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המרד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הגדול</w:t>
      </w:r>
      <w:r w:rsidDel="00000000" w:rsidR="00000000" w:rsidRPr="00000000">
        <w:rPr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>
          <w:color w:val="202122"/>
          <w:highlight w:val="white"/>
        </w:rPr>
      </w:pP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הנסיגה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החפוזה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202122"/>
          <w:highlight w:val="white"/>
          <w:rtl w:val="1"/>
        </w:rPr>
        <w:t xml:space="preserve">קסטיוס</w:t>
      </w:r>
      <w:r w:rsidDel="00000000" w:rsidR="00000000" w:rsidRPr="00000000">
        <w:rPr>
          <w:color w:val="202122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highlight w:val="white"/>
          <w:rtl w:val="1"/>
        </w:rPr>
        <w:t xml:space="preserve">גאלוס</w:t>
      </w:r>
      <w:r w:rsidDel="00000000" w:rsidR="00000000" w:rsidRPr="00000000">
        <w:rPr>
          <w:color w:val="202122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highlight w:val="white"/>
          <w:rtl w:val="1"/>
        </w:rPr>
        <w:t xml:space="preserve">מהמצור</w:t>
      </w:r>
      <w:r w:rsidDel="00000000" w:rsidR="00000000" w:rsidRPr="00000000">
        <w:rPr>
          <w:color w:val="202122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highlight w:val="white"/>
          <w:rtl w:val="1"/>
        </w:rPr>
        <w:t xml:space="preserve">על</w:t>
      </w:r>
      <w:r w:rsidDel="00000000" w:rsidR="00000000" w:rsidRPr="00000000">
        <w:rPr>
          <w:color w:val="202122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highlight w:val="white"/>
          <w:rtl w:val="1"/>
        </w:rPr>
        <w:t xml:space="preserve">ירושלים</w:t>
      </w:r>
      <w:r w:rsidDel="00000000" w:rsidR="00000000" w:rsidRPr="00000000">
        <w:rPr>
          <w:color w:val="202122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highlight w:val="white"/>
          <w:rtl w:val="1"/>
        </w:rPr>
        <w:t xml:space="preserve">ואיבוד</w:t>
      </w:r>
      <w:r w:rsidDel="00000000" w:rsidR="00000000" w:rsidRPr="00000000">
        <w:rPr>
          <w:color w:val="202122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highlight w:val="white"/>
          <w:rtl w:val="1"/>
        </w:rPr>
        <w:t xml:space="preserve">החיילים</w:t>
      </w:r>
      <w:r w:rsidDel="00000000" w:rsidR="00000000" w:rsidRPr="00000000">
        <w:rPr>
          <w:color w:val="202122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highlight w:val="white"/>
          <w:rtl w:val="1"/>
        </w:rPr>
        <w:t xml:space="preserve">שלו</w:t>
      </w:r>
      <w:r w:rsidDel="00000000" w:rsidR="00000000" w:rsidRPr="00000000">
        <w:rPr>
          <w:color w:val="202122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highlight w:val="white"/>
          <w:rtl w:val="1"/>
        </w:rPr>
        <w:t xml:space="preserve">במארבים</w:t>
      </w:r>
      <w:r w:rsidDel="00000000" w:rsidR="00000000" w:rsidRPr="00000000">
        <w:rPr>
          <w:color w:val="202122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highlight w:val="white"/>
          <w:rtl w:val="1"/>
        </w:rPr>
        <w:t xml:space="preserve">בנסיגה</w:t>
      </w:r>
      <w:r w:rsidDel="00000000" w:rsidR="00000000" w:rsidRPr="00000000">
        <w:rPr>
          <w:color w:val="202122"/>
          <w:highlight w:val="white"/>
          <w:rtl w:val="1"/>
        </w:rPr>
        <w:t xml:space="preserve">, </w:t>
      </w:r>
      <w:r w:rsidDel="00000000" w:rsidR="00000000" w:rsidRPr="00000000">
        <w:rPr>
          <w:color w:val="202122"/>
          <w:highlight w:val="white"/>
          <w:rtl w:val="1"/>
        </w:rPr>
        <w:t xml:space="preserve">הבינה</w:t>
      </w:r>
      <w:r w:rsidDel="00000000" w:rsidR="00000000" w:rsidRPr="00000000">
        <w:rPr>
          <w:color w:val="202122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highlight w:val="white"/>
          <w:rtl w:val="1"/>
        </w:rPr>
        <w:t xml:space="preserve">המנהיגות</w:t>
      </w:r>
      <w:r w:rsidDel="00000000" w:rsidR="00000000" w:rsidRPr="00000000">
        <w:rPr>
          <w:color w:val="202122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highlight w:val="white"/>
          <w:rtl w:val="1"/>
        </w:rPr>
        <w:t xml:space="preserve">בירושלים</w:t>
      </w:r>
      <w:r w:rsidDel="00000000" w:rsidR="00000000" w:rsidRPr="00000000">
        <w:rPr>
          <w:color w:val="202122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highlight w:val="white"/>
          <w:rtl w:val="1"/>
        </w:rPr>
        <w:t xml:space="preserve">שהתגובה</w:t>
      </w:r>
      <w:r w:rsidDel="00000000" w:rsidR="00000000" w:rsidRPr="00000000">
        <w:rPr>
          <w:color w:val="202122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highlight w:val="white"/>
          <w:rtl w:val="1"/>
        </w:rPr>
        <w:t xml:space="preserve">הרומאית</w:t>
      </w:r>
      <w:r w:rsidDel="00000000" w:rsidR="00000000" w:rsidRPr="00000000">
        <w:rPr>
          <w:color w:val="202122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highlight w:val="white"/>
          <w:rtl w:val="1"/>
        </w:rPr>
        <w:t xml:space="preserve">תגיע</w:t>
      </w:r>
      <w:r w:rsidDel="00000000" w:rsidR="00000000" w:rsidRPr="00000000">
        <w:rPr>
          <w:color w:val="202122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highlight w:val="white"/>
          <w:rtl w:val="1"/>
        </w:rPr>
        <w:t xml:space="preserve">ועליהם</w:t>
      </w:r>
      <w:r w:rsidDel="00000000" w:rsidR="00000000" w:rsidRPr="00000000">
        <w:rPr>
          <w:color w:val="202122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highlight w:val="white"/>
          <w:rtl w:val="1"/>
        </w:rPr>
        <w:t xml:space="preserve">להיערך</w:t>
      </w:r>
      <w:r w:rsidDel="00000000" w:rsidR="00000000" w:rsidRPr="00000000">
        <w:rPr>
          <w:color w:val="202122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highlight w:val="white"/>
          <w:rtl w:val="1"/>
        </w:rPr>
        <w:t xml:space="preserve">לכך</w:t>
      </w:r>
      <w:r w:rsidDel="00000000" w:rsidR="00000000" w:rsidRPr="00000000">
        <w:rPr>
          <w:color w:val="202122"/>
          <w:highlight w:val="white"/>
          <w:rtl w:val="1"/>
        </w:rPr>
        <w:t xml:space="preserve">.  </w:t>
      </w:r>
    </w:p>
    <w:p w:rsidR="00000000" w:rsidDel="00000000" w:rsidP="00000000" w:rsidRDefault="00000000" w:rsidRPr="00000000" w14:paraId="00000003">
      <w:pPr>
        <w:bidi w:val="1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1"/>
        </w:rPr>
        <w:t xml:space="preserve">המנהיגות</w:t>
      </w:r>
      <w:r w:rsidDel="00000000" w:rsidR="00000000" w:rsidRPr="00000000">
        <w:rPr>
          <w:color w:val="202122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highlight w:val="white"/>
          <w:rtl w:val="1"/>
        </w:rPr>
        <w:t xml:space="preserve">כללה</w:t>
      </w:r>
      <w:r w:rsidDel="00000000" w:rsidR="00000000" w:rsidRPr="00000000">
        <w:rPr>
          <w:color w:val="202122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highlight w:val="white"/>
          <w:rtl w:val="1"/>
        </w:rPr>
        <w:t xml:space="preserve">את</w:t>
      </w:r>
      <w:r w:rsidDel="00000000" w:rsidR="00000000" w:rsidRPr="00000000">
        <w:rPr>
          <w:color w:val="202122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highlight w:val="white"/>
          <w:rtl w:val="1"/>
        </w:rPr>
        <w:t xml:space="preserve">חנן</w:t>
      </w:r>
      <w:r w:rsidDel="00000000" w:rsidR="00000000" w:rsidRPr="00000000">
        <w:rPr>
          <w:color w:val="202122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highlight w:val="white"/>
          <w:rtl w:val="1"/>
        </w:rPr>
        <w:t xml:space="preserve">בן</w:t>
      </w:r>
      <w:r w:rsidDel="00000000" w:rsidR="00000000" w:rsidRPr="00000000">
        <w:rPr>
          <w:color w:val="202122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highlight w:val="white"/>
          <w:rtl w:val="1"/>
        </w:rPr>
        <w:t xml:space="preserve">חנן</w:t>
      </w:r>
      <w:r w:rsidDel="00000000" w:rsidR="00000000" w:rsidRPr="00000000">
        <w:rPr>
          <w:color w:val="202122"/>
          <w:highlight w:val="white"/>
          <w:rtl w:val="1"/>
        </w:rPr>
        <w:t xml:space="preserve">, </w:t>
      </w:r>
      <w:r w:rsidDel="00000000" w:rsidR="00000000" w:rsidRPr="00000000">
        <w:rPr>
          <w:color w:val="202122"/>
          <w:highlight w:val="white"/>
          <w:rtl w:val="1"/>
        </w:rPr>
        <w:t xml:space="preserve">יהושוע</w:t>
      </w:r>
      <w:r w:rsidDel="00000000" w:rsidR="00000000" w:rsidRPr="00000000">
        <w:rPr>
          <w:color w:val="202122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highlight w:val="white"/>
          <w:rtl w:val="1"/>
        </w:rPr>
        <w:t xml:space="preserve">בן</w:t>
      </w:r>
      <w:r w:rsidDel="00000000" w:rsidR="00000000" w:rsidRPr="00000000">
        <w:rPr>
          <w:color w:val="202122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highlight w:val="white"/>
          <w:rtl w:val="1"/>
        </w:rPr>
        <w:t xml:space="preserve">גמלא</w:t>
      </w:r>
      <w:r w:rsidDel="00000000" w:rsidR="00000000" w:rsidRPr="00000000">
        <w:rPr>
          <w:color w:val="202122"/>
          <w:highlight w:val="white"/>
          <w:rtl w:val="1"/>
        </w:rPr>
        <w:t xml:space="preserve">, </w:t>
      </w:r>
      <w:r w:rsidDel="00000000" w:rsidR="00000000" w:rsidRPr="00000000">
        <w:rPr>
          <w:color w:val="202122"/>
          <w:highlight w:val="white"/>
          <w:rtl w:val="1"/>
        </w:rPr>
        <w:t xml:space="preserve">אלעזר</w:t>
      </w:r>
      <w:r w:rsidDel="00000000" w:rsidR="00000000" w:rsidRPr="00000000">
        <w:rPr>
          <w:color w:val="202122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highlight w:val="white"/>
          <w:rtl w:val="1"/>
        </w:rPr>
        <w:t xml:space="preserve">בין</w:t>
      </w:r>
      <w:r w:rsidDel="00000000" w:rsidR="00000000" w:rsidRPr="00000000">
        <w:rPr>
          <w:color w:val="202122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highlight w:val="white"/>
          <w:rtl w:val="1"/>
        </w:rPr>
        <w:t xml:space="preserve">חנניה</w:t>
      </w:r>
      <w:r w:rsidDel="00000000" w:rsidR="00000000" w:rsidRPr="00000000">
        <w:rPr>
          <w:color w:val="202122"/>
          <w:highlight w:val="white"/>
          <w:rtl w:val="1"/>
        </w:rPr>
        <w:t xml:space="preserve">, </w:t>
      </w:r>
      <w:r w:rsidDel="00000000" w:rsidR="00000000" w:rsidRPr="00000000">
        <w:rPr>
          <w:color w:val="202122"/>
          <w:highlight w:val="white"/>
          <w:rtl w:val="1"/>
        </w:rPr>
        <w:t xml:space="preserve">רבן</w:t>
      </w:r>
      <w:r w:rsidDel="00000000" w:rsidR="00000000" w:rsidRPr="00000000">
        <w:rPr>
          <w:color w:val="202122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highlight w:val="white"/>
          <w:rtl w:val="1"/>
        </w:rPr>
        <w:t xml:space="preserve">שמעון</w:t>
      </w:r>
      <w:r w:rsidDel="00000000" w:rsidR="00000000" w:rsidRPr="00000000">
        <w:rPr>
          <w:color w:val="202122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highlight w:val="white"/>
          <w:rtl w:val="1"/>
        </w:rPr>
        <w:t xml:space="preserve">בן</w:t>
      </w:r>
      <w:r w:rsidDel="00000000" w:rsidR="00000000" w:rsidRPr="00000000">
        <w:rPr>
          <w:color w:val="202122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highlight w:val="white"/>
          <w:rtl w:val="1"/>
        </w:rPr>
        <w:t xml:space="preserve">גמליאל</w:t>
      </w:r>
      <w:r w:rsidDel="00000000" w:rsidR="00000000" w:rsidRPr="00000000">
        <w:rPr>
          <w:color w:val="202122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highlight w:val="white"/>
          <w:rtl w:val="1"/>
        </w:rPr>
        <w:t xml:space="preserve">ויוסף</w:t>
      </w:r>
      <w:r w:rsidDel="00000000" w:rsidR="00000000" w:rsidRPr="00000000">
        <w:rPr>
          <w:color w:val="202122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highlight w:val="white"/>
          <w:rtl w:val="1"/>
        </w:rPr>
        <w:t xml:space="preserve">בן</w:t>
      </w:r>
      <w:r w:rsidDel="00000000" w:rsidR="00000000" w:rsidRPr="00000000">
        <w:rPr>
          <w:color w:val="202122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highlight w:val="white"/>
          <w:rtl w:val="1"/>
        </w:rPr>
        <w:t xml:space="preserve">מתתיהו</w:t>
      </w:r>
      <w:r w:rsidDel="00000000" w:rsidR="00000000" w:rsidRPr="00000000">
        <w:rPr>
          <w:color w:val="202122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ממשלת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המרד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ביצעה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מיפוי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הארץ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חילקה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הארץ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למחוזות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ומינתה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מפקד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אזור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יוסף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שמעון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מפקד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יריחו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האיסיי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מפקד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יפו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לוד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טמאוס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ניקופוליס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ומחוז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תמנה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יוסף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מתתיהו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כמפקד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הגליל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והגולן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מייד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עלתה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שאלת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התיאום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והעברת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ההודעות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המפקדות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רבן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שמעון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גמליאל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הציע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Scytale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יוסף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מתתיהו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לגלג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זקן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מידי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0"/>
        </w:rPr>
        <w:t xml:space="preserve">Scytale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כשהרומאים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השתלטו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האימפריה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היוונית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מצאו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הגלילים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הקיימים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ויהיה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גליל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שנצליח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להעביר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המחוזות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ושיאנו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הרומאים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2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</w:p>
    <w:p w:rsidR="00000000" w:rsidDel="00000000" w:rsidP="00000000" w:rsidRDefault="00000000" w:rsidRPr="00000000" w14:paraId="00000006">
      <w:pPr>
        <w:bidi w:val="1"/>
        <w:rPr>
          <w:color w:val="202122"/>
        </w:rPr>
      </w:pPr>
      <w:r w:rsidDel="00000000" w:rsidR="00000000" w:rsidRPr="00000000">
        <w:rPr>
          <w:color w:val="202122"/>
          <w:rtl w:val="1"/>
        </w:rPr>
        <w:t xml:space="preserve">רבן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שמעון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בן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גמליאל</w:t>
      </w:r>
      <w:r w:rsidDel="00000000" w:rsidR="00000000" w:rsidRPr="00000000">
        <w:rPr>
          <w:color w:val="202122"/>
          <w:rtl w:val="1"/>
        </w:rPr>
        <w:t xml:space="preserve">, </w:t>
      </w:r>
      <w:r w:rsidDel="00000000" w:rsidR="00000000" w:rsidRPr="00000000">
        <w:rPr>
          <w:color w:val="202122"/>
          <w:rtl w:val="1"/>
        </w:rPr>
        <w:t xml:space="preserve">נפגע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והחליט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לא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לקחת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חלק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נוסף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בדיוני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התקשורת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והחליט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להתרכז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בהובלת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הסנהדרין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שהוא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היה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נשיאה</w:t>
      </w:r>
      <w:r w:rsidDel="00000000" w:rsidR="00000000" w:rsidRPr="00000000">
        <w:rPr>
          <w:color w:val="202122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color w:val="202122"/>
        </w:rPr>
      </w:pPr>
      <w:r w:rsidDel="00000000" w:rsidR="00000000" w:rsidRPr="00000000">
        <w:rPr>
          <w:color w:val="202122"/>
          <w:rtl w:val="1"/>
        </w:rPr>
        <w:t xml:space="preserve">חנן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בן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חנן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הציע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להשתמש</w:t>
      </w:r>
      <w:r w:rsidDel="00000000" w:rsidR="00000000" w:rsidRPr="00000000">
        <w:rPr>
          <w:color w:val="202122"/>
          <w:rtl w:val="1"/>
        </w:rPr>
        <w:t xml:space="preserve"> </w:t>
      </w:r>
      <w:hyperlink r:id="rId7">
        <w:r w:rsidDel="00000000" w:rsidR="00000000" w:rsidRPr="00000000">
          <w:rPr>
            <w:color w:val="0000ff"/>
            <w:u w:val="single"/>
            <w:rtl w:val="1"/>
          </w:rPr>
          <w:t xml:space="preserve">בצופן</w:t>
        </w:r>
      </w:hyperlink>
      <w:hyperlink r:id="rId8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9">
        <w:r w:rsidDel="00000000" w:rsidR="00000000" w:rsidRPr="00000000">
          <w:rPr>
            <w:color w:val="0000ff"/>
            <w:u w:val="single"/>
            <w:rtl w:val="1"/>
          </w:rPr>
          <w:t xml:space="preserve">קיסר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202122"/>
          <w:rtl w:val="1"/>
        </w:rPr>
        <w:t xml:space="preserve">, </w:t>
      </w:r>
      <w:r w:rsidDel="00000000" w:rsidR="00000000" w:rsidRPr="00000000">
        <w:rPr>
          <w:color w:val="202122"/>
          <w:rtl w:val="1"/>
        </w:rPr>
        <w:t xml:space="preserve">אך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הצעתו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נפסלה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מייד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בשל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העובדה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שהצופן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היה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בשימוש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ע</w:t>
      </w:r>
      <w:r w:rsidDel="00000000" w:rsidR="00000000" w:rsidRPr="00000000">
        <w:rPr>
          <w:color w:val="202122"/>
          <w:rtl w:val="1"/>
        </w:rPr>
        <w:t xml:space="preserve">"</w:t>
      </w:r>
      <w:r w:rsidDel="00000000" w:rsidR="00000000" w:rsidRPr="00000000">
        <w:rPr>
          <w:color w:val="202122"/>
          <w:rtl w:val="1"/>
        </w:rPr>
        <w:t xml:space="preserve">י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הרומאים</w:t>
      </w:r>
      <w:r w:rsidDel="00000000" w:rsidR="00000000" w:rsidRPr="00000000">
        <w:rPr>
          <w:color w:val="202122"/>
          <w:rtl w:val="1"/>
        </w:rPr>
        <w:t xml:space="preserve">, </w:t>
      </w:r>
      <w:r w:rsidDel="00000000" w:rsidR="00000000" w:rsidRPr="00000000">
        <w:rPr>
          <w:color w:val="202122"/>
          <w:rtl w:val="1"/>
        </w:rPr>
        <w:t xml:space="preserve">הוא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הרי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אפילו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נקרא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על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שם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הקיסר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יוליוס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אשר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השתמש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בצופן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זה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עם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מפתח</w:t>
      </w:r>
      <w:r w:rsidDel="00000000" w:rsidR="00000000" w:rsidRPr="00000000">
        <w:rPr>
          <w:color w:val="202122"/>
          <w:rtl w:val="1"/>
        </w:rPr>
        <w:t xml:space="preserve"> 3.</w:t>
      </w:r>
    </w:p>
    <w:p w:rsidR="00000000" w:rsidDel="00000000" w:rsidP="00000000" w:rsidRDefault="00000000" w:rsidRPr="00000000" w14:paraId="00000008">
      <w:pPr>
        <w:bidi w:val="1"/>
        <w:rPr>
          <w:color w:val="202122"/>
        </w:rPr>
      </w:pPr>
      <w:r w:rsidDel="00000000" w:rsidR="00000000" w:rsidRPr="00000000">
        <w:rPr>
          <w:color w:val="202122"/>
          <w:rtl w:val="1"/>
        </w:rPr>
        <w:t xml:space="preserve">יוסף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בן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מתתיהו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שהיה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לו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כושר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התבטאות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ושכנוע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נדיר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אמר</w:t>
      </w:r>
      <w:r w:rsidDel="00000000" w:rsidR="00000000" w:rsidRPr="00000000">
        <w:rPr>
          <w:color w:val="202122"/>
          <w:rtl w:val="1"/>
        </w:rPr>
        <w:t xml:space="preserve"> "</w:t>
      </w:r>
      <w:r w:rsidDel="00000000" w:rsidR="00000000" w:rsidRPr="00000000">
        <w:rPr>
          <w:color w:val="202122"/>
          <w:rtl w:val="1"/>
        </w:rPr>
        <w:t xml:space="preserve">אולי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נשתמש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בצופן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שחלוף</w:t>
      </w:r>
      <w:r w:rsidDel="00000000" w:rsidR="00000000" w:rsidRPr="00000000">
        <w:rPr>
          <w:color w:val="202122"/>
          <w:rtl w:val="1"/>
        </w:rPr>
        <w:t xml:space="preserve">" </w:t>
      </w:r>
      <w:r w:rsidDel="00000000" w:rsidR="00000000" w:rsidRPr="00000000">
        <w:rPr>
          <w:color w:val="202122"/>
          <w:rtl w:val="1"/>
        </w:rPr>
        <w:t xml:space="preserve">ומיד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השתררה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דממה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בחדר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וכל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העניים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היו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נשואות</w:t>
      </w:r>
      <w:r w:rsidDel="00000000" w:rsidR="00000000" w:rsidRPr="00000000">
        <w:rPr>
          <w:color w:val="202122"/>
          <w:rtl w:val="1"/>
        </w:rPr>
        <w:t xml:space="preserve"> </w:t>
      </w:r>
      <w:r w:rsidDel="00000000" w:rsidR="00000000" w:rsidRPr="00000000">
        <w:rPr>
          <w:color w:val="202122"/>
          <w:rtl w:val="1"/>
        </w:rPr>
        <w:t xml:space="preserve">אליו</w:t>
      </w:r>
      <w:r w:rsidDel="00000000" w:rsidR="00000000" w:rsidRPr="00000000">
        <w:rPr>
          <w:color w:val="202122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וכאן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הנהגת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הגדול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מעוניינים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דיאלוג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בהצפנה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להצפין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לפענח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8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לתוכנה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אפשרויות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פרמטר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לתוכנה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argv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50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encrypt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הצפנה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22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תבקש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22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להצפין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ולשמור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בקובץ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encrypted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בספרייה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שממנה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רצה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50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decrypt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פיענוח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222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תפענח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הקובץ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המוצפן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encrypted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ותדפיס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תוכנו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encrypt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decrypt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פיענוח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b w:val="1"/>
          <w:rtl w:val="1"/>
        </w:rPr>
        <w:t xml:space="preserve">הבהרה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הפשטות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להסתבך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ascii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אנגליות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b w:val="1"/>
          <w:rtl w:val="1"/>
        </w:rPr>
        <w:t xml:space="preserve">הצפנה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יוחלף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במספר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הניחו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</w:t>
      </w:r>
      <w:r w:rsidDel="00000000" w:rsidR="00000000" w:rsidRPr="00000000">
        <w:rPr>
          <w:rtl w:val="1"/>
        </w:rPr>
        <w:t xml:space="preserve">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ההצפנה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1"/>
        <w:bidiVisual w:val="1"/>
        <w:tblW w:w="762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4"/>
        <w:gridCol w:w="460"/>
        <w:gridCol w:w="434"/>
        <w:gridCol w:w="460"/>
        <w:gridCol w:w="434"/>
        <w:gridCol w:w="460"/>
        <w:gridCol w:w="434"/>
        <w:gridCol w:w="460"/>
        <w:gridCol w:w="434"/>
        <w:gridCol w:w="460"/>
        <w:gridCol w:w="872"/>
        <w:gridCol w:w="460"/>
        <w:gridCol w:w="1241"/>
        <w:gridCol w:w="581"/>
        <w:tblGridChange w:id="0">
          <w:tblGrid>
            <w:gridCol w:w="434"/>
            <w:gridCol w:w="460"/>
            <w:gridCol w:w="434"/>
            <w:gridCol w:w="460"/>
            <w:gridCol w:w="434"/>
            <w:gridCol w:w="460"/>
            <w:gridCol w:w="434"/>
            <w:gridCol w:w="460"/>
            <w:gridCol w:w="434"/>
            <w:gridCol w:w="460"/>
            <w:gridCol w:w="872"/>
            <w:gridCol w:w="460"/>
            <w:gridCol w:w="1241"/>
            <w:gridCol w:w="581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.(</w:t>
            </w:r>
            <w:r w:rsidDel="00000000" w:rsidR="00000000" w:rsidRPr="00000000">
              <w:rPr>
                <w:rtl w:val="1"/>
              </w:rPr>
              <w:t xml:space="preserve">נקודה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‘(</w:t>
            </w:r>
            <w:r w:rsidDel="00000000" w:rsidR="00000000" w:rsidRPr="00000000">
              <w:rPr>
                <w:rtl w:val="1"/>
              </w:rPr>
              <w:t xml:space="preserve">גרש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רווח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89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,(</w:t>
            </w:r>
            <w:r w:rsidDel="00000000" w:rsidR="00000000" w:rsidRPr="00000000">
              <w:rPr>
                <w:rtl w:val="1"/>
              </w:rPr>
              <w:t xml:space="preserve">פסיק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המוצפנת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ריקה</w:t>
      </w:r>
      <w:r w:rsidDel="00000000" w:rsidR="00000000" w:rsidRPr="00000000">
        <w:rPr>
          <w:rtl w:val="1"/>
        </w:rPr>
        <w:t xml:space="preserve">) –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1954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1"/>
        </w:rPr>
        <w:t xml:space="preserve">בעיית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המכשול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מוצפנת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</w:t>
      </w:r>
      <w:r w:rsidDel="00000000" w:rsidR="00000000" w:rsidRPr="00000000">
        <w:rPr>
          <w:rtl w:val="1"/>
        </w:rPr>
        <w:t xml:space="preserve">-1900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RSA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B">
      <w:pPr>
        <w:tabs>
          <w:tab w:val="left" w:leader="none" w:pos="4227"/>
        </w:tabs>
        <w:bidi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המוצפנת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F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הודעה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ראשונה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highlight w:val="lightGray"/>
          <w:rtl w:val="0"/>
        </w:rPr>
        <w:t xml:space="preserve">I did not return the money we took from the convoy to Agripas. I used it to fortify the walls of Tarichaea. 'Yosef Ben Matityahu'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הצפנה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ראשונה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highlight w:val="darkGray"/>
          <w:rtl w:val="0"/>
        </w:rPr>
        <w:t xml:space="preserve">44,98,15,30,15,98,35,36,91,98,39,16,91,92,39,35,98,91,19,16,98,34,36,35,16,96,98,94,16,98,91,36,36,32,98,17,39,36,34,98,91,19,16,98,14,36,35,93,36,96,98,91,36,98,56,18,39,30,37,12,90,100,98,44,98,92,90,16,15,98,30,91,98,91,36,98,17,36,39,91,30,17,96,98,91,19,16,98,94,12,33,33,90,98,36,17,98,65,12,39,30,14,19,12,16,12,100,98,101,10,36,90,16,17,98,57,16,35,98,48,12,91,30,91,96,12,19,92,101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הודעה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שניה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202124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highlight w:val="lightGray"/>
          <w:u w:val="none"/>
          <w:vertAlign w:val="baseline"/>
          <w:rtl w:val="0"/>
        </w:rPr>
        <w:t xml:space="preserve">Vespasian army landed in Caesarea. The Oracle has promised him 'all your wishes, may it be the greatest dream, will come true'.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הצפנה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שניה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highlight w:val="darkGray"/>
          <w:rtl w:val="0"/>
        </w:rPr>
        <w:t xml:space="preserve">67,16,90,37,12,90,30,12,35,98,12,39,34,96,98,33,12,35,15,16,15,98,30,35,98,58,12,16,90,12,39,16,12,100,98,65,19,16,98,60,39,12,14,33,16,98,19,12,90,98,37,39,36,34,30,90,16,15,98,19,30,34,98,101,12,33,33,98,96,36,92,39,98,94,30,90,19,16,90,99,98,34,12,96,98,30,91,98,13,16,98,91,19,16,98,18,39,16,12,91,16,90,91,98,15,39,16,12,34,99,98,94,30,33,33,98,14,36,34,16,98,91,39,92,16,101,100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הודעה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שלישית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color w:val="000000"/>
          <w:highlight w:val="lightGray"/>
          <w:rtl w:val="0"/>
        </w:rPr>
        <w:t xml:space="preserve">The Galilee has fallen. I am the only survivor. From now on my name shall be Josephus Flavius!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הצפנה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שלישית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highlight w:val="darkGray"/>
          <w:rtl w:val="0"/>
        </w:rPr>
        <w:t xml:space="preserve">65,19,16,98,42,12,33,30,33,16,16,98,19,12,90,98,17,12,33,33,16,35,100,98,44,98,12,34,98,91,19,16,98,36,35,33,96,98,90,92,39,93,30,93,36,39,100,98,41,39,36,34,98,35,36,94,98,36,35,98,34,96,98,35,12,34,16,98,90,19,12,33,33,98,13,16,98,45,36,90,16,37,19,92,90,98,41,33,12,93,30,92,90,102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הודעה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רביעית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color w:val="000000"/>
          <w:highlight w:val="lightGray"/>
          <w:rtl w:val="0"/>
        </w:rPr>
        <w:t xml:space="preserve">Rabbi Yohanan Ben Zakkai has escaped in a Coffin and re-established the Sanedrin in Yavne.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הצפנה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רביעית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highlight w:val="darkGray"/>
          <w:rtl w:val="0"/>
        </w:rPr>
        <w:t xml:space="preserve">63,12,13,13,30,98,10,36,19,12,35,12,35,98,57,16,35,98,11,12,32,32,12,30,98,19,12,90,98,16,90,14,12,37,16,15,98,30,35,98,12,98,58,36,17,17,30,35,98,12,35,15,98,39,16,103,16,90,91,12,13,33,30,90,19,16,15,98,91,19,16,98,64,12,35,16,15,39,30,35,98,30,35,98,10,12,93,35,16,100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inherit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8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432" w:hanging="432"/>
    </w:pPr>
    <w:rPr>
      <w:rFonts w:ascii="Arial" w:cs="Arial" w:eastAsia="Arial" w:hAnsi="Arial"/>
      <w:color w:val="4472c4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576" w:hanging="576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bidi w:val="1"/>
      <w:spacing w:after="0" w:line="360" w:lineRule="auto"/>
      <w:jc w:val="center"/>
    </w:pPr>
    <w:rPr>
      <w:sz w:val="56"/>
      <w:szCs w:val="56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en.wikipedia.org/wiki/RSA_(cryptosystem)" TargetMode="External"/><Relationship Id="rId9" Type="http://schemas.openxmlformats.org/officeDocument/2006/relationships/hyperlink" Target="https://en.wikipedia.org/wiki/Caesar_cipher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Scytale" TargetMode="External"/><Relationship Id="rId7" Type="http://schemas.openxmlformats.org/officeDocument/2006/relationships/hyperlink" Target="https://en.wikipedia.org/wiki/Caesar_cipher" TargetMode="External"/><Relationship Id="rId8" Type="http://schemas.openxmlformats.org/officeDocument/2006/relationships/hyperlink" Target="https://en.wikipedia.org/wiki/Caesar_ciph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