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3B657" w14:textId="01A3CE83" w:rsidR="004C0D8E" w:rsidRPr="004C0D8E" w:rsidRDefault="004C0D8E" w:rsidP="004C0D8E">
      <w:pPr>
        <w:jc w:val="both"/>
        <w:rPr>
          <w:rFonts w:ascii="Times New Roman" w:hAnsi="Times New Roman"/>
          <w:b/>
          <w:bCs/>
          <w:u w:val="single"/>
        </w:rPr>
      </w:pPr>
      <w:r w:rsidRPr="004C0D8E">
        <w:rPr>
          <w:rFonts w:ascii="Times New Roman" w:hAnsi="Times New Roman"/>
          <w:b/>
          <w:bCs/>
          <w:u w:val="single"/>
        </w:rPr>
        <w:t>Software Evaluation and Challenges</w:t>
      </w:r>
    </w:p>
    <w:p w14:paraId="68C6E040"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The evaluation of our MART-B (Meditation Assistant with Real Time Biofeedback) project involved rigorous testing of both the hardware and software components. This process uncovered several challenges and required extensive debugging to ensure optimal functionality.</w:t>
      </w:r>
    </w:p>
    <w:p w14:paraId="3095DD61" w14:textId="77777777" w:rsidR="004C0D8E" w:rsidRPr="004C0D8E" w:rsidRDefault="004C0D8E" w:rsidP="004C0D8E">
      <w:pPr>
        <w:jc w:val="both"/>
        <w:rPr>
          <w:rFonts w:ascii="Times New Roman" w:hAnsi="Times New Roman"/>
        </w:rPr>
      </w:pPr>
    </w:p>
    <w:p w14:paraId="005A9BD2" w14:textId="6B799801" w:rsidR="004C0D8E" w:rsidRPr="004C0D8E" w:rsidRDefault="004C0D8E" w:rsidP="004C0D8E">
      <w:pPr>
        <w:jc w:val="both"/>
        <w:rPr>
          <w:rFonts w:ascii="Times New Roman" w:hAnsi="Times New Roman"/>
          <w:b/>
          <w:bCs/>
          <w:u w:val="single"/>
        </w:rPr>
      </w:pPr>
      <w:r w:rsidRPr="004C0D8E">
        <w:rPr>
          <w:rFonts w:ascii="Times New Roman" w:hAnsi="Times New Roman"/>
          <w:b/>
          <w:bCs/>
          <w:u w:val="single"/>
        </w:rPr>
        <w:t>Adafruit Circuit Playground Evaluation</w:t>
      </w:r>
    </w:p>
    <w:p w14:paraId="2F188901" w14:textId="77777777" w:rsidR="004C0D8E" w:rsidRPr="004C0D8E" w:rsidRDefault="004C0D8E" w:rsidP="004C0D8E">
      <w:pPr>
        <w:jc w:val="both"/>
        <w:rPr>
          <w:rFonts w:ascii="Times New Roman" w:hAnsi="Times New Roman"/>
        </w:rPr>
      </w:pPr>
    </w:p>
    <w:p w14:paraId="5B4CAA4E" w14:textId="7F1C94B8" w:rsidR="004C0D8E" w:rsidRPr="004C0D8E" w:rsidRDefault="004C0D8E" w:rsidP="004C0D8E">
      <w:pPr>
        <w:jc w:val="both"/>
        <w:rPr>
          <w:rFonts w:ascii="Times New Roman" w:hAnsi="Times New Roman"/>
          <w:b/>
          <w:bCs/>
        </w:rPr>
      </w:pPr>
      <w:r w:rsidRPr="004C0D8E">
        <w:rPr>
          <w:rFonts w:ascii="Times New Roman" w:hAnsi="Times New Roman"/>
          <w:b/>
          <w:bCs/>
        </w:rPr>
        <w:t>Stress Monitoring Accuracy</w:t>
      </w:r>
    </w:p>
    <w:p w14:paraId="2764A7D5" w14:textId="36A73205"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We evaluated the stress monitoring functionality by comparing the device's readings with commercial heart rate monitors. Our findings revealed:</w:t>
      </w:r>
    </w:p>
    <w:p w14:paraId="5B875B9C" w14:textId="1E8DBD2D"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The device accurately detected heart rates within the 40-200 BPM range.</w:t>
      </w:r>
    </w:p>
    <w:p w14:paraId="72D26994" w14:textId="6EEDDF94"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Erratic values outside this range were successfully filtered out, improving overall reliability</w:t>
      </w:r>
    </w:p>
    <w:p w14:paraId="0D2940EA" w14:textId="77777777" w:rsidR="004C0D8E" w:rsidRPr="004C0D8E" w:rsidRDefault="004C0D8E" w:rsidP="004C0D8E">
      <w:pPr>
        <w:jc w:val="both"/>
        <w:rPr>
          <w:rFonts w:ascii="Times New Roman" w:hAnsi="Times New Roman"/>
        </w:rPr>
      </w:pPr>
    </w:p>
    <w:p w14:paraId="1C4BD9B0" w14:textId="3E9F2889" w:rsidR="004C0D8E" w:rsidRPr="004C0D8E" w:rsidRDefault="004C0D8E" w:rsidP="004C0D8E">
      <w:pPr>
        <w:jc w:val="both"/>
        <w:rPr>
          <w:rFonts w:ascii="Times New Roman" w:hAnsi="Times New Roman"/>
          <w:b/>
          <w:bCs/>
        </w:rPr>
      </w:pPr>
      <w:r w:rsidRPr="004C0D8E">
        <w:rPr>
          <w:rFonts w:ascii="Times New Roman" w:hAnsi="Times New Roman"/>
          <w:b/>
          <w:bCs/>
        </w:rPr>
        <w:t>Meditation Assistance Effectiveness</w:t>
      </w:r>
    </w:p>
    <w:p w14:paraId="63A0CAA5" w14:textId="3DE17218"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To assess the meditation assistance mode, we conducted user testing sessions and gathered feedback:</w:t>
      </w:r>
    </w:p>
    <w:p w14:paraId="2A8B0F2F" w14:textId="6020C77E"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Users reported that the visual LED guidance for breathing exercises was intuitive and easy to follow.</w:t>
      </w:r>
    </w:p>
    <w:p w14:paraId="33D23F7D" w14:textId="649223AF"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xml:space="preserve">- The audio mode, featuring tones based on the </w:t>
      </w:r>
      <w:proofErr w:type="spellStart"/>
      <w:r w:rsidRPr="004C0D8E">
        <w:rPr>
          <w:rFonts w:ascii="Times New Roman" w:hAnsi="Times New Roman"/>
          <w:sz w:val="22"/>
          <w:szCs w:val="22"/>
        </w:rPr>
        <w:t>Saregamapadhanisa</w:t>
      </w:r>
      <w:proofErr w:type="spellEnd"/>
      <w:r w:rsidRPr="004C0D8E">
        <w:rPr>
          <w:rFonts w:ascii="Times New Roman" w:hAnsi="Times New Roman"/>
          <w:sz w:val="22"/>
          <w:szCs w:val="22"/>
        </w:rPr>
        <w:t xml:space="preserve"> scale, received positive feedback for its calming effect.</w:t>
      </w:r>
    </w:p>
    <w:p w14:paraId="23DA67D8" w14:textId="77777777" w:rsidR="004C0D8E" w:rsidRPr="004C0D8E" w:rsidRDefault="004C0D8E" w:rsidP="004C0D8E">
      <w:pPr>
        <w:jc w:val="both"/>
        <w:rPr>
          <w:rFonts w:ascii="Times New Roman" w:hAnsi="Times New Roman"/>
          <w:sz w:val="22"/>
          <w:szCs w:val="22"/>
        </w:rPr>
      </w:pPr>
    </w:p>
    <w:p w14:paraId="0CCE7D3F" w14:textId="0CDE0E90" w:rsidR="004C0D8E" w:rsidRPr="004C0D8E" w:rsidRDefault="004C0D8E" w:rsidP="004C0D8E">
      <w:pPr>
        <w:jc w:val="both"/>
        <w:rPr>
          <w:rFonts w:ascii="Times New Roman" w:hAnsi="Times New Roman"/>
          <w:b/>
          <w:bCs/>
          <w:u w:val="single"/>
        </w:rPr>
      </w:pPr>
      <w:r w:rsidRPr="004C0D8E">
        <w:rPr>
          <w:rFonts w:ascii="Times New Roman" w:hAnsi="Times New Roman"/>
          <w:b/>
          <w:bCs/>
          <w:u w:val="single"/>
        </w:rPr>
        <w:t>Challenges and Debugging</w:t>
      </w:r>
    </w:p>
    <w:p w14:paraId="68A7A111" w14:textId="77777777" w:rsidR="004C0D8E" w:rsidRPr="004C0D8E" w:rsidRDefault="004C0D8E" w:rsidP="004C0D8E">
      <w:pPr>
        <w:jc w:val="both"/>
        <w:rPr>
          <w:rFonts w:ascii="Times New Roman" w:hAnsi="Times New Roman"/>
        </w:rPr>
      </w:pPr>
    </w:p>
    <w:p w14:paraId="01DAF873" w14:textId="4BCB21AA" w:rsidR="004C0D8E" w:rsidRPr="004C0D8E" w:rsidRDefault="004C0D8E" w:rsidP="004C0D8E">
      <w:pPr>
        <w:jc w:val="both"/>
        <w:rPr>
          <w:rFonts w:ascii="Times New Roman" w:hAnsi="Times New Roman"/>
          <w:b/>
          <w:bCs/>
        </w:rPr>
      </w:pPr>
      <w:r w:rsidRPr="004C0D8E">
        <w:rPr>
          <w:rFonts w:ascii="Times New Roman" w:hAnsi="Times New Roman"/>
          <w:b/>
          <w:bCs/>
        </w:rPr>
        <w:t>Heart Rate Sensor Sensitivity</w:t>
      </w:r>
    </w:p>
    <w:p w14:paraId="0AF10BC0"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One of the primary challenges we faced was the sensitivity of the pulse sensor:</w:t>
      </w:r>
    </w:p>
    <w:p w14:paraId="630154CB"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Initial readings were inconsistent, often detecting false positives or missing beats.</w:t>
      </w:r>
    </w:p>
    <w:p w14:paraId="451ECB62" w14:textId="556FD48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We addressed this by adjusting the sensor threshold and implementing a more robust beat detection algorithm.</w:t>
      </w:r>
    </w:p>
    <w:p w14:paraId="496D4E0F" w14:textId="77777777" w:rsidR="004C0D8E" w:rsidRPr="004C0D8E" w:rsidRDefault="004C0D8E" w:rsidP="004C0D8E">
      <w:pPr>
        <w:jc w:val="both"/>
        <w:rPr>
          <w:rFonts w:ascii="Times New Roman" w:hAnsi="Times New Roman"/>
        </w:rPr>
      </w:pPr>
    </w:p>
    <w:p w14:paraId="01587F07" w14:textId="7D44A521" w:rsidR="004C0D8E" w:rsidRPr="004C0D8E" w:rsidRDefault="004C0D8E" w:rsidP="004C0D8E">
      <w:pPr>
        <w:jc w:val="both"/>
        <w:rPr>
          <w:rFonts w:ascii="Times New Roman" w:hAnsi="Times New Roman"/>
          <w:b/>
          <w:bCs/>
        </w:rPr>
      </w:pPr>
      <w:r w:rsidRPr="004C0D8E">
        <w:rPr>
          <w:rFonts w:ascii="Times New Roman" w:hAnsi="Times New Roman"/>
          <w:b/>
          <w:bCs/>
        </w:rPr>
        <w:t>Real-time Feedback Latency</w:t>
      </w:r>
    </w:p>
    <w:p w14:paraId="5A710E17" w14:textId="3A797982"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Ensuring timely feedback was crucial for the stress monitoring feature:</w:t>
      </w:r>
    </w:p>
    <w:p w14:paraId="3E3667D1"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Initially, there was a noticeable delay between heart rate changes and LED/audio feedback.</w:t>
      </w:r>
    </w:p>
    <w:p w14:paraId="48398023" w14:textId="3E3924B9"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We optimized the code by refining the interval calculations and reducing unnecessary computations in the main loop.</w:t>
      </w:r>
    </w:p>
    <w:p w14:paraId="60F595EE" w14:textId="77777777" w:rsidR="004C0D8E" w:rsidRPr="004C0D8E" w:rsidRDefault="004C0D8E" w:rsidP="004C0D8E">
      <w:pPr>
        <w:jc w:val="both"/>
        <w:rPr>
          <w:rFonts w:ascii="Times New Roman" w:hAnsi="Times New Roman"/>
        </w:rPr>
      </w:pPr>
    </w:p>
    <w:p w14:paraId="4885B5C9" w14:textId="386B606D" w:rsidR="004C0D8E" w:rsidRPr="004C0D8E" w:rsidRDefault="004C0D8E" w:rsidP="004C0D8E">
      <w:pPr>
        <w:jc w:val="both"/>
        <w:rPr>
          <w:rFonts w:ascii="Times New Roman" w:hAnsi="Times New Roman"/>
          <w:b/>
          <w:bCs/>
        </w:rPr>
      </w:pPr>
      <w:r w:rsidRPr="004C0D8E">
        <w:rPr>
          <w:rFonts w:ascii="Times New Roman" w:hAnsi="Times New Roman"/>
          <w:b/>
          <w:bCs/>
        </w:rPr>
        <w:t>Age-based Threshold Calculations</w:t>
      </w:r>
    </w:p>
    <w:p w14:paraId="59F98AB6" w14:textId="61374172"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Implementing personalized stress thresholds based on user age presented some challenges:</w:t>
      </w:r>
    </w:p>
    <w:p w14:paraId="554B52BD"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Early versions of the code used fixed thresholds, which didn't account for individual variations.</w:t>
      </w:r>
    </w:p>
    <w:p w14:paraId="45B208B5" w14:textId="3142935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We introduced age-based calculations for maximum heart rate (HRmax) and resting heart rate (</w:t>
      </w:r>
      <w:proofErr w:type="spellStart"/>
      <w:r w:rsidRPr="004C0D8E">
        <w:rPr>
          <w:rFonts w:ascii="Times New Roman" w:hAnsi="Times New Roman"/>
          <w:sz w:val="22"/>
          <w:szCs w:val="22"/>
        </w:rPr>
        <w:t>HRrest</w:t>
      </w:r>
      <w:proofErr w:type="spellEnd"/>
      <w:r w:rsidRPr="004C0D8E">
        <w:rPr>
          <w:rFonts w:ascii="Times New Roman" w:hAnsi="Times New Roman"/>
          <w:sz w:val="22"/>
          <w:szCs w:val="22"/>
        </w:rPr>
        <w:t>), significantly improving the accuracy of stress level assessments.</w:t>
      </w:r>
    </w:p>
    <w:p w14:paraId="5A04DEBF" w14:textId="77777777" w:rsidR="004C0D8E" w:rsidRPr="004C0D8E" w:rsidRDefault="004C0D8E" w:rsidP="004C0D8E">
      <w:pPr>
        <w:jc w:val="both"/>
        <w:rPr>
          <w:rFonts w:ascii="Times New Roman" w:hAnsi="Times New Roman"/>
        </w:rPr>
      </w:pPr>
    </w:p>
    <w:p w14:paraId="07E21ACF" w14:textId="25A3DE25" w:rsidR="004C0D8E" w:rsidRPr="004C0D8E" w:rsidRDefault="004C0D8E" w:rsidP="004C0D8E">
      <w:pPr>
        <w:jc w:val="both"/>
        <w:rPr>
          <w:rFonts w:ascii="Times New Roman" w:hAnsi="Times New Roman"/>
          <w:b/>
          <w:bCs/>
          <w:u w:val="single"/>
        </w:rPr>
      </w:pPr>
      <w:r w:rsidRPr="004C0D8E">
        <w:rPr>
          <w:rFonts w:ascii="Times New Roman" w:hAnsi="Times New Roman"/>
          <w:b/>
          <w:bCs/>
          <w:u w:val="single"/>
        </w:rPr>
        <w:t>Chatbot Evaluation</w:t>
      </w:r>
    </w:p>
    <w:p w14:paraId="52E9C224" w14:textId="77777777" w:rsidR="004C0D8E" w:rsidRDefault="004C0D8E" w:rsidP="004C0D8E">
      <w:pPr>
        <w:jc w:val="both"/>
        <w:rPr>
          <w:rFonts w:ascii="Times New Roman" w:hAnsi="Times New Roman"/>
          <w:b/>
          <w:bCs/>
        </w:rPr>
      </w:pPr>
    </w:p>
    <w:p w14:paraId="7B787BDC" w14:textId="1A8DF481" w:rsidR="004C0D8E" w:rsidRPr="004C0D8E" w:rsidRDefault="004C0D8E" w:rsidP="004C0D8E">
      <w:pPr>
        <w:jc w:val="both"/>
        <w:rPr>
          <w:rFonts w:ascii="Times New Roman" w:hAnsi="Times New Roman"/>
          <w:b/>
          <w:bCs/>
        </w:rPr>
      </w:pPr>
      <w:r w:rsidRPr="004C0D8E">
        <w:rPr>
          <w:rFonts w:ascii="Times New Roman" w:hAnsi="Times New Roman"/>
          <w:b/>
          <w:bCs/>
        </w:rPr>
        <w:t>Response Accuracy and Relevance</w:t>
      </w:r>
    </w:p>
    <w:p w14:paraId="7C7EEA16" w14:textId="6CC9D1A4"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xml:space="preserve">We evaluated the chatbot's performance by </w:t>
      </w:r>
      <w:proofErr w:type="spellStart"/>
      <w:r w:rsidRPr="004C0D8E">
        <w:rPr>
          <w:rFonts w:ascii="Times New Roman" w:hAnsi="Times New Roman"/>
          <w:sz w:val="22"/>
          <w:szCs w:val="22"/>
        </w:rPr>
        <w:t>analyzing</w:t>
      </w:r>
      <w:proofErr w:type="spellEnd"/>
      <w:r w:rsidRPr="004C0D8E">
        <w:rPr>
          <w:rFonts w:ascii="Times New Roman" w:hAnsi="Times New Roman"/>
          <w:sz w:val="22"/>
          <w:szCs w:val="22"/>
        </w:rPr>
        <w:t xml:space="preserve"> its responses to various user inputs:</w:t>
      </w:r>
    </w:p>
    <w:p w14:paraId="2BE755B0"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The chatbot demonstrated high accuracy in understanding user intents related to stress relief and meditation guidance.</w:t>
      </w:r>
    </w:p>
    <w:p w14:paraId="64CF18FA"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However, we identified areas where the responses could be more contextually relevant, especially for complex queries.</w:t>
      </w:r>
    </w:p>
    <w:p w14:paraId="77FE1911" w14:textId="77777777" w:rsidR="004C0D8E" w:rsidRPr="004C0D8E" w:rsidRDefault="004C0D8E" w:rsidP="004C0D8E">
      <w:pPr>
        <w:jc w:val="both"/>
        <w:rPr>
          <w:rFonts w:ascii="Times New Roman" w:hAnsi="Times New Roman"/>
        </w:rPr>
      </w:pPr>
    </w:p>
    <w:p w14:paraId="3201B4B2" w14:textId="0CEF0853" w:rsidR="004C0D8E" w:rsidRPr="004C0D8E" w:rsidRDefault="004C0D8E" w:rsidP="004C0D8E">
      <w:pPr>
        <w:jc w:val="both"/>
        <w:rPr>
          <w:rFonts w:ascii="Times New Roman" w:hAnsi="Times New Roman"/>
          <w:b/>
          <w:bCs/>
        </w:rPr>
      </w:pPr>
      <w:r w:rsidRPr="004C0D8E">
        <w:rPr>
          <w:rFonts w:ascii="Times New Roman" w:hAnsi="Times New Roman"/>
          <w:b/>
          <w:bCs/>
        </w:rPr>
        <w:t>Meditation Script Generation</w:t>
      </w:r>
    </w:p>
    <w:p w14:paraId="27B4075F" w14:textId="2EC31450"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The chatbot's ability to generate personalized meditation scripts was assessed:</w:t>
      </w:r>
    </w:p>
    <w:p w14:paraId="408BA22D"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Users reported that the generated scripts were generally calming and well-structured.</w:t>
      </w:r>
    </w:p>
    <w:p w14:paraId="47D969F2"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We found that longer meditation sessions (&gt;15 minutes) sometimes resulted in repetitive content, indicating a need for improved script variety.</w:t>
      </w:r>
    </w:p>
    <w:p w14:paraId="7AC23B55" w14:textId="77777777" w:rsidR="004C0D8E" w:rsidRPr="004C0D8E" w:rsidRDefault="004C0D8E" w:rsidP="004C0D8E">
      <w:pPr>
        <w:jc w:val="both"/>
        <w:rPr>
          <w:rFonts w:ascii="Times New Roman" w:hAnsi="Times New Roman"/>
        </w:rPr>
      </w:pPr>
    </w:p>
    <w:p w14:paraId="086B2498" w14:textId="3573990B" w:rsidR="004C0D8E" w:rsidRPr="004C0D8E" w:rsidRDefault="004C0D8E" w:rsidP="004C0D8E">
      <w:pPr>
        <w:jc w:val="both"/>
        <w:rPr>
          <w:rFonts w:ascii="Times New Roman" w:hAnsi="Times New Roman"/>
          <w:b/>
          <w:bCs/>
          <w:u w:val="single"/>
        </w:rPr>
      </w:pPr>
      <w:r w:rsidRPr="004C0D8E">
        <w:rPr>
          <w:rFonts w:ascii="Times New Roman" w:hAnsi="Times New Roman"/>
          <w:b/>
          <w:bCs/>
          <w:u w:val="single"/>
        </w:rPr>
        <w:t>Debugging and Optimization</w:t>
      </w:r>
    </w:p>
    <w:p w14:paraId="11678050" w14:textId="77777777" w:rsidR="004C0D8E" w:rsidRPr="004C0D8E" w:rsidRDefault="004C0D8E" w:rsidP="004C0D8E">
      <w:pPr>
        <w:jc w:val="both"/>
        <w:rPr>
          <w:rFonts w:ascii="Times New Roman" w:hAnsi="Times New Roman"/>
          <w:b/>
          <w:bCs/>
        </w:rPr>
      </w:pPr>
    </w:p>
    <w:p w14:paraId="307B95A0" w14:textId="4117BC4F" w:rsidR="004C0D8E" w:rsidRPr="004C0D8E" w:rsidRDefault="004C0D8E" w:rsidP="004C0D8E">
      <w:pPr>
        <w:jc w:val="both"/>
        <w:rPr>
          <w:rFonts w:ascii="Times New Roman" w:hAnsi="Times New Roman"/>
          <w:b/>
          <w:bCs/>
        </w:rPr>
      </w:pPr>
      <w:r w:rsidRPr="004C0D8E">
        <w:rPr>
          <w:rFonts w:ascii="Times New Roman" w:hAnsi="Times New Roman"/>
          <w:b/>
          <w:bCs/>
        </w:rPr>
        <w:t>API Integration Issues</w:t>
      </w:r>
    </w:p>
    <w:p w14:paraId="66E7E52B" w14:textId="33619180"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During the initial integration of the Gemini v1.5 Flash Model API, we encountered several challenges:</w:t>
      </w:r>
    </w:p>
    <w:p w14:paraId="694F99C1"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Inconsistent response times led to occasional timeouts.</w:t>
      </w:r>
    </w:p>
    <w:p w14:paraId="2DCA79F9" w14:textId="621B4B0B"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We implemented robust error handling and retry mechanisms to mitigate these issues.</w:t>
      </w:r>
    </w:p>
    <w:p w14:paraId="4BB61EC5" w14:textId="77777777" w:rsidR="004C0D8E" w:rsidRPr="004C0D8E" w:rsidRDefault="004C0D8E" w:rsidP="004C0D8E">
      <w:pPr>
        <w:jc w:val="both"/>
        <w:rPr>
          <w:rFonts w:ascii="Times New Roman" w:hAnsi="Times New Roman"/>
        </w:rPr>
      </w:pPr>
    </w:p>
    <w:p w14:paraId="0EB55650" w14:textId="6674F9B0" w:rsidR="004C0D8E" w:rsidRPr="004C0D8E" w:rsidRDefault="004C0D8E" w:rsidP="004C0D8E">
      <w:pPr>
        <w:jc w:val="both"/>
        <w:rPr>
          <w:rFonts w:ascii="Times New Roman" w:hAnsi="Times New Roman"/>
          <w:b/>
          <w:bCs/>
        </w:rPr>
      </w:pPr>
      <w:r w:rsidRPr="004C0D8E">
        <w:rPr>
          <w:rFonts w:ascii="Times New Roman" w:hAnsi="Times New Roman"/>
          <w:b/>
          <w:bCs/>
        </w:rPr>
        <w:t>Memory Management</w:t>
      </w:r>
    </w:p>
    <w:p w14:paraId="37B58C2A" w14:textId="309BBA2B"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As the chatbot's conversation history grew, we observed increased memory usage:</w:t>
      </w:r>
    </w:p>
    <w:p w14:paraId="4ACEEA05"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lastRenderedPageBreak/>
        <w:t>- This led to slower response times and, in some cases, application crashes.</w:t>
      </w:r>
    </w:p>
    <w:p w14:paraId="081B782F" w14:textId="62D5BC4D"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We optimized memory usage by implementing efficient conversation history management and periodic cleanup of old sessions.</w:t>
      </w:r>
    </w:p>
    <w:p w14:paraId="40A07352" w14:textId="77777777" w:rsidR="004C0D8E" w:rsidRPr="004C0D8E" w:rsidRDefault="004C0D8E" w:rsidP="004C0D8E">
      <w:pPr>
        <w:jc w:val="both"/>
        <w:rPr>
          <w:rFonts w:ascii="Times New Roman" w:hAnsi="Times New Roman"/>
        </w:rPr>
      </w:pPr>
    </w:p>
    <w:p w14:paraId="0AE50555" w14:textId="157C765E" w:rsidR="004C0D8E" w:rsidRPr="004C0D8E" w:rsidRDefault="004C0D8E" w:rsidP="004C0D8E">
      <w:pPr>
        <w:jc w:val="both"/>
        <w:rPr>
          <w:rFonts w:ascii="Times New Roman" w:hAnsi="Times New Roman"/>
          <w:b/>
          <w:bCs/>
        </w:rPr>
      </w:pPr>
      <w:r w:rsidRPr="004C0D8E">
        <w:rPr>
          <w:rFonts w:ascii="Times New Roman" w:hAnsi="Times New Roman"/>
          <w:b/>
          <w:bCs/>
        </w:rPr>
        <w:t>Cross-platform Compatibility</w:t>
      </w:r>
    </w:p>
    <w:p w14:paraId="17409452" w14:textId="6141C64E"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Ensuring the chatbot's functionality across different devices and browsers required additional debugging:</w:t>
      </w:r>
    </w:p>
    <w:p w14:paraId="2386C683"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We identified and resolved CSS rendering issues that affected the user interface on certain mobile devices.</w:t>
      </w:r>
    </w:p>
    <w:p w14:paraId="047A5653"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 JavaScript compatibility issues were addressed to ensure consistent performance across various browsers.</w:t>
      </w:r>
    </w:p>
    <w:p w14:paraId="644E739C" w14:textId="77777777" w:rsidR="004C0D8E" w:rsidRPr="004C0D8E" w:rsidRDefault="004C0D8E" w:rsidP="004C0D8E">
      <w:pPr>
        <w:jc w:val="both"/>
        <w:rPr>
          <w:rFonts w:ascii="Times New Roman" w:hAnsi="Times New Roman"/>
          <w:sz w:val="22"/>
          <w:szCs w:val="22"/>
        </w:rPr>
      </w:pPr>
    </w:p>
    <w:p w14:paraId="30B61020" w14:textId="77777777" w:rsidR="004C0D8E" w:rsidRPr="004C0D8E" w:rsidRDefault="004C0D8E" w:rsidP="004C0D8E">
      <w:pPr>
        <w:jc w:val="both"/>
        <w:rPr>
          <w:rFonts w:ascii="Times New Roman" w:hAnsi="Times New Roman"/>
          <w:sz w:val="22"/>
          <w:szCs w:val="22"/>
        </w:rPr>
      </w:pPr>
      <w:r w:rsidRPr="004C0D8E">
        <w:rPr>
          <w:rFonts w:ascii="Times New Roman" w:hAnsi="Times New Roman"/>
          <w:sz w:val="22"/>
          <w:szCs w:val="22"/>
        </w:rPr>
        <w:t>In conclusion, the evaluation process was instrumental in refining both the hardware and software components of our project. By systematically addressing challenges and implementing solutions, we significantly improved the overall reliability and user experience of the MART-B system.</w:t>
      </w:r>
    </w:p>
    <w:p w14:paraId="2C2DF6BA" w14:textId="3CB0FC28" w:rsidR="001B4E48" w:rsidRPr="004C0D8E" w:rsidRDefault="001B4E48" w:rsidP="004C0D8E">
      <w:pPr>
        <w:jc w:val="both"/>
        <w:rPr>
          <w:rFonts w:ascii="Times New Roman" w:hAnsi="Times New Roman"/>
        </w:rPr>
      </w:pPr>
    </w:p>
    <w:sectPr w:rsidR="001B4E48" w:rsidRPr="004C0D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8E"/>
    <w:rsid w:val="001B4E48"/>
    <w:rsid w:val="00396F74"/>
    <w:rsid w:val="004C0D8E"/>
    <w:rsid w:val="00D42AA4"/>
    <w:rsid w:val="00D471B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C3B0"/>
  <w15:chartTrackingRefBased/>
  <w15:docId w15:val="{C564F69F-F5CE-4A5B-B42E-E71F3A96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C0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D8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C0D8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C0D8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C0D8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C0D8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C0D8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C0D8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C0D8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C0D8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C0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8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C0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D8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C0D8E"/>
    <w:pPr>
      <w:spacing w:before="160"/>
      <w:jc w:val="center"/>
    </w:pPr>
    <w:rPr>
      <w:i/>
      <w:iCs/>
      <w:color w:val="404040" w:themeColor="text1" w:themeTint="BF"/>
    </w:rPr>
  </w:style>
  <w:style w:type="character" w:customStyle="1" w:styleId="QuoteChar">
    <w:name w:val="Quote Char"/>
    <w:basedOn w:val="DefaultParagraphFont"/>
    <w:link w:val="Quote"/>
    <w:uiPriority w:val="29"/>
    <w:rsid w:val="004C0D8E"/>
    <w:rPr>
      <w:i/>
      <w:iCs/>
      <w:color w:val="404040" w:themeColor="text1" w:themeTint="BF"/>
      <w:lang w:val="en-GB"/>
    </w:rPr>
  </w:style>
  <w:style w:type="paragraph" w:styleId="ListParagraph">
    <w:name w:val="List Paragraph"/>
    <w:basedOn w:val="Normal"/>
    <w:uiPriority w:val="34"/>
    <w:qFormat/>
    <w:rsid w:val="004C0D8E"/>
    <w:pPr>
      <w:ind w:left="720"/>
      <w:contextualSpacing/>
    </w:pPr>
  </w:style>
  <w:style w:type="character" w:styleId="IntenseEmphasis">
    <w:name w:val="Intense Emphasis"/>
    <w:basedOn w:val="DefaultParagraphFont"/>
    <w:uiPriority w:val="21"/>
    <w:qFormat/>
    <w:rsid w:val="004C0D8E"/>
    <w:rPr>
      <w:i/>
      <w:iCs/>
      <w:color w:val="0F4761" w:themeColor="accent1" w:themeShade="BF"/>
    </w:rPr>
  </w:style>
  <w:style w:type="paragraph" w:styleId="IntenseQuote">
    <w:name w:val="Intense Quote"/>
    <w:basedOn w:val="Normal"/>
    <w:next w:val="Normal"/>
    <w:link w:val="IntenseQuoteChar"/>
    <w:uiPriority w:val="30"/>
    <w:qFormat/>
    <w:rsid w:val="004C0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D8E"/>
    <w:rPr>
      <w:i/>
      <w:iCs/>
      <w:color w:val="0F4761" w:themeColor="accent1" w:themeShade="BF"/>
      <w:lang w:val="en-GB"/>
    </w:rPr>
  </w:style>
  <w:style w:type="character" w:styleId="IntenseReference">
    <w:name w:val="Intense Reference"/>
    <w:basedOn w:val="DefaultParagraphFont"/>
    <w:uiPriority w:val="32"/>
    <w:qFormat/>
    <w:rsid w:val="004C0D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Hayat</dc:creator>
  <cp:keywords/>
  <dc:description/>
  <cp:lastModifiedBy>Omer Hayat</cp:lastModifiedBy>
  <cp:revision>1</cp:revision>
  <dcterms:created xsi:type="dcterms:W3CDTF">2024-12-06T15:40:00Z</dcterms:created>
  <dcterms:modified xsi:type="dcterms:W3CDTF">2024-12-06T15:47:00Z</dcterms:modified>
</cp:coreProperties>
</file>