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038B" w14:textId="77777777" w:rsidR="008C1C3F" w:rsidRPr="00BE34CA" w:rsidRDefault="0060419B" w:rsidP="008823B2">
      <w:pPr>
        <w:jc w:val="center"/>
        <w:rPr>
          <w:b/>
          <w:sz w:val="28"/>
          <w:szCs w:val="28"/>
          <w:lang w:val="en-GB"/>
        </w:rPr>
      </w:pPr>
      <w:r w:rsidRPr="00244513">
        <w:rPr>
          <w:b/>
          <w:sz w:val="28"/>
          <w:szCs w:val="28"/>
          <w:lang w:val="en-GB"/>
        </w:rPr>
        <w:t>Development</w:t>
      </w:r>
      <w:r w:rsidRPr="00BE34CA">
        <w:rPr>
          <w:b/>
          <w:sz w:val="28"/>
          <w:szCs w:val="28"/>
          <w:lang w:val="en-GB"/>
        </w:rPr>
        <w:t xml:space="preserve"> task</w:t>
      </w:r>
      <w:r w:rsidR="00AB01DB">
        <w:rPr>
          <w:b/>
          <w:sz w:val="28"/>
          <w:szCs w:val="28"/>
        </w:rPr>
        <w:t>;</w:t>
      </w:r>
    </w:p>
    <w:p w14:paraId="1360C51D" w14:textId="77777777" w:rsidR="008823B2" w:rsidRDefault="0060419B" w:rsidP="008823B2">
      <w:pPr>
        <w:jc w:val="center"/>
        <w:rPr>
          <w:b/>
          <w:sz w:val="28"/>
          <w:szCs w:val="28"/>
        </w:rPr>
      </w:pPr>
      <w:r w:rsidRPr="00BE34CA">
        <w:rPr>
          <w:b/>
          <w:sz w:val="28"/>
          <w:szCs w:val="28"/>
          <w:lang w:val="en-GB"/>
        </w:rPr>
        <w:t xml:space="preserve">Pneumatic driven </w:t>
      </w:r>
      <w:r w:rsidR="00F84994" w:rsidRPr="00BE34CA">
        <w:rPr>
          <w:b/>
          <w:sz w:val="28"/>
          <w:szCs w:val="28"/>
          <w:lang w:val="en-GB"/>
        </w:rPr>
        <w:t>collar</w:t>
      </w:r>
      <w:r w:rsidR="00F84994">
        <w:rPr>
          <w:b/>
          <w:sz w:val="28"/>
          <w:szCs w:val="28"/>
        </w:rPr>
        <w:t xml:space="preserve"> charging machine</w:t>
      </w:r>
    </w:p>
    <w:p w14:paraId="0276A64E" w14:textId="4D4CC45B" w:rsidR="008823B2" w:rsidRDefault="00DF4E25" w:rsidP="008823B2">
      <w:pPr>
        <w:jc w:val="both"/>
        <w:rPr>
          <w:sz w:val="24"/>
          <w:szCs w:val="24"/>
        </w:rPr>
      </w:pPr>
      <w:r>
        <w:rPr>
          <w:sz w:val="24"/>
          <w:szCs w:val="24"/>
        </w:rPr>
        <w:t>design</w:t>
      </w:r>
      <w:r w:rsidR="007B7BF5">
        <w:rPr>
          <w:sz w:val="24"/>
          <w:szCs w:val="24"/>
        </w:rPr>
        <w:t>ing</w:t>
      </w:r>
      <w:r>
        <w:rPr>
          <w:sz w:val="24"/>
          <w:szCs w:val="24"/>
        </w:rPr>
        <w:t xml:space="preserve"> a pneumatic driven </w:t>
      </w:r>
      <w:r w:rsidR="00F84994">
        <w:rPr>
          <w:sz w:val="24"/>
          <w:szCs w:val="24"/>
        </w:rPr>
        <w:t>collar charging device</w:t>
      </w:r>
      <w:r w:rsidR="00C071DC">
        <w:rPr>
          <w:sz w:val="24"/>
          <w:szCs w:val="24"/>
        </w:rPr>
        <w:t>,</w:t>
      </w:r>
      <w:r w:rsidR="00F84994">
        <w:rPr>
          <w:sz w:val="24"/>
          <w:szCs w:val="24"/>
        </w:rPr>
        <w:t xml:space="preserve"> using the defined data set</w:t>
      </w:r>
      <w:r w:rsidR="001A427A" w:rsidRPr="001A427A">
        <w:rPr>
          <w:sz w:val="24"/>
          <w:szCs w:val="24"/>
        </w:rPr>
        <w:t xml:space="preserve"> (</w:t>
      </w:r>
      <w:r>
        <w:rPr>
          <w:sz w:val="24"/>
          <w:szCs w:val="24"/>
        </w:rPr>
        <w:t>You can find any data in the following table</w:t>
      </w:r>
      <w:r w:rsidR="001A427A" w:rsidRPr="001A427A">
        <w:rPr>
          <w:sz w:val="24"/>
          <w:szCs w:val="24"/>
        </w:rPr>
        <w:t>)</w:t>
      </w:r>
      <w:r w:rsidR="007B7BF5">
        <w:rPr>
          <w:sz w:val="24"/>
          <w:szCs w:val="24"/>
        </w:rPr>
        <w:t>.</w:t>
      </w:r>
    </w:p>
    <w:p w14:paraId="1CD6BDBA" w14:textId="77777777" w:rsidR="001A427A" w:rsidRPr="0031162A" w:rsidRDefault="0060419B" w:rsidP="008823B2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>Data set</w:t>
      </w:r>
      <w:r w:rsidR="001A427A">
        <w:rPr>
          <w:sz w:val="24"/>
          <w:szCs w:val="24"/>
        </w:rPr>
        <w:t>:</w:t>
      </w:r>
    </w:p>
    <w:p w14:paraId="753955AC" w14:textId="77777777" w:rsidR="001A427A" w:rsidRPr="0080095C" w:rsidRDefault="0060419B" w:rsidP="008823B2">
      <w:pPr>
        <w:jc w:val="both"/>
        <w:rPr>
          <w:sz w:val="24"/>
          <w:szCs w:val="24"/>
        </w:rPr>
      </w:pPr>
      <w:r w:rsidRPr="0031162A">
        <w:rPr>
          <w:sz w:val="24"/>
          <w:szCs w:val="24"/>
          <w:lang w:val="en-GB"/>
        </w:rPr>
        <w:t>Pressure</w:t>
      </w:r>
      <w:r w:rsidR="001A427A">
        <w:rPr>
          <w:sz w:val="24"/>
          <w:szCs w:val="24"/>
        </w:rPr>
        <w:t>: p = 6 bar;</w:t>
      </w:r>
      <w:r w:rsidR="001A427A">
        <w:rPr>
          <w:sz w:val="24"/>
          <w:szCs w:val="24"/>
        </w:rPr>
        <w:tab/>
      </w:r>
      <w:r w:rsidR="0080095C">
        <w:rPr>
          <w:sz w:val="24"/>
          <w:szCs w:val="24"/>
        </w:rPr>
        <w:br/>
      </w:r>
      <w:r w:rsidR="00363B76">
        <w:rPr>
          <w:sz w:val="24"/>
          <w:szCs w:val="24"/>
        </w:rPr>
        <w:t>F</w:t>
      </w:r>
      <w:r>
        <w:rPr>
          <w:sz w:val="24"/>
          <w:szCs w:val="24"/>
        </w:rPr>
        <w:t>riction coeffitient</w:t>
      </w:r>
      <w:r w:rsidR="0080095C">
        <w:rPr>
          <w:sz w:val="24"/>
          <w:szCs w:val="24"/>
        </w:rPr>
        <w:t xml:space="preserve"> </w:t>
      </w:r>
      <w:r w:rsidR="0080095C">
        <w:rPr>
          <w:rFonts w:cstheme="minorHAnsi"/>
          <w:sz w:val="24"/>
          <w:szCs w:val="24"/>
        </w:rPr>
        <w:t>µ</w:t>
      </w:r>
      <w:r w:rsidR="0080095C">
        <w:rPr>
          <w:sz w:val="24"/>
          <w:szCs w:val="24"/>
        </w:rPr>
        <w:t xml:space="preserve"> = 0.1;</w:t>
      </w:r>
      <w:r w:rsidR="0080095C">
        <w:rPr>
          <w:sz w:val="24"/>
          <w:szCs w:val="24"/>
        </w:rPr>
        <w:tab/>
      </w:r>
      <w:r w:rsidR="001A427A">
        <w:rPr>
          <w:sz w:val="24"/>
          <w:szCs w:val="24"/>
        </w:rPr>
        <w:br/>
      </w:r>
      <w:r w:rsidR="00363B76">
        <w:rPr>
          <w:sz w:val="24"/>
          <w:szCs w:val="24"/>
        </w:rPr>
        <w:t>Number of stations</w:t>
      </w:r>
      <w:r w:rsidR="00FD46B2">
        <w:rPr>
          <w:sz w:val="24"/>
          <w:szCs w:val="24"/>
        </w:rPr>
        <w:t>: n [piece</w:t>
      </w:r>
      <w:r w:rsidR="001A427A">
        <w:rPr>
          <w:sz w:val="24"/>
          <w:szCs w:val="24"/>
        </w:rPr>
        <w:t>];</w:t>
      </w:r>
      <w:r w:rsidR="001A427A">
        <w:rPr>
          <w:sz w:val="24"/>
          <w:szCs w:val="24"/>
        </w:rPr>
        <w:tab/>
      </w:r>
      <w:r w:rsidR="001A427A">
        <w:rPr>
          <w:sz w:val="24"/>
          <w:szCs w:val="24"/>
        </w:rPr>
        <w:br/>
      </w:r>
      <w:r w:rsidR="00363B76">
        <w:rPr>
          <w:sz w:val="24"/>
          <w:szCs w:val="24"/>
        </w:rPr>
        <w:t>The dimensions of the cylindrical workpiece</w:t>
      </w:r>
      <w:r w:rsidR="001A427A">
        <w:rPr>
          <w:sz w:val="24"/>
          <w:szCs w:val="24"/>
        </w:rPr>
        <w:t>: d</w:t>
      </w:r>
      <w:r w:rsidR="001A427A">
        <w:rPr>
          <w:rFonts w:cstheme="minorHAnsi"/>
          <w:sz w:val="24"/>
          <w:szCs w:val="24"/>
          <w:vertAlign w:val="subscript"/>
        </w:rPr>
        <w:t>min</w:t>
      </w:r>
      <w:r w:rsidR="001A427A">
        <w:rPr>
          <w:rFonts w:cstheme="minorHAnsi"/>
          <w:sz w:val="24"/>
          <w:szCs w:val="24"/>
        </w:rPr>
        <w:t xml:space="preserve"> [mm], </w:t>
      </w:r>
      <w:r w:rsidR="001A427A">
        <w:rPr>
          <w:sz w:val="24"/>
          <w:szCs w:val="24"/>
        </w:rPr>
        <w:t>d</w:t>
      </w:r>
      <w:r w:rsidR="001A427A">
        <w:rPr>
          <w:rFonts w:cstheme="minorHAnsi"/>
          <w:sz w:val="24"/>
          <w:szCs w:val="24"/>
          <w:vertAlign w:val="subscript"/>
        </w:rPr>
        <w:t>max</w:t>
      </w:r>
      <w:r w:rsidR="001A427A">
        <w:rPr>
          <w:rFonts w:cstheme="minorHAnsi"/>
          <w:sz w:val="24"/>
          <w:szCs w:val="24"/>
        </w:rPr>
        <w:t xml:space="preserve"> [mm];</w:t>
      </w:r>
      <w:r w:rsidR="001A427A">
        <w:rPr>
          <w:rFonts w:cstheme="minorHAnsi"/>
          <w:sz w:val="24"/>
          <w:szCs w:val="24"/>
        </w:rPr>
        <w:tab/>
      </w:r>
      <w:r w:rsidR="001A427A">
        <w:rPr>
          <w:rFonts w:cstheme="minorHAnsi"/>
          <w:sz w:val="24"/>
          <w:szCs w:val="24"/>
        </w:rPr>
        <w:br/>
      </w:r>
      <w:r w:rsidR="0031162A">
        <w:rPr>
          <w:rFonts w:cstheme="minorHAnsi"/>
          <w:sz w:val="24"/>
          <w:szCs w:val="24"/>
        </w:rPr>
        <w:t>Distance between the stations</w:t>
      </w:r>
      <w:r w:rsidR="001A427A">
        <w:rPr>
          <w:rFonts w:cstheme="minorHAnsi"/>
          <w:sz w:val="24"/>
          <w:szCs w:val="24"/>
        </w:rPr>
        <w:t>: t [mm];</w:t>
      </w:r>
      <w:r w:rsidR="001A427A">
        <w:rPr>
          <w:rFonts w:cstheme="minorHAnsi"/>
          <w:sz w:val="24"/>
          <w:szCs w:val="24"/>
        </w:rPr>
        <w:tab/>
      </w:r>
      <w:r w:rsidR="0080095C">
        <w:rPr>
          <w:rFonts w:cstheme="minorHAnsi"/>
          <w:sz w:val="24"/>
          <w:szCs w:val="24"/>
        </w:rPr>
        <w:br/>
      </w:r>
      <w:r w:rsidR="0031162A">
        <w:rPr>
          <w:rFonts w:cstheme="minorHAnsi"/>
          <w:sz w:val="24"/>
          <w:szCs w:val="24"/>
        </w:rPr>
        <w:t>The mass of workpiece</w:t>
      </w:r>
      <w:r w:rsidR="0080095C">
        <w:rPr>
          <w:rFonts w:cstheme="minorHAnsi"/>
          <w:sz w:val="24"/>
          <w:szCs w:val="24"/>
        </w:rPr>
        <w:t>: m [kg]</w:t>
      </w:r>
      <w:r w:rsidR="0080095C">
        <w:rPr>
          <w:rFonts w:cstheme="minorHAnsi"/>
          <w:sz w:val="24"/>
          <w:szCs w:val="24"/>
        </w:rPr>
        <w:tab/>
      </w:r>
      <w:r w:rsidR="001A427A">
        <w:rPr>
          <w:rFonts w:cstheme="minorHAnsi"/>
          <w:sz w:val="24"/>
          <w:szCs w:val="24"/>
        </w:rPr>
        <w:br/>
      </w:r>
      <w:r w:rsidR="0031162A">
        <w:rPr>
          <w:rFonts w:cstheme="minorHAnsi"/>
          <w:sz w:val="24"/>
          <w:szCs w:val="24"/>
        </w:rPr>
        <w:t>The kind of displacement</w:t>
      </w:r>
      <w:r w:rsidR="00FD46B2">
        <w:rPr>
          <w:rFonts w:cstheme="minorHAnsi"/>
          <w:sz w:val="24"/>
          <w:szCs w:val="24"/>
        </w:rPr>
        <w:t>: H</w:t>
      </w:r>
      <w:r w:rsidR="001A427A">
        <w:rPr>
          <w:rFonts w:cstheme="minorHAnsi"/>
          <w:sz w:val="24"/>
          <w:szCs w:val="24"/>
        </w:rPr>
        <w:t xml:space="preserve"> (</w:t>
      </w:r>
      <w:r w:rsidR="00FD46B2">
        <w:rPr>
          <w:rFonts w:cstheme="minorHAnsi"/>
          <w:sz w:val="24"/>
          <w:szCs w:val="24"/>
        </w:rPr>
        <w:t>horizontal</w:t>
      </w:r>
      <w:r w:rsidR="001A427A">
        <w:rPr>
          <w:rFonts w:cstheme="minorHAnsi"/>
          <w:sz w:val="24"/>
          <w:szCs w:val="24"/>
        </w:rPr>
        <w:t xml:space="preserve">, </w:t>
      </w:r>
      <w:r w:rsidR="00FD46B2">
        <w:rPr>
          <w:rFonts w:cstheme="minorHAnsi"/>
          <w:sz w:val="24"/>
          <w:szCs w:val="24"/>
        </w:rPr>
        <w:t>direction Y), V</w:t>
      </w:r>
      <w:r w:rsidR="001A427A">
        <w:rPr>
          <w:rFonts w:cstheme="minorHAnsi"/>
          <w:sz w:val="24"/>
          <w:szCs w:val="24"/>
        </w:rPr>
        <w:t xml:space="preserve"> (</w:t>
      </w:r>
      <w:r w:rsidR="00FD46B2">
        <w:rPr>
          <w:rFonts w:cstheme="minorHAnsi"/>
          <w:sz w:val="24"/>
          <w:szCs w:val="24"/>
        </w:rPr>
        <w:t>vertical</w:t>
      </w:r>
      <w:r w:rsidR="001A427A">
        <w:rPr>
          <w:rFonts w:cstheme="minorHAnsi"/>
          <w:sz w:val="24"/>
          <w:szCs w:val="24"/>
        </w:rPr>
        <w:t xml:space="preserve">, </w:t>
      </w:r>
      <w:r w:rsidR="00FD46B2">
        <w:rPr>
          <w:rFonts w:cstheme="minorHAnsi"/>
          <w:sz w:val="24"/>
          <w:szCs w:val="24"/>
        </w:rPr>
        <w:t>direction Z</w:t>
      </w:r>
      <w:r w:rsidR="001A427A">
        <w:rPr>
          <w:rFonts w:cstheme="minorHAnsi"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273"/>
        <w:gridCol w:w="1308"/>
        <w:gridCol w:w="1308"/>
        <w:gridCol w:w="1308"/>
        <w:gridCol w:w="1172"/>
        <w:gridCol w:w="1526"/>
      </w:tblGrid>
      <w:tr w:rsidR="0080095C" w14:paraId="5E2054FC" w14:textId="77777777" w:rsidTr="0080095C">
        <w:tc>
          <w:tcPr>
            <w:tcW w:w="1417" w:type="dxa"/>
          </w:tcPr>
          <w:p w14:paraId="339894CE" w14:textId="77777777" w:rsidR="0080095C" w:rsidRPr="001A427A" w:rsidRDefault="0031162A" w:rsidP="008823B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number</w:t>
            </w:r>
          </w:p>
        </w:tc>
        <w:tc>
          <w:tcPr>
            <w:tcW w:w="1313" w:type="dxa"/>
          </w:tcPr>
          <w:p w14:paraId="7F917D45" w14:textId="77777777" w:rsidR="0080095C" w:rsidRPr="001A427A" w:rsidRDefault="0080095C" w:rsidP="008823B2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A427A">
              <w:rPr>
                <w:rFonts w:cstheme="minorHAnsi"/>
                <w:b/>
                <w:sz w:val="24"/>
                <w:szCs w:val="24"/>
              </w:rPr>
              <w:t>n [db]</w:t>
            </w:r>
          </w:p>
        </w:tc>
        <w:tc>
          <w:tcPr>
            <w:tcW w:w="1343" w:type="dxa"/>
          </w:tcPr>
          <w:p w14:paraId="0B7FC97D" w14:textId="77777777" w:rsidR="0080095C" w:rsidRDefault="0080095C" w:rsidP="005451E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min</w:t>
            </w:r>
            <w:r>
              <w:rPr>
                <w:rFonts w:cstheme="minorHAnsi"/>
                <w:sz w:val="24"/>
                <w:szCs w:val="24"/>
              </w:rPr>
              <w:t xml:space="preserve"> [mm]</w:t>
            </w:r>
          </w:p>
        </w:tc>
        <w:tc>
          <w:tcPr>
            <w:tcW w:w="1343" w:type="dxa"/>
          </w:tcPr>
          <w:p w14:paraId="406178FB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max</w:t>
            </w:r>
            <w:r>
              <w:rPr>
                <w:rFonts w:cstheme="minorHAnsi"/>
                <w:sz w:val="24"/>
                <w:szCs w:val="24"/>
              </w:rPr>
              <w:t xml:space="preserve"> [mm]</w:t>
            </w:r>
          </w:p>
        </w:tc>
        <w:tc>
          <w:tcPr>
            <w:tcW w:w="1343" w:type="dxa"/>
          </w:tcPr>
          <w:p w14:paraId="766B1457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 [mm]</w:t>
            </w:r>
          </w:p>
        </w:tc>
        <w:tc>
          <w:tcPr>
            <w:tcW w:w="1209" w:type="dxa"/>
          </w:tcPr>
          <w:p w14:paraId="04F841AC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 [kg]</w:t>
            </w:r>
          </w:p>
        </w:tc>
        <w:tc>
          <w:tcPr>
            <w:tcW w:w="1320" w:type="dxa"/>
          </w:tcPr>
          <w:p w14:paraId="42FC24E6" w14:textId="77777777" w:rsidR="0080095C" w:rsidRDefault="0031162A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kind of displacement</w:t>
            </w:r>
          </w:p>
        </w:tc>
      </w:tr>
      <w:tr w:rsidR="0080095C" w14:paraId="238952DE" w14:textId="77777777" w:rsidTr="0080095C">
        <w:tc>
          <w:tcPr>
            <w:tcW w:w="1417" w:type="dxa"/>
          </w:tcPr>
          <w:p w14:paraId="196921B0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13" w:type="dxa"/>
          </w:tcPr>
          <w:p w14:paraId="713E241E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43" w:type="dxa"/>
          </w:tcPr>
          <w:p w14:paraId="77FC822A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343" w:type="dxa"/>
          </w:tcPr>
          <w:p w14:paraId="2D1A7B6C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343" w:type="dxa"/>
          </w:tcPr>
          <w:p w14:paraId="6BFDA2F1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1209" w:type="dxa"/>
          </w:tcPr>
          <w:p w14:paraId="7C60E70A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</w:t>
            </w:r>
          </w:p>
        </w:tc>
        <w:tc>
          <w:tcPr>
            <w:tcW w:w="1320" w:type="dxa"/>
          </w:tcPr>
          <w:p w14:paraId="2C8C75A0" w14:textId="77777777" w:rsidR="0080095C" w:rsidRDefault="00FD46B2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</w:t>
            </w:r>
          </w:p>
        </w:tc>
      </w:tr>
      <w:tr w:rsidR="0080095C" w14:paraId="4C5C4D35" w14:textId="77777777" w:rsidTr="0080095C">
        <w:tc>
          <w:tcPr>
            <w:tcW w:w="1417" w:type="dxa"/>
          </w:tcPr>
          <w:p w14:paraId="663CDD05" w14:textId="77777777" w:rsidR="0080095C" w:rsidRDefault="0080095C" w:rsidP="005451E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13" w:type="dxa"/>
          </w:tcPr>
          <w:p w14:paraId="47F808DE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14:paraId="117916C0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343" w:type="dxa"/>
          </w:tcPr>
          <w:p w14:paraId="6D6A7F04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343" w:type="dxa"/>
          </w:tcPr>
          <w:p w14:paraId="2997B04B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209" w:type="dxa"/>
          </w:tcPr>
          <w:p w14:paraId="3B530031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0.2</w:t>
            </w:r>
          </w:p>
        </w:tc>
        <w:tc>
          <w:tcPr>
            <w:tcW w:w="1320" w:type="dxa"/>
          </w:tcPr>
          <w:p w14:paraId="7A3B348F" w14:textId="77777777" w:rsidR="0080095C" w:rsidRDefault="00FD46B2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</w:p>
        </w:tc>
      </w:tr>
      <w:tr w:rsidR="0080095C" w14:paraId="13600F0F" w14:textId="77777777" w:rsidTr="007B7BF5">
        <w:tc>
          <w:tcPr>
            <w:tcW w:w="1417" w:type="dxa"/>
          </w:tcPr>
          <w:p w14:paraId="0C0ABC74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13" w:type="dxa"/>
            <w:shd w:val="clear" w:color="auto" w:fill="FFFF00"/>
          </w:tcPr>
          <w:p w14:paraId="12EC6B96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43" w:type="dxa"/>
          </w:tcPr>
          <w:p w14:paraId="12E80ADF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343" w:type="dxa"/>
          </w:tcPr>
          <w:p w14:paraId="6AF5DB62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1343" w:type="dxa"/>
          </w:tcPr>
          <w:p w14:paraId="74EE3EA7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140</w:t>
            </w:r>
          </w:p>
        </w:tc>
        <w:tc>
          <w:tcPr>
            <w:tcW w:w="1209" w:type="dxa"/>
          </w:tcPr>
          <w:p w14:paraId="72E676D7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1320" w:type="dxa"/>
          </w:tcPr>
          <w:p w14:paraId="0E69FEC9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095C" w14:paraId="26D4E882" w14:textId="77777777" w:rsidTr="0080095C">
        <w:tc>
          <w:tcPr>
            <w:tcW w:w="1417" w:type="dxa"/>
          </w:tcPr>
          <w:p w14:paraId="672E621A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313" w:type="dxa"/>
          </w:tcPr>
          <w:p w14:paraId="79766D5D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43" w:type="dxa"/>
          </w:tcPr>
          <w:p w14:paraId="4F4E7488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1343" w:type="dxa"/>
          </w:tcPr>
          <w:p w14:paraId="0FD9670B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14:paraId="2252B81C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209" w:type="dxa"/>
          </w:tcPr>
          <w:p w14:paraId="5A6DDCF7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0.6</w:t>
            </w:r>
          </w:p>
        </w:tc>
        <w:tc>
          <w:tcPr>
            <w:tcW w:w="1320" w:type="dxa"/>
          </w:tcPr>
          <w:p w14:paraId="43C2E4EB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095C" w14:paraId="56A4B495" w14:textId="77777777" w:rsidTr="007B7BF5">
        <w:tc>
          <w:tcPr>
            <w:tcW w:w="1417" w:type="dxa"/>
          </w:tcPr>
          <w:p w14:paraId="50E89499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13" w:type="dxa"/>
            <w:shd w:val="clear" w:color="auto" w:fill="auto"/>
          </w:tcPr>
          <w:p w14:paraId="05999577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 w:rsidRPr="007B7BF5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343" w:type="dxa"/>
            <w:shd w:val="clear" w:color="auto" w:fill="FFFF00"/>
          </w:tcPr>
          <w:p w14:paraId="7007AE93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1343" w:type="dxa"/>
          </w:tcPr>
          <w:p w14:paraId="71C12E04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343" w:type="dxa"/>
          </w:tcPr>
          <w:p w14:paraId="1B0F4FF5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160</w:t>
            </w:r>
          </w:p>
        </w:tc>
        <w:tc>
          <w:tcPr>
            <w:tcW w:w="1209" w:type="dxa"/>
          </w:tcPr>
          <w:p w14:paraId="357B3143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0.7</w:t>
            </w:r>
          </w:p>
        </w:tc>
        <w:tc>
          <w:tcPr>
            <w:tcW w:w="1320" w:type="dxa"/>
          </w:tcPr>
          <w:p w14:paraId="521DA736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095C" w14:paraId="0419ECE9" w14:textId="77777777" w:rsidTr="007B7BF5">
        <w:tc>
          <w:tcPr>
            <w:tcW w:w="1417" w:type="dxa"/>
          </w:tcPr>
          <w:p w14:paraId="07B09C89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313" w:type="dxa"/>
          </w:tcPr>
          <w:p w14:paraId="1D71F688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14:paraId="380B932D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343" w:type="dxa"/>
            <w:shd w:val="clear" w:color="auto" w:fill="FFFF00"/>
          </w:tcPr>
          <w:p w14:paraId="2F1A0209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</w:t>
            </w:r>
          </w:p>
        </w:tc>
        <w:tc>
          <w:tcPr>
            <w:tcW w:w="1343" w:type="dxa"/>
          </w:tcPr>
          <w:p w14:paraId="13CCE133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180</w:t>
            </w:r>
          </w:p>
        </w:tc>
        <w:tc>
          <w:tcPr>
            <w:tcW w:w="1209" w:type="dxa"/>
          </w:tcPr>
          <w:p w14:paraId="35E81168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0.8</w:t>
            </w:r>
          </w:p>
        </w:tc>
        <w:tc>
          <w:tcPr>
            <w:tcW w:w="1320" w:type="dxa"/>
          </w:tcPr>
          <w:p w14:paraId="22F09F3F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095C" w14:paraId="69C2453A" w14:textId="77777777" w:rsidTr="007B7BF5">
        <w:tc>
          <w:tcPr>
            <w:tcW w:w="1417" w:type="dxa"/>
          </w:tcPr>
          <w:p w14:paraId="71A262E2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313" w:type="dxa"/>
          </w:tcPr>
          <w:p w14:paraId="7DB879CD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14:paraId="2925977F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1343" w:type="dxa"/>
          </w:tcPr>
          <w:p w14:paraId="2231BDE1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1343" w:type="dxa"/>
          </w:tcPr>
          <w:p w14:paraId="694E12F0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</w:t>
            </w:r>
          </w:p>
        </w:tc>
        <w:tc>
          <w:tcPr>
            <w:tcW w:w="1209" w:type="dxa"/>
            <w:shd w:val="clear" w:color="auto" w:fill="FFFF00"/>
          </w:tcPr>
          <w:p w14:paraId="733975D9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14:paraId="7E6AFEEA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095C" w14:paraId="3A976AD5" w14:textId="77777777" w:rsidTr="0080095C">
        <w:tc>
          <w:tcPr>
            <w:tcW w:w="1417" w:type="dxa"/>
          </w:tcPr>
          <w:p w14:paraId="5CE6A367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313" w:type="dxa"/>
          </w:tcPr>
          <w:p w14:paraId="17177E63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14:paraId="7B5858E1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1343" w:type="dxa"/>
          </w:tcPr>
          <w:p w14:paraId="0756A36E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343" w:type="dxa"/>
          </w:tcPr>
          <w:p w14:paraId="21C877D2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220</w:t>
            </w:r>
          </w:p>
        </w:tc>
        <w:tc>
          <w:tcPr>
            <w:tcW w:w="1209" w:type="dxa"/>
          </w:tcPr>
          <w:p w14:paraId="22A98A5C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</w:t>
            </w:r>
          </w:p>
        </w:tc>
        <w:tc>
          <w:tcPr>
            <w:tcW w:w="1320" w:type="dxa"/>
          </w:tcPr>
          <w:p w14:paraId="5D2DA172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095C" w14:paraId="43F17A83" w14:textId="77777777" w:rsidTr="007B7BF5">
        <w:tc>
          <w:tcPr>
            <w:tcW w:w="1417" w:type="dxa"/>
          </w:tcPr>
          <w:p w14:paraId="5DEA2DBE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313" w:type="dxa"/>
          </w:tcPr>
          <w:p w14:paraId="7BE9ACFC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14:paraId="4E9E2D04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14:paraId="2531DAD5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110</w:t>
            </w:r>
          </w:p>
        </w:tc>
        <w:tc>
          <w:tcPr>
            <w:tcW w:w="1343" w:type="dxa"/>
            <w:shd w:val="clear" w:color="auto" w:fill="FFFF00"/>
          </w:tcPr>
          <w:p w14:paraId="04A4D1D5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240</w:t>
            </w:r>
          </w:p>
        </w:tc>
        <w:tc>
          <w:tcPr>
            <w:tcW w:w="1209" w:type="dxa"/>
          </w:tcPr>
          <w:p w14:paraId="4212918D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1.3</w:t>
            </w:r>
          </w:p>
        </w:tc>
        <w:tc>
          <w:tcPr>
            <w:tcW w:w="1320" w:type="dxa"/>
          </w:tcPr>
          <w:p w14:paraId="5D669866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095C" w14:paraId="5887A3DD" w14:textId="77777777" w:rsidTr="0080095C">
        <w:tc>
          <w:tcPr>
            <w:tcW w:w="1417" w:type="dxa"/>
          </w:tcPr>
          <w:p w14:paraId="21F5DE4A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13" w:type="dxa"/>
          </w:tcPr>
          <w:p w14:paraId="705D8988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14:paraId="4F721FA4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343" w:type="dxa"/>
          </w:tcPr>
          <w:p w14:paraId="6834AC85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1343" w:type="dxa"/>
          </w:tcPr>
          <w:p w14:paraId="47CB5145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</w:t>
            </w:r>
          </w:p>
        </w:tc>
        <w:tc>
          <w:tcPr>
            <w:tcW w:w="1209" w:type="dxa"/>
          </w:tcPr>
          <w:p w14:paraId="5DF98D92" w14:textId="77777777" w:rsidR="0080095C" w:rsidRDefault="00695B8D" w:rsidP="008823B2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1.5</w:t>
            </w:r>
          </w:p>
        </w:tc>
        <w:tc>
          <w:tcPr>
            <w:tcW w:w="1320" w:type="dxa"/>
          </w:tcPr>
          <w:p w14:paraId="49B8FB25" w14:textId="77777777" w:rsidR="0080095C" w:rsidRDefault="0080095C" w:rsidP="008823B2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66A644ED" w14:textId="77777777" w:rsidR="001A427A" w:rsidRDefault="001A427A" w:rsidP="008823B2">
      <w:pPr>
        <w:jc w:val="both"/>
        <w:rPr>
          <w:rFonts w:cstheme="minorHAnsi"/>
          <w:sz w:val="24"/>
          <w:szCs w:val="24"/>
        </w:rPr>
      </w:pPr>
    </w:p>
    <w:p w14:paraId="13AF2AAB" w14:textId="77777777" w:rsidR="00F22D9A" w:rsidRDefault="0031162A" w:rsidP="008823B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Requirements</w:t>
      </w:r>
      <w:r w:rsidR="00F22D9A">
        <w:rPr>
          <w:rFonts w:cstheme="minorHAnsi"/>
          <w:sz w:val="24"/>
          <w:szCs w:val="24"/>
        </w:rPr>
        <w:t>:</w:t>
      </w:r>
    </w:p>
    <w:p w14:paraId="42048B2F" w14:textId="33EE6C13" w:rsidR="00F22D9A" w:rsidRDefault="0031162A" w:rsidP="00F22D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cumulated </w:t>
      </w:r>
      <w:r w:rsidR="005721A4">
        <w:rPr>
          <w:rFonts w:cstheme="minorHAnsi"/>
          <w:sz w:val="24"/>
          <w:szCs w:val="24"/>
        </w:rPr>
        <w:t>cycle time must be less than</w:t>
      </w:r>
      <w:r>
        <w:rPr>
          <w:rFonts w:cstheme="minorHAnsi"/>
          <w:sz w:val="24"/>
          <w:szCs w:val="24"/>
        </w:rPr>
        <w:t xml:space="preserve"> 8 sec.</w:t>
      </w:r>
    </w:p>
    <w:p w14:paraId="435C523B" w14:textId="2517F69C" w:rsidR="00F22D9A" w:rsidRDefault="0031162A" w:rsidP="00F22D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velocity </w:t>
      </w:r>
      <w:r w:rsidR="00C05815">
        <w:rPr>
          <w:rFonts w:cstheme="minorHAnsi"/>
          <w:sz w:val="24"/>
          <w:szCs w:val="24"/>
        </w:rPr>
        <w:t>control</w:t>
      </w:r>
      <w:r w:rsidR="00AB01DB">
        <w:rPr>
          <w:rFonts w:cstheme="minorHAnsi"/>
          <w:sz w:val="24"/>
          <w:szCs w:val="24"/>
        </w:rPr>
        <w:t>,</w:t>
      </w:r>
      <w:r w:rsidR="002824CB">
        <w:rPr>
          <w:rFonts w:cstheme="minorHAnsi"/>
          <w:sz w:val="24"/>
          <w:szCs w:val="24"/>
        </w:rPr>
        <w:t xml:space="preserve"> one directional flow control valve</w:t>
      </w:r>
      <w:r w:rsidR="005721A4">
        <w:rPr>
          <w:rFonts w:cstheme="minorHAnsi"/>
          <w:sz w:val="24"/>
          <w:szCs w:val="24"/>
        </w:rPr>
        <w:t>s are</w:t>
      </w:r>
      <w:r w:rsidR="002824CB">
        <w:rPr>
          <w:rFonts w:cstheme="minorHAnsi"/>
          <w:sz w:val="24"/>
          <w:szCs w:val="24"/>
        </w:rPr>
        <w:t xml:space="preserve"> required</w:t>
      </w:r>
      <w:r w:rsidR="007B7BF5">
        <w:rPr>
          <w:rFonts w:cstheme="minorHAnsi"/>
          <w:sz w:val="24"/>
          <w:szCs w:val="24"/>
        </w:rPr>
        <w:t>.</w:t>
      </w:r>
    </w:p>
    <w:p w14:paraId="47CB7833" w14:textId="12A5BCE2" w:rsidR="00F22D9A" w:rsidRDefault="007B7BF5" w:rsidP="00F22D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Usage of</w:t>
      </w:r>
      <w:r w:rsidR="002824CB">
        <w:rPr>
          <w:rFonts w:cstheme="minorHAnsi"/>
          <w:sz w:val="24"/>
          <w:szCs w:val="24"/>
        </w:rPr>
        <w:t xml:space="preserve"> hydraulic damping elements</w:t>
      </w:r>
      <w:r>
        <w:rPr>
          <w:rFonts w:cstheme="minorHAnsi"/>
          <w:sz w:val="24"/>
          <w:szCs w:val="24"/>
        </w:rPr>
        <w:t>.</w:t>
      </w:r>
    </w:p>
    <w:p w14:paraId="63CF2367" w14:textId="53A13E25" w:rsidR="00F22D9A" w:rsidRDefault="005721A4" w:rsidP="00F22D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apply of</w:t>
      </w:r>
      <w:r w:rsidR="002824CB">
        <w:rPr>
          <w:rFonts w:cstheme="minorHAnsi"/>
          <w:sz w:val="24"/>
          <w:szCs w:val="24"/>
        </w:rPr>
        <w:t xml:space="preserve"> </w:t>
      </w:r>
      <w:r w:rsidR="00AB01DB">
        <w:rPr>
          <w:rFonts w:cstheme="minorHAnsi"/>
          <w:sz w:val="24"/>
          <w:szCs w:val="24"/>
        </w:rPr>
        <w:t>locking and releasing motions of</w:t>
      </w:r>
      <w:r>
        <w:rPr>
          <w:rFonts w:cstheme="minorHAnsi"/>
          <w:sz w:val="24"/>
          <w:szCs w:val="24"/>
        </w:rPr>
        <w:t xml:space="preserve"> the</w:t>
      </w:r>
      <w:r w:rsidR="002824CB">
        <w:rPr>
          <w:rFonts w:cstheme="minorHAnsi"/>
          <w:sz w:val="24"/>
          <w:szCs w:val="24"/>
        </w:rPr>
        <w:t xml:space="preserve"> gr</w:t>
      </w:r>
      <w:r>
        <w:rPr>
          <w:rFonts w:cstheme="minorHAnsi"/>
          <w:sz w:val="24"/>
          <w:szCs w:val="24"/>
        </w:rPr>
        <w:t xml:space="preserve">ipper arsms, </w:t>
      </w:r>
      <w:r w:rsidR="007B7BF5">
        <w:rPr>
          <w:rFonts w:cstheme="minorHAnsi"/>
          <w:sz w:val="24"/>
          <w:szCs w:val="24"/>
        </w:rPr>
        <w:t>we</w:t>
      </w:r>
      <w:r>
        <w:rPr>
          <w:rFonts w:cstheme="minorHAnsi"/>
          <w:sz w:val="24"/>
          <w:szCs w:val="24"/>
        </w:rPr>
        <w:t xml:space="preserve"> use two jawed</w:t>
      </w:r>
      <w:r w:rsidR="002824CB">
        <w:rPr>
          <w:rFonts w:cstheme="minorHAnsi"/>
          <w:sz w:val="24"/>
          <w:szCs w:val="24"/>
        </w:rPr>
        <w:t xml:space="preserve"> devices </w:t>
      </w:r>
      <w:r w:rsidR="00F22D9A">
        <w:rPr>
          <w:rFonts w:cstheme="minorHAnsi"/>
          <w:sz w:val="24"/>
          <w:szCs w:val="24"/>
        </w:rPr>
        <w:t>(HGPL)</w:t>
      </w:r>
      <w:r w:rsidR="007B7BF5">
        <w:rPr>
          <w:rFonts w:cstheme="minorHAnsi"/>
          <w:sz w:val="24"/>
          <w:szCs w:val="24"/>
        </w:rPr>
        <w:t>.</w:t>
      </w:r>
    </w:p>
    <w:p w14:paraId="1C8E0F52" w14:textId="53CC6F00" w:rsidR="00F22D9A" w:rsidRDefault="00F84994" w:rsidP="00F22D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</w:t>
      </w:r>
      <w:r w:rsidR="002824CB">
        <w:rPr>
          <w:rFonts w:cstheme="minorHAnsi"/>
          <w:sz w:val="24"/>
          <w:szCs w:val="24"/>
        </w:rPr>
        <w:t xml:space="preserve"> the guidance of motion elements</w:t>
      </w:r>
      <w:r w:rsidR="007B7BF5">
        <w:rPr>
          <w:rFonts w:cstheme="minorHAnsi"/>
          <w:sz w:val="24"/>
          <w:szCs w:val="24"/>
        </w:rPr>
        <w:t xml:space="preserve"> we</w:t>
      </w:r>
      <w:r w:rsidR="002824CB">
        <w:rPr>
          <w:rFonts w:cstheme="minorHAnsi"/>
          <w:sz w:val="24"/>
          <w:szCs w:val="24"/>
        </w:rPr>
        <w:t xml:space="preserve"> use profilized </w:t>
      </w:r>
      <w:r>
        <w:rPr>
          <w:rFonts w:cstheme="minorHAnsi"/>
          <w:sz w:val="24"/>
          <w:szCs w:val="24"/>
        </w:rPr>
        <w:t>rails and roller-bearing carriages</w:t>
      </w:r>
      <w:r w:rsidR="007B7BF5">
        <w:rPr>
          <w:rFonts w:cstheme="minorHAnsi"/>
          <w:sz w:val="24"/>
          <w:szCs w:val="24"/>
        </w:rPr>
        <w:t>.</w:t>
      </w:r>
    </w:p>
    <w:p w14:paraId="10EE7BA8" w14:textId="36AD8F74" w:rsidR="00F84994" w:rsidRDefault="00F84994" w:rsidP="00F22D9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sensing the </w:t>
      </w:r>
      <w:r w:rsidR="00AB01DB">
        <w:rPr>
          <w:rFonts w:cstheme="minorHAnsi"/>
          <w:sz w:val="24"/>
          <w:szCs w:val="24"/>
        </w:rPr>
        <w:t>booth „end” positions of elements of</w:t>
      </w:r>
      <w:r>
        <w:rPr>
          <w:rFonts w:cstheme="minorHAnsi"/>
          <w:sz w:val="24"/>
          <w:szCs w:val="24"/>
        </w:rPr>
        <w:t xml:space="preserve"> motion</w:t>
      </w:r>
      <w:r w:rsidR="00AB01DB">
        <w:rPr>
          <w:rFonts w:cstheme="minorHAnsi"/>
          <w:sz w:val="24"/>
          <w:szCs w:val="24"/>
        </w:rPr>
        <w:t xml:space="preserve"> devices</w:t>
      </w:r>
      <w:r>
        <w:rPr>
          <w:rFonts w:cstheme="minorHAnsi"/>
          <w:sz w:val="24"/>
          <w:szCs w:val="24"/>
        </w:rPr>
        <w:t xml:space="preserve">, </w:t>
      </w:r>
      <w:r w:rsidR="007B7BF5">
        <w:rPr>
          <w:rFonts w:cstheme="minorHAnsi"/>
          <w:sz w:val="24"/>
          <w:szCs w:val="24"/>
        </w:rPr>
        <w:t>we</w:t>
      </w:r>
      <w:r w:rsidR="00AB01DB">
        <w:rPr>
          <w:rFonts w:cstheme="minorHAnsi"/>
          <w:sz w:val="24"/>
          <w:szCs w:val="24"/>
        </w:rPr>
        <w:t xml:space="preserve"> use inductive sensors</w:t>
      </w:r>
      <w:r w:rsidR="007B7BF5">
        <w:rPr>
          <w:rFonts w:cstheme="minorHAnsi"/>
          <w:sz w:val="24"/>
          <w:szCs w:val="24"/>
        </w:rPr>
        <w:t xml:space="preserve"> placing</w:t>
      </w:r>
      <w:r w:rsidR="00AB01DB">
        <w:rPr>
          <w:rFonts w:cstheme="minorHAnsi"/>
          <w:sz w:val="24"/>
          <w:szCs w:val="24"/>
        </w:rPr>
        <w:t xml:space="preserve"> them to fix</w:t>
      </w:r>
      <w:r>
        <w:rPr>
          <w:rFonts w:cstheme="minorHAnsi"/>
          <w:sz w:val="24"/>
          <w:szCs w:val="24"/>
        </w:rPr>
        <w:t xml:space="preserve"> position</w:t>
      </w:r>
      <w:r w:rsidR="005721A4">
        <w:rPr>
          <w:rFonts w:cstheme="minorHAnsi"/>
          <w:sz w:val="24"/>
          <w:szCs w:val="24"/>
        </w:rPr>
        <w:t>s</w:t>
      </w:r>
      <w:r w:rsidR="007B7BF5">
        <w:rPr>
          <w:rFonts w:cstheme="minorHAnsi"/>
          <w:sz w:val="24"/>
          <w:szCs w:val="24"/>
        </w:rPr>
        <w:t>.</w:t>
      </w:r>
    </w:p>
    <w:p w14:paraId="280A9EB8" w14:textId="77777777" w:rsidR="003119FF" w:rsidRDefault="003119FF" w:rsidP="003119FF">
      <w:pPr>
        <w:jc w:val="both"/>
        <w:rPr>
          <w:rFonts w:cstheme="minorHAnsi"/>
          <w:sz w:val="24"/>
          <w:szCs w:val="24"/>
        </w:rPr>
      </w:pPr>
    </w:p>
    <w:p w14:paraId="3A77C5A5" w14:textId="77777777" w:rsidR="00FA4DE7" w:rsidRDefault="00FA4DE7" w:rsidP="003119FF">
      <w:pPr>
        <w:jc w:val="both"/>
        <w:rPr>
          <w:rFonts w:cstheme="minorHAnsi"/>
          <w:sz w:val="24"/>
          <w:szCs w:val="24"/>
        </w:rPr>
      </w:pPr>
    </w:p>
    <w:p w14:paraId="1FE62BC0" w14:textId="77777777" w:rsidR="003119FF" w:rsidRPr="003119FF" w:rsidRDefault="0031162A" w:rsidP="003119F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parts of the task</w:t>
      </w:r>
      <w:r w:rsidR="00B804F6" w:rsidRPr="003119FF">
        <w:rPr>
          <w:rFonts w:cstheme="minorHAnsi"/>
          <w:sz w:val="24"/>
          <w:szCs w:val="24"/>
        </w:rPr>
        <w:t>:</w:t>
      </w:r>
      <w:r w:rsidR="003119FF" w:rsidRPr="003119FF">
        <w:rPr>
          <w:rFonts w:cstheme="minorHAnsi"/>
          <w:sz w:val="24"/>
          <w:szCs w:val="24"/>
        </w:rPr>
        <w:tab/>
      </w:r>
    </w:p>
    <w:p w14:paraId="5C29324D" w14:textId="34521EA6" w:rsidR="003119FF" w:rsidRDefault="00F84994" w:rsidP="003119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the basis of the predefined geometry, choose the pneumatic actors</w:t>
      </w:r>
      <w:r w:rsidR="007B7BF5">
        <w:rPr>
          <w:rFonts w:cstheme="minorHAnsi"/>
          <w:sz w:val="24"/>
          <w:szCs w:val="24"/>
        </w:rPr>
        <w:t>.</w:t>
      </w:r>
    </w:p>
    <w:p w14:paraId="337B8DBD" w14:textId="508C025B" w:rsidR="00F84994" w:rsidRDefault="00A92852" w:rsidP="003119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F84994">
        <w:rPr>
          <w:rFonts w:cstheme="minorHAnsi"/>
          <w:sz w:val="24"/>
          <w:szCs w:val="24"/>
        </w:rPr>
        <w:t>esign the gripping arms, the guidance system and the mainframe of the device! For the solution, use a</w:t>
      </w:r>
      <w:r w:rsidR="000459C2">
        <w:rPr>
          <w:rFonts w:cstheme="minorHAnsi"/>
          <w:sz w:val="24"/>
          <w:szCs w:val="24"/>
        </w:rPr>
        <w:t>ny</w:t>
      </w:r>
      <w:r w:rsidR="00F84994">
        <w:rPr>
          <w:rFonts w:cstheme="minorHAnsi"/>
          <w:sz w:val="24"/>
          <w:szCs w:val="24"/>
        </w:rPr>
        <w:t xml:space="preserve"> </w:t>
      </w:r>
      <w:r w:rsidR="000459C2">
        <w:rPr>
          <w:rFonts w:cstheme="minorHAnsi"/>
          <w:sz w:val="24"/>
          <w:szCs w:val="24"/>
        </w:rPr>
        <w:t>3D CAD system (the kind of the application is not predefined)</w:t>
      </w:r>
      <w:r w:rsidR="007B7BF5">
        <w:rPr>
          <w:rFonts w:cstheme="minorHAnsi"/>
          <w:sz w:val="24"/>
          <w:szCs w:val="24"/>
        </w:rPr>
        <w:t xml:space="preserve">. </w:t>
      </w:r>
      <w:r w:rsidR="000459C2">
        <w:rPr>
          <w:rFonts w:cstheme="minorHAnsi"/>
          <w:sz w:val="24"/>
          <w:szCs w:val="24"/>
        </w:rPr>
        <w:t>The result of final solution must be a 3D solid model</w:t>
      </w:r>
      <w:r w:rsidR="009178F8">
        <w:rPr>
          <w:rFonts w:cstheme="minorHAnsi"/>
          <w:sz w:val="24"/>
          <w:szCs w:val="24"/>
        </w:rPr>
        <w:t>,</w:t>
      </w:r>
      <w:r w:rsidR="000459C2">
        <w:rPr>
          <w:rFonts w:cstheme="minorHAnsi"/>
          <w:sz w:val="24"/>
          <w:szCs w:val="24"/>
        </w:rPr>
        <w:t xml:space="preserve"> represented with all </w:t>
      </w:r>
      <w:r w:rsidR="00E500BE">
        <w:rPr>
          <w:rFonts w:cstheme="minorHAnsi"/>
          <w:sz w:val="24"/>
          <w:szCs w:val="24"/>
        </w:rPr>
        <w:t xml:space="preserve">fine </w:t>
      </w:r>
      <w:r w:rsidR="000459C2">
        <w:rPr>
          <w:rFonts w:cstheme="minorHAnsi"/>
          <w:sz w:val="24"/>
          <w:szCs w:val="24"/>
        </w:rPr>
        <w:t>details</w:t>
      </w:r>
      <w:r w:rsidR="00292D12">
        <w:rPr>
          <w:rFonts w:cstheme="minorHAnsi"/>
          <w:sz w:val="24"/>
          <w:szCs w:val="24"/>
        </w:rPr>
        <w:t>, generated by the applied CAD system</w:t>
      </w:r>
      <w:r w:rsidR="007B7BF5">
        <w:rPr>
          <w:rFonts w:cstheme="minorHAnsi"/>
          <w:sz w:val="24"/>
          <w:szCs w:val="24"/>
        </w:rPr>
        <w:t>.</w:t>
      </w:r>
    </w:p>
    <w:p w14:paraId="25F9565E" w14:textId="74E7B2F1" w:rsidR="009178F8" w:rsidRDefault="009178F8" w:rsidP="003119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the basis of moved masses, frictional forces and cycle time</w:t>
      </w:r>
      <w:r w:rsidR="007B7BF5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calculate the forces affected by the pneumatic actors</w:t>
      </w:r>
      <w:r w:rsidR="003439E5">
        <w:rPr>
          <w:rFonts w:cstheme="minorHAnsi"/>
          <w:sz w:val="24"/>
          <w:szCs w:val="24"/>
        </w:rPr>
        <w:t>,</w:t>
      </w:r>
      <w:r w:rsidR="00E47C05">
        <w:rPr>
          <w:rFonts w:cstheme="minorHAnsi"/>
          <w:sz w:val="24"/>
          <w:szCs w:val="24"/>
        </w:rPr>
        <w:t xml:space="preserve"> using pneumatic and dynamic simulations</w:t>
      </w:r>
      <w:r w:rsidR="003439E5">
        <w:rPr>
          <w:rFonts w:cstheme="minorHAnsi"/>
          <w:sz w:val="24"/>
          <w:szCs w:val="24"/>
        </w:rPr>
        <w:t>,</w:t>
      </w:r>
      <w:r w:rsidR="00E47C05">
        <w:rPr>
          <w:rFonts w:cstheme="minorHAnsi"/>
          <w:sz w:val="24"/>
          <w:szCs w:val="24"/>
        </w:rPr>
        <w:t xml:space="preserve"> given by FESTO applications</w:t>
      </w:r>
      <w:r w:rsidR="007B7BF5">
        <w:rPr>
          <w:rFonts w:cstheme="minorHAnsi"/>
          <w:sz w:val="24"/>
          <w:szCs w:val="24"/>
        </w:rPr>
        <w:t>.</w:t>
      </w:r>
    </w:p>
    <w:p w14:paraId="69730B4B" w14:textId="6917B1BA" w:rsidR="003119FF" w:rsidRDefault="00E47C05" w:rsidP="003119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Otherwise, </w:t>
      </w:r>
      <w:r w:rsidR="005D3A56">
        <w:rPr>
          <w:rFonts w:cstheme="minorHAnsi"/>
          <w:sz w:val="24"/>
          <w:szCs w:val="24"/>
        </w:rPr>
        <w:t>try to simulate the pneumatic actors by using dynamic forces</w:t>
      </w:r>
      <w:r w:rsidR="007B7BF5">
        <w:rPr>
          <w:rFonts w:cstheme="minorHAnsi"/>
          <w:sz w:val="24"/>
          <w:szCs w:val="24"/>
        </w:rPr>
        <w:t>.</w:t>
      </w:r>
    </w:p>
    <w:p w14:paraId="7D853075" w14:textId="1551340F" w:rsidR="001249DC" w:rsidRDefault="005E40CB" w:rsidP="003119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mechanical verification is needed for the gripping arms</w:t>
      </w:r>
      <w:r w:rsidR="00E03C6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attended of bending and shearing</w:t>
      </w:r>
      <w:r w:rsidR="00E47C05">
        <w:rPr>
          <w:rFonts w:cstheme="minorHAnsi"/>
          <w:sz w:val="24"/>
          <w:szCs w:val="24"/>
        </w:rPr>
        <w:t xml:space="preserve"> </w:t>
      </w:r>
      <w:r w:rsidR="009B570D">
        <w:rPr>
          <w:rFonts w:cstheme="minorHAnsi"/>
          <w:sz w:val="24"/>
          <w:szCs w:val="24"/>
        </w:rPr>
        <w:t>loads</w:t>
      </w:r>
      <w:r w:rsidR="007B7BF5">
        <w:rPr>
          <w:rFonts w:cstheme="minorHAnsi"/>
          <w:sz w:val="24"/>
          <w:szCs w:val="24"/>
        </w:rPr>
        <w:t>.</w:t>
      </w:r>
    </w:p>
    <w:p w14:paraId="79A0EE23" w14:textId="26CF2FD2" w:rsidR="003119FF" w:rsidRDefault="0082630A" w:rsidP="003119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Try to repeat 1-5. points until You can get a result based on </w:t>
      </w:r>
      <w:r w:rsidR="00A80DA4">
        <w:rPr>
          <w:rFonts w:cstheme="minorHAnsi"/>
          <w:sz w:val="24"/>
          <w:szCs w:val="24"/>
        </w:rPr>
        <w:t>pre-defined</w:t>
      </w:r>
      <w:r>
        <w:rPr>
          <w:rFonts w:cstheme="minorHAnsi"/>
          <w:sz w:val="24"/>
          <w:szCs w:val="24"/>
        </w:rPr>
        <w:t xml:space="preserve"> requirements</w:t>
      </w:r>
      <w:r w:rsidR="007B7BF5">
        <w:rPr>
          <w:rFonts w:cstheme="minorHAnsi"/>
          <w:sz w:val="24"/>
          <w:szCs w:val="24"/>
        </w:rPr>
        <w:t>.</w:t>
      </w:r>
    </w:p>
    <w:p w14:paraId="2DDCBBD0" w14:textId="5A95141C" w:rsidR="0082630A" w:rsidRDefault="007B7BF5" w:rsidP="003119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82630A">
        <w:rPr>
          <w:rFonts w:cstheme="minorHAnsi"/>
          <w:sz w:val="24"/>
          <w:szCs w:val="24"/>
        </w:rPr>
        <w:t>nsert the 3D models of choosed pneumatic actors, one-way fl</w:t>
      </w:r>
      <w:r w:rsidR="00385485">
        <w:rPr>
          <w:rFonts w:cstheme="minorHAnsi"/>
          <w:sz w:val="24"/>
          <w:szCs w:val="24"/>
        </w:rPr>
        <w:t xml:space="preserve">ow control valves and sensors </w:t>
      </w:r>
      <w:r w:rsidR="0082630A">
        <w:rPr>
          <w:rFonts w:cstheme="minorHAnsi"/>
          <w:sz w:val="24"/>
          <w:szCs w:val="24"/>
        </w:rPr>
        <w:t>to the drawing! Please, design the holders of inductive sensors</w:t>
      </w:r>
      <w:r w:rsidR="00385485">
        <w:rPr>
          <w:rFonts w:cstheme="minorHAnsi"/>
          <w:sz w:val="24"/>
          <w:szCs w:val="24"/>
        </w:rPr>
        <w:t>,</w:t>
      </w:r>
      <w:r w:rsidR="0082630A">
        <w:rPr>
          <w:rFonts w:cstheme="minorHAnsi"/>
          <w:sz w:val="24"/>
          <w:szCs w:val="24"/>
        </w:rPr>
        <w:t xml:space="preserve"> and insert them to the drawing</w:t>
      </w:r>
      <w:r>
        <w:rPr>
          <w:rFonts w:cstheme="minorHAnsi"/>
          <w:sz w:val="24"/>
          <w:szCs w:val="24"/>
        </w:rPr>
        <w:t>.</w:t>
      </w:r>
    </w:p>
    <w:p w14:paraId="081DE139" w14:textId="0EC1D2A8" w:rsidR="00204BA2" w:rsidRDefault="00204BA2" w:rsidP="003119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the basis of pneumatic simulation, calculate the flow of air, the diameters of tubes</w:t>
      </w:r>
      <w:r w:rsidR="00FF5B9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</w:t>
      </w:r>
      <w:r w:rsidR="00385485">
        <w:rPr>
          <w:rFonts w:cstheme="minorHAnsi"/>
          <w:sz w:val="24"/>
          <w:szCs w:val="24"/>
        </w:rPr>
        <w:t>d choose the required device of</w:t>
      </w:r>
      <w:r>
        <w:rPr>
          <w:rFonts w:cstheme="minorHAnsi"/>
          <w:sz w:val="24"/>
          <w:szCs w:val="24"/>
        </w:rPr>
        <w:t xml:space="preserve"> air supply</w:t>
      </w:r>
      <w:r w:rsidR="007B7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use modular air supply unit with manual turn/stop valve, with electro-magnetic turn/stop valve and automatic pressure control valve with filter</w:t>
      </w:r>
      <w:r w:rsidR="007B7BF5">
        <w:rPr>
          <w:rFonts w:cstheme="minorHAnsi"/>
          <w:sz w:val="24"/>
          <w:szCs w:val="24"/>
        </w:rPr>
        <w:t>.</w:t>
      </w:r>
    </w:p>
    <w:p w14:paraId="7D560632" w14:textId="4739C712" w:rsidR="002C06D3" w:rsidRDefault="002C06D3" w:rsidP="003119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Choose the required </w:t>
      </w:r>
      <w:r w:rsidR="007544D8">
        <w:rPr>
          <w:rFonts w:cstheme="minorHAnsi"/>
          <w:sz w:val="24"/>
          <w:szCs w:val="24"/>
        </w:rPr>
        <w:t xml:space="preserve">direction control </w:t>
      </w:r>
      <w:r>
        <w:rPr>
          <w:rFonts w:cstheme="minorHAnsi"/>
          <w:sz w:val="24"/>
          <w:szCs w:val="24"/>
        </w:rPr>
        <w:t>valves for motion using 5/2 by-s</w:t>
      </w:r>
      <w:r w:rsidR="00531A92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abile form, dr</w:t>
      </w:r>
      <w:r w:rsidR="00531A92">
        <w:rPr>
          <w:rFonts w:cstheme="minorHAnsi"/>
          <w:sz w:val="24"/>
          <w:szCs w:val="24"/>
        </w:rPr>
        <w:t>iven by electro-magnetic ways. I</w:t>
      </w:r>
      <w:r>
        <w:rPr>
          <w:rFonts w:cstheme="minorHAnsi"/>
          <w:sz w:val="24"/>
          <w:szCs w:val="24"/>
        </w:rPr>
        <w:t>f it is possible, please, organize theese valves to a valve terminal</w:t>
      </w:r>
      <w:r w:rsidR="007B7BF5">
        <w:rPr>
          <w:rFonts w:cstheme="minorHAnsi"/>
          <w:sz w:val="24"/>
          <w:szCs w:val="24"/>
        </w:rPr>
        <w:t>.</w:t>
      </w:r>
    </w:p>
    <w:p w14:paraId="683898BC" w14:textId="5571DCF9" w:rsidR="002C06D3" w:rsidRDefault="002C06D3" w:rsidP="003119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Prepare the part-</w:t>
      </w:r>
      <w:r w:rsidR="001448E5">
        <w:rPr>
          <w:rFonts w:cstheme="minorHAnsi"/>
          <w:sz w:val="24"/>
          <w:szCs w:val="24"/>
        </w:rPr>
        <w:t>list of applied devices, defining</w:t>
      </w:r>
      <w:r>
        <w:rPr>
          <w:rFonts w:cstheme="minorHAnsi"/>
          <w:sz w:val="24"/>
          <w:szCs w:val="24"/>
        </w:rPr>
        <w:t xml:space="preserve"> the application specificated, manually designed parts, the required screws, bolts, etc., the applied pneumatic actors, the valve</w:t>
      </w:r>
      <w:r w:rsidR="001448E5">
        <w:rPr>
          <w:rFonts w:cstheme="minorHAnsi"/>
          <w:sz w:val="24"/>
          <w:szCs w:val="24"/>
        </w:rPr>
        <w:t>s (valve-terminal), the air su</w:t>
      </w:r>
      <w:r>
        <w:rPr>
          <w:rFonts w:cstheme="minorHAnsi"/>
          <w:sz w:val="24"/>
          <w:szCs w:val="24"/>
        </w:rPr>
        <w:t>p</w:t>
      </w:r>
      <w:r w:rsidR="001448E5">
        <w:rPr>
          <w:rFonts w:cstheme="minorHAnsi"/>
          <w:sz w:val="24"/>
          <w:szCs w:val="24"/>
        </w:rPr>
        <w:t>pl</w:t>
      </w:r>
      <w:r>
        <w:rPr>
          <w:rFonts w:cstheme="minorHAnsi"/>
          <w:sz w:val="24"/>
          <w:szCs w:val="24"/>
        </w:rPr>
        <w:t xml:space="preserve">y connections, </w:t>
      </w:r>
      <w:r w:rsidR="001448E5">
        <w:rPr>
          <w:rFonts w:cstheme="minorHAnsi"/>
          <w:sz w:val="24"/>
          <w:szCs w:val="24"/>
        </w:rPr>
        <w:t>the sensors, the air-supply unit and the required electrical connectors and cables</w:t>
      </w:r>
      <w:r w:rsidR="007B7BF5">
        <w:rPr>
          <w:rFonts w:cstheme="minorHAnsi"/>
          <w:sz w:val="24"/>
          <w:szCs w:val="24"/>
        </w:rPr>
        <w:t>.</w:t>
      </w:r>
    </w:p>
    <w:p w14:paraId="5E4845C7" w14:textId="36CCD23E" w:rsidR="00071E07" w:rsidRDefault="001448E5" w:rsidP="003119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Prepare the drawings of </w:t>
      </w:r>
      <w:r w:rsidR="006D12D5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application-specificated and designed parts using the required format</w:t>
      </w:r>
      <w:r w:rsidR="007B7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outfit must be a printed </w:t>
      </w:r>
      <w:r w:rsidR="006D12D5">
        <w:rPr>
          <w:rFonts w:cstheme="minorHAnsi"/>
          <w:sz w:val="24"/>
          <w:szCs w:val="24"/>
        </w:rPr>
        <w:t xml:space="preserve">in </w:t>
      </w:r>
      <w:r>
        <w:rPr>
          <w:rFonts w:cstheme="minorHAnsi"/>
          <w:sz w:val="24"/>
          <w:szCs w:val="24"/>
        </w:rPr>
        <w:t xml:space="preserve">2D drawing </w:t>
      </w:r>
      <w:r w:rsidR="00782701">
        <w:rPr>
          <w:rFonts w:cstheme="minorHAnsi"/>
          <w:sz w:val="24"/>
          <w:szCs w:val="24"/>
        </w:rPr>
        <w:t xml:space="preserve">made by </w:t>
      </w:r>
      <w:r>
        <w:rPr>
          <w:rFonts w:cstheme="minorHAnsi"/>
          <w:sz w:val="24"/>
          <w:szCs w:val="24"/>
        </w:rPr>
        <w:t>representation</w:t>
      </w:r>
      <w:r w:rsidR="006D12D5">
        <w:rPr>
          <w:rFonts w:cstheme="minorHAnsi"/>
          <w:sz w:val="24"/>
          <w:szCs w:val="24"/>
        </w:rPr>
        <w:t xml:space="preserve"> on paper</w:t>
      </w:r>
      <w:r w:rsidR="007B7BF5">
        <w:rPr>
          <w:rFonts w:cstheme="minorHAnsi"/>
          <w:sz w:val="24"/>
          <w:szCs w:val="24"/>
        </w:rPr>
        <w:t>.</w:t>
      </w:r>
    </w:p>
    <w:p w14:paraId="15A9C933" w14:textId="270DFAD2" w:rsidR="001448E5" w:rsidRDefault="006D12D5" w:rsidP="003119F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the 3D model of valves (valve terminal) and air-supply unit to the drawing</w:t>
      </w:r>
      <w:r w:rsidR="007B7BF5">
        <w:rPr>
          <w:rFonts w:cstheme="minorHAnsi"/>
          <w:sz w:val="24"/>
          <w:szCs w:val="24"/>
        </w:rPr>
        <w:t>.</w:t>
      </w:r>
    </w:p>
    <w:p w14:paraId="2D985E34" w14:textId="77777777" w:rsidR="00A42502" w:rsidRDefault="00175348" w:rsidP="00D27C1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Formal requirements</w:t>
      </w:r>
      <w:r w:rsidR="00D27C1A">
        <w:rPr>
          <w:rFonts w:cstheme="minorHAnsi"/>
          <w:sz w:val="24"/>
          <w:szCs w:val="24"/>
        </w:rPr>
        <w:t>:</w:t>
      </w:r>
    </w:p>
    <w:p w14:paraId="4962BEF7" w14:textId="77777777" w:rsidR="00D27C1A" w:rsidRDefault="00557409" w:rsidP="00D27C1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have to prepare the development document with any word processor in A4 format sheets</w:t>
      </w:r>
      <w:r w:rsidR="00B634F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printed to paper</w:t>
      </w:r>
      <w:r w:rsidR="00D27C1A">
        <w:rPr>
          <w:rFonts w:cstheme="minorHAnsi"/>
          <w:sz w:val="24"/>
          <w:szCs w:val="24"/>
        </w:rPr>
        <w:t>!</w:t>
      </w:r>
    </w:p>
    <w:p w14:paraId="6C44EDE8" w14:textId="77777777" w:rsidR="00010E5F" w:rsidRDefault="00010E5F" w:rsidP="00D27C1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represent the 3D model, as it is required and possible, please illustrate this with </w:t>
      </w:r>
      <w:r w:rsidR="00B634FE">
        <w:rPr>
          <w:rFonts w:cstheme="minorHAnsi"/>
          <w:sz w:val="24"/>
          <w:szCs w:val="24"/>
        </w:rPr>
        <w:t>any</w:t>
      </w:r>
      <w:r>
        <w:rPr>
          <w:rFonts w:cstheme="minorHAnsi"/>
          <w:sz w:val="24"/>
          <w:szCs w:val="24"/>
        </w:rPr>
        <w:t xml:space="preserve"> picrures</w:t>
      </w:r>
      <w:r w:rsidR="003A3E2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generated by the 3D CAD system, and insert them to the development </w:t>
      </w:r>
      <w:r w:rsidR="00B52789">
        <w:rPr>
          <w:rFonts w:cstheme="minorHAnsi"/>
          <w:sz w:val="24"/>
          <w:szCs w:val="24"/>
        </w:rPr>
        <w:t>document</w:t>
      </w:r>
      <w:r>
        <w:rPr>
          <w:rFonts w:cstheme="minorHAnsi"/>
          <w:sz w:val="24"/>
          <w:szCs w:val="24"/>
        </w:rPr>
        <w:t>!</w:t>
      </w:r>
    </w:p>
    <w:p w14:paraId="2B67D7DE" w14:textId="77777777" w:rsidR="00010E5F" w:rsidRDefault="00010E5F" w:rsidP="00D27C1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You must </w:t>
      </w:r>
      <w:r w:rsidR="00B52789">
        <w:rPr>
          <w:rFonts w:cstheme="minorHAnsi"/>
          <w:sz w:val="24"/>
          <w:szCs w:val="24"/>
        </w:rPr>
        <w:t>prepare</w:t>
      </w:r>
      <w:r>
        <w:rPr>
          <w:rFonts w:cstheme="minorHAnsi"/>
          <w:sz w:val="24"/>
          <w:szCs w:val="24"/>
        </w:rPr>
        <w:t xml:space="preserve"> the part drawings </w:t>
      </w:r>
      <w:r w:rsidR="003A3E21">
        <w:rPr>
          <w:rFonts w:cstheme="minorHAnsi"/>
          <w:sz w:val="24"/>
          <w:szCs w:val="24"/>
        </w:rPr>
        <w:t xml:space="preserve">printed </w:t>
      </w:r>
      <w:r>
        <w:rPr>
          <w:rFonts w:cstheme="minorHAnsi"/>
          <w:sz w:val="24"/>
          <w:szCs w:val="24"/>
        </w:rPr>
        <w:t xml:space="preserve">to </w:t>
      </w:r>
      <w:r w:rsidR="00B634FE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paper one-by-one</w:t>
      </w:r>
      <w:r w:rsidR="003A3E21">
        <w:rPr>
          <w:rFonts w:cstheme="minorHAnsi"/>
          <w:sz w:val="24"/>
          <w:szCs w:val="24"/>
        </w:rPr>
        <w:t>, performed by the CAD application</w:t>
      </w:r>
      <w:r>
        <w:rPr>
          <w:rFonts w:cstheme="minorHAnsi"/>
          <w:sz w:val="24"/>
          <w:szCs w:val="24"/>
        </w:rPr>
        <w:t>, in desired format, please, force Yourselves to reach M1:1 ratio!</w:t>
      </w:r>
    </w:p>
    <w:p w14:paraId="49D1196B" w14:textId="77777777" w:rsidR="0011746E" w:rsidRDefault="0011746E" w:rsidP="00D27C1A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have to insert the part list to the development document!</w:t>
      </w:r>
    </w:p>
    <w:p w14:paraId="75C8F96E" w14:textId="77777777" w:rsidR="00C0213E" w:rsidRDefault="00A606BC" w:rsidP="00C0213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Literature</w:t>
      </w:r>
      <w:r w:rsidR="00732829">
        <w:rPr>
          <w:rFonts w:cstheme="minorHAnsi"/>
          <w:sz w:val="24"/>
          <w:szCs w:val="24"/>
        </w:rPr>
        <w:t>:</w:t>
      </w:r>
    </w:p>
    <w:p w14:paraId="3A15EFD1" w14:textId="77777777" w:rsidR="00A42502" w:rsidRDefault="00A42502" w:rsidP="00A4250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FESTO on-line </w:t>
      </w:r>
      <w:r w:rsidR="00A606BC">
        <w:rPr>
          <w:rFonts w:cstheme="minorHAnsi"/>
          <w:sz w:val="24"/>
          <w:szCs w:val="24"/>
        </w:rPr>
        <w:t>part catalogue</w:t>
      </w:r>
      <w:r>
        <w:rPr>
          <w:rFonts w:cstheme="minorHAnsi"/>
          <w:sz w:val="24"/>
          <w:szCs w:val="24"/>
        </w:rPr>
        <w:t xml:space="preserve">, </w:t>
      </w:r>
      <w:hyperlink r:id="rId7" w:history="1">
        <w:r w:rsidR="00734050" w:rsidRPr="008259D9">
          <w:rPr>
            <w:rStyle w:val="Hyperlink"/>
            <w:rFonts w:cstheme="minorHAnsi"/>
            <w:sz w:val="24"/>
            <w:szCs w:val="24"/>
          </w:rPr>
          <w:t>www.festo.com</w:t>
        </w:r>
      </w:hyperlink>
      <w:r w:rsidR="00734050">
        <w:rPr>
          <w:rFonts w:cstheme="minorHAnsi"/>
          <w:sz w:val="24"/>
          <w:szCs w:val="24"/>
        </w:rPr>
        <w:t xml:space="preserve"> (</w:t>
      </w:r>
      <w:r w:rsidR="00A606BC">
        <w:rPr>
          <w:rFonts w:cstheme="minorHAnsi"/>
          <w:sz w:val="24"/>
          <w:szCs w:val="24"/>
        </w:rPr>
        <w:t>The application for pneumatic simulation is reachable in the sub-page of the choosed parts</w:t>
      </w:r>
      <w:r w:rsidR="00734050">
        <w:rPr>
          <w:rFonts w:cstheme="minorHAnsi"/>
          <w:sz w:val="24"/>
          <w:szCs w:val="24"/>
        </w:rPr>
        <w:t>.)</w:t>
      </w:r>
    </w:p>
    <w:p w14:paraId="769DEC54" w14:textId="77777777" w:rsidR="00734050" w:rsidRDefault="00734050" w:rsidP="00A4250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PARTdataManager v11, </w:t>
      </w:r>
      <w:r w:rsidR="00A606BC">
        <w:rPr>
          <w:rFonts w:cstheme="minorHAnsi"/>
          <w:sz w:val="24"/>
          <w:szCs w:val="24"/>
        </w:rPr>
        <w:t>or newer</w:t>
      </w:r>
      <w:r>
        <w:rPr>
          <w:rFonts w:cstheme="minorHAnsi"/>
          <w:sz w:val="24"/>
          <w:szCs w:val="24"/>
        </w:rPr>
        <w:t xml:space="preserve">, </w:t>
      </w:r>
      <w:r w:rsidR="00A606BC">
        <w:rPr>
          <w:rFonts w:cstheme="minorHAnsi"/>
          <w:sz w:val="24"/>
          <w:szCs w:val="24"/>
        </w:rPr>
        <w:t xml:space="preserve">downloadable from the </w:t>
      </w:r>
      <w:r>
        <w:rPr>
          <w:rFonts w:cstheme="minorHAnsi"/>
          <w:sz w:val="24"/>
          <w:szCs w:val="24"/>
        </w:rPr>
        <w:t>www.festo.com.</w:t>
      </w:r>
    </w:p>
    <w:p w14:paraId="238056B1" w14:textId="77777777" w:rsidR="00734050" w:rsidRDefault="00734050" w:rsidP="00A4250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QuickSearch, </w:t>
      </w:r>
      <w:r w:rsidR="00A606BC">
        <w:rPr>
          <w:rFonts w:cstheme="minorHAnsi"/>
          <w:sz w:val="24"/>
          <w:szCs w:val="24"/>
        </w:rPr>
        <w:t>downloadable from the www.festo.com</w:t>
      </w:r>
      <w:r>
        <w:rPr>
          <w:rFonts w:cstheme="minorHAnsi"/>
          <w:sz w:val="24"/>
          <w:szCs w:val="24"/>
        </w:rPr>
        <w:t>.</w:t>
      </w:r>
    </w:p>
    <w:p w14:paraId="0D8A87AA" w14:textId="77777777" w:rsidR="00C445D6" w:rsidRDefault="00000000" w:rsidP="00A4250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hyperlink r:id="rId8" w:history="1">
        <w:r w:rsidR="00C445D6" w:rsidRPr="008259D9">
          <w:rPr>
            <w:rStyle w:val="Hyperlink"/>
            <w:rFonts w:cstheme="minorHAnsi"/>
            <w:sz w:val="24"/>
            <w:szCs w:val="24"/>
          </w:rPr>
          <w:t>www.powerbelt.hu</w:t>
        </w:r>
      </w:hyperlink>
      <w:r w:rsidR="00C445D6">
        <w:rPr>
          <w:rFonts w:cstheme="minorHAnsi"/>
          <w:sz w:val="24"/>
          <w:szCs w:val="24"/>
        </w:rPr>
        <w:t xml:space="preserve"> (</w:t>
      </w:r>
      <w:r w:rsidR="00A606BC">
        <w:rPr>
          <w:rFonts w:cstheme="minorHAnsi"/>
          <w:sz w:val="24"/>
          <w:szCs w:val="24"/>
        </w:rPr>
        <w:t>for linear guidances and carriages</w:t>
      </w:r>
      <w:r w:rsidR="00C445D6">
        <w:rPr>
          <w:rFonts w:cstheme="minorHAnsi"/>
          <w:sz w:val="24"/>
          <w:szCs w:val="24"/>
        </w:rPr>
        <w:t>).</w:t>
      </w:r>
    </w:p>
    <w:p w14:paraId="1683438D" w14:textId="77777777" w:rsidR="00C445D6" w:rsidRDefault="00000000" w:rsidP="00A4250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hyperlink r:id="rId9" w:history="1">
        <w:r w:rsidR="00FA4DE7" w:rsidRPr="008259D9">
          <w:rPr>
            <w:rStyle w:val="Hyperlink"/>
            <w:rFonts w:cstheme="minorHAnsi"/>
            <w:sz w:val="24"/>
            <w:szCs w:val="24"/>
          </w:rPr>
          <w:t>www.pepperl-fuchs.com</w:t>
        </w:r>
      </w:hyperlink>
      <w:r w:rsidR="00FA4DE7">
        <w:rPr>
          <w:rFonts w:cstheme="minorHAnsi"/>
          <w:sz w:val="24"/>
          <w:szCs w:val="24"/>
        </w:rPr>
        <w:t xml:space="preserve"> (</w:t>
      </w:r>
      <w:r w:rsidR="00A606BC">
        <w:rPr>
          <w:rFonts w:cstheme="minorHAnsi"/>
          <w:sz w:val="24"/>
          <w:szCs w:val="24"/>
        </w:rPr>
        <w:t>for choosing inductive sensors</w:t>
      </w:r>
      <w:r w:rsidR="00FA4DE7">
        <w:rPr>
          <w:rFonts w:cstheme="minorHAnsi"/>
          <w:sz w:val="24"/>
          <w:szCs w:val="24"/>
        </w:rPr>
        <w:t>).</w:t>
      </w:r>
    </w:p>
    <w:p w14:paraId="44C333F1" w14:textId="77777777" w:rsidR="008D5A85" w:rsidRDefault="008D5A85" w:rsidP="008D5A85">
      <w:pPr>
        <w:jc w:val="both"/>
        <w:rPr>
          <w:rFonts w:cstheme="minorHAnsi"/>
          <w:sz w:val="24"/>
          <w:szCs w:val="24"/>
        </w:rPr>
      </w:pPr>
    </w:p>
    <w:p w14:paraId="0FAC757A" w14:textId="77777777" w:rsidR="008C329B" w:rsidRDefault="001A3FE3" w:rsidP="008D5A8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hu-HU"/>
        </w:rPr>
        <w:drawing>
          <wp:inline distT="0" distB="0" distL="0" distR="0" wp14:anchorId="3B3C8B6D" wp14:editId="1CBD9D81">
            <wp:extent cx="5760720" cy="3840480"/>
            <wp:effectExtent l="19050" t="0" r="0" b="0"/>
            <wp:docPr id="2" name="Kép 1" descr="IMG_1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50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8363" w14:textId="77777777" w:rsidR="008D5A85" w:rsidRDefault="008D5A85" w:rsidP="008D5A8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Debrecen, 2022. 09. 02.</w:t>
      </w:r>
    </w:p>
    <w:p w14:paraId="7B746466" w14:textId="5E5C1BBC" w:rsidR="001A3FE3" w:rsidRPr="008D5A85" w:rsidRDefault="001A3FE3" w:rsidP="008D5A8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1A3FE3" w:rsidRPr="008D5A85" w:rsidSect="008C1C3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D56E1" w14:textId="77777777" w:rsidR="00961386" w:rsidRDefault="00961386" w:rsidP="008823B2">
      <w:pPr>
        <w:spacing w:after="0" w:line="240" w:lineRule="auto"/>
      </w:pPr>
      <w:r>
        <w:separator/>
      </w:r>
    </w:p>
  </w:endnote>
  <w:endnote w:type="continuationSeparator" w:id="0">
    <w:p w14:paraId="4CBED850" w14:textId="77777777" w:rsidR="00961386" w:rsidRDefault="00961386" w:rsidP="0088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F20AD" w14:textId="77777777" w:rsidR="00961386" w:rsidRDefault="00961386" w:rsidP="008823B2">
      <w:pPr>
        <w:spacing w:after="0" w:line="240" w:lineRule="auto"/>
      </w:pPr>
      <w:r>
        <w:separator/>
      </w:r>
    </w:p>
  </w:footnote>
  <w:footnote w:type="continuationSeparator" w:id="0">
    <w:p w14:paraId="12EEAC5C" w14:textId="77777777" w:rsidR="00961386" w:rsidRDefault="00961386" w:rsidP="0088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178360"/>
      <w:docPartObj>
        <w:docPartGallery w:val="Page Numbers (Top of Page)"/>
        <w:docPartUnique/>
      </w:docPartObj>
    </w:sdtPr>
    <w:sdtContent>
      <w:p w14:paraId="01E103BD" w14:textId="77777777" w:rsidR="002C06D3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4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5913B2" w14:textId="77777777" w:rsidR="002C06D3" w:rsidRDefault="002C0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1BD"/>
    <w:multiLevelType w:val="hybridMultilevel"/>
    <w:tmpl w:val="953EDA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85058"/>
    <w:multiLevelType w:val="hybridMultilevel"/>
    <w:tmpl w:val="FB9295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97693"/>
    <w:multiLevelType w:val="hybridMultilevel"/>
    <w:tmpl w:val="599E6E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94178"/>
    <w:multiLevelType w:val="hybridMultilevel"/>
    <w:tmpl w:val="B57872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4570D"/>
    <w:multiLevelType w:val="hybridMultilevel"/>
    <w:tmpl w:val="D01C5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535E9"/>
    <w:multiLevelType w:val="hybridMultilevel"/>
    <w:tmpl w:val="CD8E41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146565">
    <w:abstractNumId w:val="3"/>
  </w:num>
  <w:num w:numId="2" w16cid:durableId="2111466796">
    <w:abstractNumId w:val="4"/>
  </w:num>
  <w:num w:numId="3" w16cid:durableId="189880279">
    <w:abstractNumId w:val="1"/>
  </w:num>
  <w:num w:numId="4" w16cid:durableId="1290209365">
    <w:abstractNumId w:val="0"/>
  </w:num>
  <w:num w:numId="5" w16cid:durableId="166790087">
    <w:abstractNumId w:val="2"/>
  </w:num>
  <w:num w:numId="6" w16cid:durableId="2026454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3B2"/>
    <w:rsid w:val="00010E5F"/>
    <w:rsid w:val="000207EC"/>
    <w:rsid w:val="00040B77"/>
    <w:rsid w:val="000459C2"/>
    <w:rsid w:val="00071E07"/>
    <w:rsid w:val="00087EA2"/>
    <w:rsid w:val="000E1B1B"/>
    <w:rsid w:val="000E31AD"/>
    <w:rsid w:val="0011746E"/>
    <w:rsid w:val="001249DC"/>
    <w:rsid w:val="001448E5"/>
    <w:rsid w:val="00175348"/>
    <w:rsid w:val="0019392A"/>
    <w:rsid w:val="001A3FE3"/>
    <w:rsid w:val="001A427A"/>
    <w:rsid w:val="001D58E6"/>
    <w:rsid w:val="00204BA2"/>
    <w:rsid w:val="00244513"/>
    <w:rsid w:val="00262188"/>
    <w:rsid w:val="002824CB"/>
    <w:rsid w:val="00292D12"/>
    <w:rsid w:val="002A7C05"/>
    <w:rsid w:val="002C06D3"/>
    <w:rsid w:val="002C2AE1"/>
    <w:rsid w:val="0031162A"/>
    <w:rsid w:val="003119FF"/>
    <w:rsid w:val="003439E5"/>
    <w:rsid w:val="00363B76"/>
    <w:rsid w:val="0036796D"/>
    <w:rsid w:val="00385485"/>
    <w:rsid w:val="003930D4"/>
    <w:rsid w:val="003A3E21"/>
    <w:rsid w:val="003D124F"/>
    <w:rsid w:val="0048590D"/>
    <w:rsid w:val="00531A92"/>
    <w:rsid w:val="005451E8"/>
    <w:rsid w:val="00557409"/>
    <w:rsid w:val="005721A4"/>
    <w:rsid w:val="00580395"/>
    <w:rsid w:val="00583C48"/>
    <w:rsid w:val="00590832"/>
    <w:rsid w:val="005D3A56"/>
    <w:rsid w:val="005E40CB"/>
    <w:rsid w:val="0060419B"/>
    <w:rsid w:val="00637B7B"/>
    <w:rsid w:val="00695B8D"/>
    <w:rsid w:val="006D12D5"/>
    <w:rsid w:val="0070138E"/>
    <w:rsid w:val="00732829"/>
    <w:rsid w:val="00734050"/>
    <w:rsid w:val="007544D8"/>
    <w:rsid w:val="00782701"/>
    <w:rsid w:val="007B7BF5"/>
    <w:rsid w:val="0080095C"/>
    <w:rsid w:val="0082630A"/>
    <w:rsid w:val="00870E85"/>
    <w:rsid w:val="008823B2"/>
    <w:rsid w:val="00884301"/>
    <w:rsid w:val="008C1C3F"/>
    <w:rsid w:val="008C329B"/>
    <w:rsid w:val="008D5A85"/>
    <w:rsid w:val="009067E3"/>
    <w:rsid w:val="009178F8"/>
    <w:rsid w:val="009535D3"/>
    <w:rsid w:val="00961386"/>
    <w:rsid w:val="009B3C5C"/>
    <w:rsid w:val="009B570D"/>
    <w:rsid w:val="009C2C1E"/>
    <w:rsid w:val="009E386F"/>
    <w:rsid w:val="00A42502"/>
    <w:rsid w:val="00A606BC"/>
    <w:rsid w:val="00A77EF0"/>
    <w:rsid w:val="00A80DA4"/>
    <w:rsid w:val="00A92852"/>
    <w:rsid w:val="00AB01DB"/>
    <w:rsid w:val="00B158CC"/>
    <w:rsid w:val="00B52789"/>
    <w:rsid w:val="00B634FE"/>
    <w:rsid w:val="00B804F6"/>
    <w:rsid w:val="00BA177F"/>
    <w:rsid w:val="00BE34CA"/>
    <w:rsid w:val="00C0213E"/>
    <w:rsid w:val="00C05815"/>
    <w:rsid w:val="00C071DC"/>
    <w:rsid w:val="00C445D6"/>
    <w:rsid w:val="00C53147"/>
    <w:rsid w:val="00C872F5"/>
    <w:rsid w:val="00CF3179"/>
    <w:rsid w:val="00D06F45"/>
    <w:rsid w:val="00D27C1A"/>
    <w:rsid w:val="00DC5699"/>
    <w:rsid w:val="00DF4E25"/>
    <w:rsid w:val="00E03C61"/>
    <w:rsid w:val="00E47C05"/>
    <w:rsid w:val="00E500BE"/>
    <w:rsid w:val="00EB2F74"/>
    <w:rsid w:val="00EE02BE"/>
    <w:rsid w:val="00F22D9A"/>
    <w:rsid w:val="00F84994"/>
    <w:rsid w:val="00FA4DE7"/>
    <w:rsid w:val="00FD46B2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2936"/>
  <w15:docId w15:val="{6A5EF047-4B8E-4FBD-858A-55FCF66A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3B2"/>
  </w:style>
  <w:style w:type="paragraph" w:styleId="Footer">
    <w:name w:val="footer"/>
    <w:basedOn w:val="Normal"/>
    <w:link w:val="FooterChar"/>
    <w:uiPriority w:val="99"/>
    <w:semiHidden/>
    <w:unhideWhenUsed/>
    <w:rsid w:val="00882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3B2"/>
  </w:style>
  <w:style w:type="table" w:styleId="TableGrid">
    <w:name w:val="Table Grid"/>
    <w:basedOn w:val="TableNormal"/>
    <w:uiPriority w:val="59"/>
    <w:rsid w:val="001A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0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belt.h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est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pepperl-fuchs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omar elboray</cp:lastModifiedBy>
  <cp:revision>57</cp:revision>
  <dcterms:created xsi:type="dcterms:W3CDTF">2022-09-02T13:16:00Z</dcterms:created>
  <dcterms:modified xsi:type="dcterms:W3CDTF">2023-03-31T04:29:00Z</dcterms:modified>
</cp:coreProperties>
</file>