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AD437" w14:textId="77777777" w:rsidR="001A6D8F" w:rsidRPr="009B018A" w:rsidRDefault="001A6D8F" w:rsidP="009B018A">
      <w:pPr>
        <w:autoSpaceDE/>
        <w:autoSpaceDN/>
        <w:spacing w:line="307" w:lineRule="auto"/>
        <w:jc w:val="center"/>
        <w:rPr>
          <w:b/>
          <w:bCs/>
          <w:sz w:val="24"/>
          <w:szCs w:val="24"/>
          <w:lang w:val="en-GB"/>
        </w:rPr>
      </w:pPr>
      <w:r w:rsidRPr="009B018A">
        <w:rPr>
          <w:b/>
          <w:bCs/>
          <w:sz w:val="24"/>
          <w:szCs w:val="24"/>
          <w:lang w:val="en-GB"/>
        </w:rPr>
        <w:t xml:space="preserve">TÜKETİCİNİN KORUNMASI HAKKINDA KANUN </w:t>
      </w:r>
    </w:p>
    <w:p w14:paraId="47EBF95A" w14:textId="77777777" w:rsidR="001A6D8F" w:rsidRPr="009B018A" w:rsidRDefault="001A6D8F" w:rsidP="009B018A">
      <w:pPr>
        <w:autoSpaceDE/>
        <w:autoSpaceDN/>
        <w:spacing w:line="307" w:lineRule="auto"/>
        <w:jc w:val="center"/>
        <w:rPr>
          <w:b/>
          <w:bCs/>
          <w:sz w:val="24"/>
          <w:szCs w:val="24"/>
          <w:lang w:val="en-GB"/>
        </w:rPr>
      </w:pPr>
    </w:p>
    <w:p w14:paraId="42C9D473" w14:textId="77777777" w:rsidR="00901F8A" w:rsidRPr="009B018A" w:rsidRDefault="009B018A" w:rsidP="009B018A">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Pr>
          <w:rFonts w:ascii="Times New Roman" w:hAnsi="Times New Roman"/>
          <w:sz w:val="24"/>
          <w:lang w:val="tr-TR"/>
        </w:rPr>
        <w:t>Kanun Numarası</w:t>
      </w:r>
      <w:r>
        <w:rPr>
          <w:rFonts w:ascii="Times New Roman" w:hAnsi="Times New Roman"/>
          <w:sz w:val="24"/>
          <w:lang w:val="tr-TR"/>
        </w:rPr>
        <w:tab/>
      </w:r>
      <w:r w:rsidR="00901F8A" w:rsidRPr="009B018A">
        <w:rPr>
          <w:rFonts w:ascii="Times New Roman" w:hAnsi="Times New Roman"/>
          <w:sz w:val="24"/>
          <w:lang w:val="tr-TR"/>
        </w:rPr>
        <w:t>: 6502</w:t>
      </w:r>
    </w:p>
    <w:p w14:paraId="53E8290D" w14:textId="77777777" w:rsidR="00901F8A" w:rsidRPr="009B018A" w:rsidRDefault="009B018A" w:rsidP="009B018A">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Pr>
          <w:rFonts w:ascii="Times New Roman" w:hAnsi="Times New Roman"/>
          <w:sz w:val="24"/>
          <w:lang w:val="tr-TR"/>
        </w:rPr>
        <w:t>Kabul Tarihi</w:t>
      </w:r>
      <w:r>
        <w:rPr>
          <w:rFonts w:ascii="Times New Roman" w:hAnsi="Times New Roman"/>
          <w:sz w:val="24"/>
          <w:lang w:val="tr-TR"/>
        </w:rPr>
        <w:tab/>
      </w:r>
      <w:r w:rsidR="00901F8A" w:rsidRPr="009B018A">
        <w:rPr>
          <w:rFonts w:ascii="Times New Roman" w:hAnsi="Times New Roman"/>
          <w:sz w:val="24"/>
          <w:lang w:val="tr-TR"/>
        </w:rPr>
        <w:t>: 7/11/2013</w:t>
      </w:r>
    </w:p>
    <w:p w14:paraId="0C7BB96F" w14:textId="77777777" w:rsidR="00901F8A" w:rsidRPr="009B018A" w:rsidRDefault="00901F8A" w:rsidP="009B018A">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sidRPr="009B018A">
        <w:rPr>
          <w:rFonts w:ascii="Times New Roman" w:hAnsi="Times New Roman"/>
          <w:sz w:val="24"/>
          <w:lang w:val="tr-TR"/>
        </w:rPr>
        <w:t xml:space="preserve">Yayımlandığı </w:t>
      </w:r>
      <w:r w:rsidR="009B018A" w:rsidRPr="009B018A">
        <w:rPr>
          <w:rFonts w:ascii="Times New Roman" w:hAnsi="Times New Roman"/>
          <w:sz w:val="24"/>
          <w:lang w:val="tr-TR"/>
        </w:rPr>
        <w:t>Resmî Gazete</w:t>
      </w:r>
      <w:r w:rsidRPr="009B018A">
        <w:rPr>
          <w:rFonts w:ascii="Times New Roman" w:hAnsi="Times New Roman"/>
          <w:sz w:val="24"/>
          <w:lang w:val="tr-TR"/>
        </w:rPr>
        <w:tab/>
        <w:t>: Tarih</w:t>
      </w:r>
      <w:r w:rsidR="009B018A">
        <w:rPr>
          <w:rFonts w:ascii="Times New Roman" w:hAnsi="Times New Roman"/>
          <w:sz w:val="24"/>
          <w:lang w:val="tr-TR"/>
        </w:rPr>
        <w:t xml:space="preserve">  </w:t>
      </w:r>
      <w:r w:rsidRPr="009B018A">
        <w:rPr>
          <w:rFonts w:ascii="Times New Roman" w:hAnsi="Times New Roman"/>
          <w:sz w:val="24"/>
          <w:lang w:val="tr-TR"/>
        </w:rPr>
        <w:t>: 28/11/2013</w:t>
      </w:r>
      <w:r w:rsidRPr="009B018A">
        <w:rPr>
          <w:rFonts w:ascii="Times New Roman" w:hAnsi="Times New Roman"/>
          <w:sz w:val="24"/>
          <w:lang w:val="tr-TR"/>
        </w:rPr>
        <w:tab/>
        <w:t>Sayı</w:t>
      </w:r>
      <w:r w:rsidRPr="009B018A">
        <w:rPr>
          <w:rFonts w:ascii="Times New Roman" w:hAnsi="Times New Roman"/>
          <w:sz w:val="24"/>
          <w:lang w:val="tr-TR"/>
        </w:rPr>
        <w:tab/>
        <w:t>: 28835</w:t>
      </w:r>
    </w:p>
    <w:p w14:paraId="01858569" w14:textId="77777777" w:rsidR="00901F8A" w:rsidRPr="009B018A" w:rsidRDefault="00901F8A" w:rsidP="009B018A">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sidRPr="009B018A">
        <w:rPr>
          <w:rFonts w:ascii="Times New Roman" w:hAnsi="Times New Roman"/>
          <w:sz w:val="24"/>
          <w:lang w:val="tr-TR"/>
        </w:rPr>
        <w:t>Yayımlandığı Düstur</w:t>
      </w:r>
      <w:r w:rsidRPr="009B018A">
        <w:rPr>
          <w:rFonts w:ascii="Times New Roman" w:hAnsi="Times New Roman"/>
          <w:sz w:val="24"/>
          <w:lang w:val="tr-TR"/>
        </w:rPr>
        <w:tab/>
        <w:t>: Tertip</w:t>
      </w:r>
      <w:r w:rsidR="009B018A">
        <w:rPr>
          <w:rFonts w:ascii="Times New Roman" w:hAnsi="Times New Roman"/>
          <w:sz w:val="24"/>
          <w:lang w:val="tr-TR"/>
        </w:rPr>
        <w:t xml:space="preserve"> : 5</w:t>
      </w:r>
      <w:r w:rsidRPr="009B018A">
        <w:rPr>
          <w:rFonts w:ascii="Times New Roman" w:hAnsi="Times New Roman"/>
          <w:sz w:val="24"/>
          <w:lang w:val="tr-TR"/>
        </w:rPr>
        <w:tab/>
      </w:r>
      <w:r w:rsidR="009B018A">
        <w:rPr>
          <w:rFonts w:ascii="Times New Roman" w:hAnsi="Times New Roman"/>
          <w:sz w:val="24"/>
          <w:lang w:val="tr-TR"/>
        </w:rPr>
        <w:t>Cilt</w:t>
      </w:r>
      <w:r w:rsidRPr="009B018A">
        <w:rPr>
          <w:rFonts w:ascii="Times New Roman" w:hAnsi="Times New Roman"/>
          <w:sz w:val="24"/>
          <w:lang w:val="tr-TR"/>
        </w:rPr>
        <w:tab/>
      </w:r>
      <w:r w:rsidR="009B018A">
        <w:rPr>
          <w:rFonts w:ascii="Times New Roman" w:hAnsi="Times New Roman"/>
          <w:sz w:val="24"/>
          <w:lang w:val="tr-TR"/>
        </w:rPr>
        <w:t>: 54</w:t>
      </w:r>
    </w:p>
    <w:p w14:paraId="7A5BB574" w14:textId="77777777" w:rsidR="001A6D8F" w:rsidRPr="009B018A" w:rsidRDefault="001A6D8F" w:rsidP="009B018A">
      <w:pPr>
        <w:widowControl w:val="0"/>
        <w:autoSpaceDE/>
        <w:autoSpaceDN/>
        <w:spacing w:line="307" w:lineRule="auto"/>
        <w:jc w:val="center"/>
        <w:rPr>
          <w:sz w:val="24"/>
          <w:szCs w:val="24"/>
        </w:rPr>
      </w:pPr>
    </w:p>
    <w:p w14:paraId="2B4D18B5" w14:textId="77777777" w:rsidR="001A6D8F" w:rsidRPr="009B018A" w:rsidRDefault="001A6D8F" w:rsidP="009B018A">
      <w:pPr>
        <w:autoSpaceDE/>
        <w:autoSpaceDN/>
        <w:spacing w:line="307" w:lineRule="auto"/>
        <w:jc w:val="center"/>
        <w:rPr>
          <w:sz w:val="24"/>
          <w:szCs w:val="24"/>
        </w:rPr>
      </w:pPr>
      <w:r w:rsidRPr="009B018A">
        <w:rPr>
          <w:b/>
          <w:bCs/>
          <w:color w:val="000000"/>
          <w:sz w:val="24"/>
          <w:szCs w:val="24"/>
          <w:lang w:val="en-GB"/>
        </w:rPr>
        <w:t>BİRİNCİ KISIM</w:t>
      </w:r>
    </w:p>
    <w:p w14:paraId="47B9969E" w14:textId="77777777" w:rsidR="001A6D8F" w:rsidRPr="009B018A" w:rsidRDefault="001A6D8F" w:rsidP="009B018A">
      <w:pPr>
        <w:autoSpaceDE/>
        <w:autoSpaceDN/>
        <w:spacing w:line="307" w:lineRule="auto"/>
        <w:jc w:val="center"/>
        <w:rPr>
          <w:sz w:val="24"/>
          <w:szCs w:val="24"/>
        </w:rPr>
      </w:pPr>
      <w:r w:rsidRPr="009B018A">
        <w:rPr>
          <w:b/>
          <w:bCs/>
          <w:color w:val="000000"/>
          <w:sz w:val="24"/>
          <w:szCs w:val="24"/>
          <w:lang w:val="en-GB"/>
        </w:rPr>
        <w:t>Amaç, Kapsam ve Tanımlar</w:t>
      </w:r>
    </w:p>
    <w:p w14:paraId="35D41473" w14:textId="77777777" w:rsidR="001A6D8F" w:rsidRPr="009B018A" w:rsidRDefault="001A6D8F" w:rsidP="009B018A">
      <w:pPr>
        <w:autoSpaceDE/>
        <w:autoSpaceDN/>
        <w:spacing w:line="307" w:lineRule="auto"/>
        <w:ind w:firstLine="709"/>
        <w:jc w:val="both"/>
        <w:rPr>
          <w:sz w:val="24"/>
          <w:szCs w:val="24"/>
        </w:rPr>
      </w:pPr>
      <w:r w:rsidRPr="009B018A">
        <w:rPr>
          <w:b/>
          <w:bCs/>
          <w:color w:val="000000"/>
          <w:sz w:val="24"/>
          <w:szCs w:val="24"/>
          <w:lang w:val="en-GB"/>
        </w:rPr>
        <w:t>Amaç</w:t>
      </w:r>
    </w:p>
    <w:p w14:paraId="24214C95" w14:textId="77777777" w:rsidR="001A6D8F" w:rsidRPr="009B018A" w:rsidRDefault="001A6D8F" w:rsidP="009B018A">
      <w:pPr>
        <w:autoSpaceDE/>
        <w:autoSpaceDN/>
        <w:spacing w:line="307" w:lineRule="auto"/>
        <w:ind w:firstLine="709"/>
        <w:jc w:val="both"/>
        <w:rPr>
          <w:sz w:val="24"/>
          <w:szCs w:val="24"/>
        </w:rPr>
      </w:pPr>
      <w:r w:rsidRPr="009B018A">
        <w:rPr>
          <w:b/>
          <w:bCs/>
          <w:color w:val="000000"/>
          <w:sz w:val="24"/>
          <w:szCs w:val="24"/>
          <w:lang w:val="en-GB"/>
        </w:rPr>
        <w:t>MADDE 1-</w:t>
      </w:r>
      <w:r w:rsidRPr="009B018A">
        <w:rPr>
          <w:sz w:val="24"/>
          <w:szCs w:val="24"/>
        </w:rPr>
        <w:t xml:space="preserve"> (1) Bu Kanunun amacı; kamu yararına uygun olarak tüketicinin sağlık ve güvenliği ile ekonomik çıkarlarını koruyucu, zararlarını tazmin edici, çevresel tehlikelerden korunmasını sağlayıcı, tüketiciyi aydınlatıcı ve bilinçlendirici önlemleri almak, tüketicilerin </w:t>
      </w:r>
      <w:r w:rsidRPr="009B018A">
        <w:rPr>
          <w:spacing w:val="-2"/>
          <w:sz w:val="24"/>
          <w:szCs w:val="24"/>
        </w:rPr>
        <w:t>kendilerini koruyucu girişimlerini özendirmek ve bu konulardaki politikaların oluşturulmasında</w:t>
      </w:r>
      <w:r w:rsidRPr="009B018A">
        <w:rPr>
          <w:sz w:val="24"/>
          <w:szCs w:val="24"/>
        </w:rPr>
        <w:t xml:space="preserve"> gönüllü örgütlenmeleri teşvik etmeye ilişkin hususları düzenlemektir.</w:t>
      </w:r>
    </w:p>
    <w:p w14:paraId="2C83AA93" w14:textId="77777777" w:rsidR="009B018A" w:rsidRDefault="009B018A" w:rsidP="009B018A">
      <w:pPr>
        <w:autoSpaceDE/>
        <w:autoSpaceDN/>
        <w:spacing w:line="307" w:lineRule="auto"/>
        <w:ind w:firstLine="709"/>
        <w:jc w:val="both"/>
        <w:rPr>
          <w:b/>
          <w:bCs/>
          <w:sz w:val="24"/>
          <w:szCs w:val="24"/>
        </w:rPr>
      </w:pPr>
    </w:p>
    <w:p w14:paraId="523396F4"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Kapsam</w:t>
      </w:r>
    </w:p>
    <w:p w14:paraId="2032E868"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2- </w:t>
      </w:r>
      <w:r w:rsidRPr="009B018A">
        <w:rPr>
          <w:sz w:val="24"/>
          <w:szCs w:val="24"/>
        </w:rPr>
        <w:t>(1) Bu Kanun, her türlü tüketici işlemi ile tüketiciye yönelik uygulamaları kapsar.</w:t>
      </w:r>
    </w:p>
    <w:p w14:paraId="5C0AA87C"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Tanımlar</w:t>
      </w:r>
    </w:p>
    <w:p w14:paraId="1FEE7A8F"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3-</w:t>
      </w:r>
      <w:r w:rsidRPr="009B018A">
        <w:rPr>
          <w:sz w:val="24"/>
          <w:szCs w:val="24"/>
        </w:rPr>
        <w:t xml:space="preserve"> (1) Bu Kanunun uygulanmasında; </w:t>
      </w:r>
    </w:p>
    <w:p w14:paraId="1AE08DCD"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a) Bakan: Gümrük ve Ticaret Bakanını, </w:t>
      </w:r>
    </w:p>
    <w:p w14:paraId="33ACC0BF" w14:textId="77777777" w:rsidR="001A6D8F" w:rsidRPr="009B018A" w:rsidRDefault="001A6D8F" w:rsidP="009B018A">
      <w:pPr>
        <w:autoSpaceDE/>
        <w:autoSpaceDN/>
        <w:spacing w:line="307" w:lineRule="auto"/>
        <w:ind w:firstLine="709"/>
        <w:jc w:val="both"/>
        <w:rPr>
          <w:sz w:val="24"/>
          <w:szCs w:val="24"/>
        </w:rPr>
      </w:pPr>
      <w:r w:rsidRPr="009B018A">
        <w:rPr>
          <w:sz w:val="24"/>
          <w:szCs w:val="24"/>
        </w:rPr>
        <w:t>b) Bakanlık: Gümrük ve Ticaret Bakanlığını,</w:t>
      </w:r>
    </w:p>
    <w:p w14:paraId="056B3FF9" w14:textId="77777777" w:rsidR="001A6D8F" w:rsidRPr="009B018A" w:rsidRDefault="001A6D8F" w:rsidP="009B018A">
      <w:pPr>
        <w:autoSpaceDE/>
        <w:autoSpaceDN/>
        <w:spacing w:line="307" w:lineRule="auto"/>
        <w:ind w:firstLine="709"/>
        <w:jc w:val="both"/>
        <w:rPr>
          <w:sz w:val="24"/>
          <w:szCs w:val="24"/>
        </w:rPr>
      </w:pPr>
      <w:r w:rsidRPr="009B018A">
        <w:rPr>
          <w:sz w:val="24"/>
          <w:szCs w:val="24"/>
        </w:rPr>
        <w:t>c) Genel Müdür: Tüketicinin Korunması ve Piyasa Gözetimi Genel Müdürünü,</w:t>
      </w:r>
    </w:p>
    <w:p w14:paraId="7E81EC19"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ç) Genel Müdürlük: Tüketicinin Korunması ve Piyasa Gözetimi Genel Müdürlüğünü, </w:t>
      </w:r>
    </w:p>
    <w:p w14:paraId="594B8792" w14:textId="77777777" w:rsidR="001A6D8F" w:rsidRPr="009B018A" w:rsidRDefault="001A6D8F" w:rsidP="009B018A">
      <w:pPr>
        <w:autoSpaceDE/>
        <w:autoSpaceDN/>
        <w:spacing w:line="307" w:lineRule="auto"/>
        <w:ind w:firstLine="709"/>
        <w:jc w:val="both"/>
        <w:rPr>
          <w:sz w:val="24"/>
          <w:szCs w:val="24"/>
        </w:rPr>
      </w:pPr>
      <w:r w:rsidRPr="009B018A">
        <w:rPr>
          <w:sz w:val="24"/>
          <w:szCs w:val="24"/>
        </w:rPr>
        <w:t>d) Hizmet: Bir ücret veya menfaat karşılığında yapılan ya da yapılması taahhüt edilen mal sağlama dışındaki her türlü tüketici işleminin konusunu,</w:t>
      </w:r>
    </w:p>
    <w:p w14:paraId="419CDC0F" w14:textId="77777777" w:rsidR="001A6D8F" w:rsidRPr="009B018A" w:rsidRDefault="001A6D8F" w:rsidP="009B018A">
      <w:pPr>
        <w:autoSpaceDE/>
        <w:autoSpaceDN/>
        <w:spacing w:line="307" w:lineRule="auto"/>
        <w:ind w:firstLine="709"/>
        <w:jc w:val="both"/>
        <w:rPr>
          <w:sz w:val="24"/>
          <w:szCs w:val="24"/>
        </w:rPr>
      </w:pPr>
      <w:r w:rsidRPr="009B018A">
        <w:rPr>
          <w:sz w:val="24"/>
          <w:szCs w:val="24"/>
        </w:rPr>
        <w:t>e) İthalatçı: Kamu tüzel kişileri de dâhil olmak üzere mal veya hizmetleri ya da bu malların hammaddelerini yahut ara mallarını ticari veya mesleki amaçlarla ithal ederek satım, kira, finansal kiralama veya benzeri bir yolla piyasaya süren gerçek veya tüzel kişiyi,</w:t>
      </w:r>
    </w:p>
    <w:p w14:paraId="39B2F421"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f) Kalıcı veri saklayıcısı: Tüketicinin gönderdiği veya kendisine gönderilen bilgiyi, bu bilginin amacına uygun olarak makul bir süre incelemesine elverecek şekilde kaydedilmesini ve değiştirilmeden kopyalanmasını sağlayan ve bu bilgiye aynen ulaşılmasına imkân veren kısa mesaj, elektronik posta, internet, disk, CD, DVD, hafıza kartı ve benzeri her türlü araç veya ortamı, </w:t>
      </w:r>
    </w:p>
    <w:p w14:paraId="214C772C"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g) Konut finansmanı kuruluşu: Konut finansmanı kapsamında doğrudan tüketiciye kredi kullandıran ya da finansal kiralama yapan bankalar ile Bankacılık Düzenleme ve Denetleme Kurulu tarafından konut finansmanı faaliyetinde bulunması uygun görülen finansal kiralama şirketleri ve finansman şirketlerini, </w:t>
      </w:r>
    </w:p>
    <w:p w14:paraId="0D849D04"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ğ) Kredi veren: Mevzuatı gereği tüketicilere kredi vermeye yetkili olan gerçek veya tüzel kişiyi,</w:t>
      </w:r>
    </w:p>
    <w:p w14:paraId="3388679D"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h) Mal: Alışverişe konu olan; taşınır eşya, konut veya tatil amaçlı taşınmaz mallar ile elektronik ortamda kullanılmak üzere hazırlanan yazılım, ses, görüntü ve benzeri her türlü gayri maddi malları, </w:t>
      </w:r>
    </w:p>
    <w:p w14:paraId="12FBBE9D" w14:textId="77777777" w:rsidR="001A6D8F" w:rsidRPr="009B018A" w:rsidRDefault="001A6D8F" w:rsidP="009B018A">
      <w:pPr>
        <w:autoSpaceDE/>
        <w:autoSpaceDN/>
        <w:spacing w:line="307" w:lineRule="auto"/>
        <w:ind w:firstLine="709"/>
        <w:jc w:val="both"/>
        <w:rPr>
          <w:sz w:val="24"/>
          <w:szCs w:val="24"/>
        </w:rPr>
      </w:pPr>
      <w:r w:rsidRPr="009B018A">
        <w:rPr>
          <w:sz w:val="24"/>
          <w:szCs w:val="24"/>
        </w:rPr>
        <w:t>ı) Sağlayıcı: Kamu tüzel kişileri de dâhil olmak üzere ticari veya mesleki amaçlarla tüketiciye hizmet sunan ya da hizmet sunanın adına ya da hesabına hareket eden gerçek veya tüzel kişiyi,</w:t>
      </w:r>
    </w:p>
    <w:p w14:paraId="5ECC58F0" w14:textId="77777777" w:rsidR="001A6D8F" w:rsidRPr="009B018A" w:rsidRDefault="001A6D8F" w:rsidP="009B018A">
      <w:pPr>
        <w:autoSpaceDE/>
        <w:autoSpaceDN/>
        <w:spacing w:line="307" w:lineRule="auto"/>
        <w:ind w:firstLine="709"/>
        <w:jc w:val="both"/>
        <w:rPr>
          <w:sz w:val="24"/>
          <w:szCs w:val="24"/>
        </w:rPr>
      </w:pPr>
      <w:r w:rsidRPr="009B018A">
        <w:rPr>
          <w:sz w:val="24"/>
          <w:szCs w:val="24"/>
        </w:rPr>
        <w:t>i) Satıcı: Kamu tüzel kişileri de dâhil olmak üzere ticari veya mesleki amaçlarla tüketiciye mal sunan ya da mal sunanın adına ya da hesabına hareket eden gerçek veya tüzel kişiyi,</w:t>
      </w:r>
    </w:p>
    <w:p w14:paraId="607CC91A" w14:textId="77777777" w:rsidR="001A6D8F" w:rsidRPr="009B018A" w:rsidRDefault="001A6D8F" w:rsidP="009B018A">
      <w:pPr>
        <w:autoSpaceDE/>
        <w:autoSpaceDN/>
        <w:spacing w:line="307" w:lineRule="auto"/>
        <w:ind w:firstLine="709"/>
        <w:jc w:val="both"/>
        <w:rPr>
          <w:sz w:val="24"/>
          <w:szCs w:val="24"/>
        </w:rPr>
      </w:pPr>
      <w:r w:rsidRPr="009B018A">
        <w:rPr>
          <w:sz w:val="24"/>
          <w:szCs w:val="24"/>
        </w:rPr>
        <w:t>j) Teknik düzenleme: 29/6/2001 tarihli ve 4703 sayılı Ürünlere İlişkin Teknik Mevzuatın Hazırlanması ve Uygulanmasına Dair Kanunda yer alan tanımı,</w:t>
      </w:r>
    </w:p>
    <w:p w14:paraId="2E3BC316" w14:textId="77777777" w:rsidR="001A6D8F" w:rsidRPr="009B018A" w:rsidRDefault="001A6D8F" w:rsidP="009B018A">
      <w:pPr>
        <w:autoSpaceDE/>
        <w:autoSpaceDN/>
        <w:spacing w:line="307" w:lineRule="auto"/>
        <w:ind w:firstLine="709"/>
        <w:jc w:val="both"/>
        <w:rPr>
          <w:sz w:val="24"/>
          <w:szCs w:val="24"/>
        </w:rPr>
      </w:pPr>
      <w:r w:rsidRPr="009B018A">
        <w:rPr>
          <w:sz w:val="24"/>
          <w:szCs w:val="24"/>
        </w:rPr>
        <w:t>k) Tüketici: Ticari veya mesleki olmayan amaçlarla hareket eden gerçek veya tüzel kişiyi,</w:t>
      </w:r>
    </w:p>
    <w:p w14:paraId="45B7F843" w14:textId="77777777" w:rsidR="001A6D8F" w:rsidRPr="009B018A" w:rsidRDefault="001A6D8F" w:rsidP="009B018A">
      <w:pPr>
        <w:autoSpaceDE/>
        <w:autoSpaceDN/>
        <w:spacing w:line="307" w:lineRule="auto"/>
        <w:ind w:firstLine="709"/>
        <w:jc w:val="both"/>
        <w:rPr>
          <w:sz w:val="24"/>
          <w:szCs w:val="24"/>
        </w:rPr>
      </w:pPr>
      <w:r w:rsidRPr="009B018A">
        <w:rPr>
          <w:sz w:val="24"/>
          <w:szCs w:val="24"/>
        </w:rPr>
        <w:t>l) Tüketici işlemi: Mal veya hizmet piyasalarında kamu tüzel kişileri de dâhil olmak üzere ticari veya mesleki amaçlarla hareket eden veya onun adına ya da hesabına hareket eden gerçek veya tüzel kişiler ile tüketiciler arasında kurulan, eser, taşıma, simsarlık, sigorta, vekâlet, bankacılık ve benzeri sözleşmeler de dâhil olmak üzere her türlü sözleşme ve hukuki işlemi,</w:t>
      </w:r>
    </w:p>
    <w:p w14:paraId="3DBBF0F1" w14:textId="77777777" w:rsidR="001A6D8F" w:rsidRPr="009B018A" w:rsidRDefault="001A6D8F" w:rsidP="009B018A">
      <w:pPr>
        <w:autoSpaceDE/>
        <w:autoSpaceDN/>
        <w:spacing w:line="307" w:lineRule="auto"/>
        <w:ind w:firstLine="709"/>
        <w:jc w:val="both"/>
        <w:rPr>
          <w:sz w:val="24"/>
          <w:szCs w:val="24"/>
        </w:rPr>
      </w:pPr>
      <w:r w:rsidRPr="009B018A">
        <w:rPr>
          <w:sz w:val="24"/>
          <w:szCs w:val="24"/>
        </w:rPr>
        <w:t>m) Tüketici örgütleri: Tüketicinin korunması amacıyla kurulan dernek, vakıf veya bunların üst kuruluşlarını,</w:t>
      </w:r>
    </w:p>
    <w:p w14:paraId="6E1715C7"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n) Üretici: Kamu tüzel kişileri de dâhil olmak üzere tüketiciye sunulmuş olan mal ya da bu malların hammaddelerini yahut ara mallarını üretenler ile mal üzerine markasını, unvanını veya herhangi bir ayırt edici işaretini koyarak kendisini üretici olarak gösteren gerçek veya tüzel kişiyi, </w:t>
      </w:r>
    </w:p>
    <w:p w14:paraId="06AB7765" w14:textId="77777777" w:rsidR="001A6D8F" w:rsidRDefault="001A6D8F" w:rsidP="009B018A">
      <w:pPr>
        <w:autoSpaceDE/>
        <w:autoSpaceDN/>
        <w:spacing w:line="307" w:lineRule="auto"/>
        <w:ind w:firstLine="709"/>
        <w:jc w:val="both"/>
        <w:rPr>
          <w:sz w:val="24"/>
          <w:szCs w:val="24"/>
        </w:rPr>
      </w:pPr>
      <w:r w:rsidRPr="009B018A">
        <w:rPr>
          <w:sz w:val="24"/>
          <w:szCs w:val="24"/>
        </w:rPr>
        <w:t>ifade eder.</w:t>
      </w:r>
    </w:p>
    <w:p w14:paraId="7B101A28" w14:textId="77777777" w:rsidR="009B018A" w:rsidRPr="009B018A" w:rsidRDefault="009B018A" w:rsidP="009B018A">
      <w:pPr>
        <w:autoSpaceDE/>
        <w:autoSpaceDN/>
        <w:spacing w:line="307" w:lineRule="auto"/>
        <w:ind w:firstLine="709"/>
        <w:jc w:val="both"/>
        <w:rPr>
          <w:sz w:val="24"/>
          <w:szCs w:val="24"/>
        </w:rPr>
      </w:pPr>
    </w:p>
    <w:p w14:paraId="33C860C6" w14:textId="77777777" w:rsidR="001A6D8F" w:rsidRPr="009B018A" w:rsidRDefault="001A6D8F" w:rsidP="009B018A">
      <w:pPr>
        <w:autoSpaceDE/>
        <w:autoSpaceDN/>
        <w:spacing w:line="307" w:lineRule="auto"/>
        <w:jc w:val="center"/>
        <w:rPr>
          <w:sz w:val="24"/>
          <w:szCs w:val="24"/>
        </w:rPr>
      </w:pPr>
      <w:r w:rsidRPr="009B018A">
        <w:rPr>
          <w:b/>
          <w:bCs/>
          <w:sz w:val="24"/>
          <w:szCs w:val="24"/>
        </w:rPr>
        <w:t>İKİNCİ KISIM</w:t>
      </w:r>
    </w:p>
    <w:p w14:paraId="293569AB" w14:textId="77777777" w:rsidR="001A6D8F" w:rsidRPr="009B018A" w:rsidRDefault="001A6D8F" w:rsidP="009B018A">
      <w:pPr>
        <w:autoSpaceDE/>
        <w:autoSpaceDN/>
        <w:spacing w:line="307" w:lineRule="auto"/>
        <w:jc w:val="center"/>
        <w:rPr>
          <w:sz w:val="24"/>
          <w:szCs w:val="24"/>
        </w:rPr>
      </w:pPr>
      <w:r w:rsidRPr="009B018A">
        <w:rPr>
          <w:b/>
          <w:bCs/>
          <w:sz w:val="24"/>
          <w:szCs w:val="24"/>
        </w:rPr>
        <w:t>Genel Esaslar</w:t>
      </w:r>
    </w:p>
    <w:p w14:paraId="01238184"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Temel ilkeler </w:t>
      </w:r>
    </w:p>
    <w:p w14:paraId="4A2C67DD"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4- </w:t>
      </w:r>
      <w:r w:rsidRPr="009B018A">
        <w:rPr>
          <w:sz w:val="24"/>
          <w:szCs w:val="24"/>
        </w:rPr>
        <w:t>(1) Bu Kanunda yazılı olarak düzenlenmesi öngörülen sözleşmeler ile bilgilendirmeler en az on iki punto büyüklüğünde, anlaşılabilir bir dilde, açık, sade ve okunabilir bir şekilde düzenlenir ve bunların bir nüshası kâğıt üzerinde veya kalıcı veri saklayıcısı ile tüketiciye verilir. Sözleşmede bulunması gereken şartlardan bir veya birkaçının bulunmaması durumunda, eksiklik sözleşmenin geçerliliğini etkilemez. Bu eksiklik sözleşmeyi düzenleyen tarafından derhâl giderilir.</w:t>
      </w:r>
    </w:p>
    <w:p w14:paraId="24996AFF"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Sözleşmede öngörülen koşullar, sözleşme süresi içinde tüketici aleyhine değiştirilemez. </w:t>
      </w:r>
    </w:p>
    <w:p w14:paraId="2CAA722F" w14:textId="77777777" w:rsidR="001A6D8F" w:rsidRPr="009B018A" w:rsidRDefault="001A6D8F" w:rsidP="009B018A">
      <w:pPr>
        <w:autoSpaceDE/>
        <w:autoSpaceDN/>
        <w:spacing w:line="288" w:lineRule="auto"/>
        <w:ind w:firstLine="709"/>
        <w:jc w:val="both"/>
        <w:rPr>
          <w:sz w:val="24"/>
          <w:szCs w:val="24"/>
          <w:vertAlign w:val="superscript"/>
        </w:rPr>
      </w:pPr>
      <w:r w:rsidRPr="009B018A">
        <w:rPr>
          <w:sz w:val="24"/>
          <w:szCs w:val="24"/>
        </w:rPr>
        <w:lastRenderedPageBreak/>
        <w:t xml:space="preserve">(3) Tüketiciden; kendisine sunulan mal veya hizmet kapsamında haklı olarak yapılmasını beklediği ve sözleşmeyi düzenleyenin yasal yükümlülükleri arasında yer alan edimler ile sözleşmeyi düzenleyenin kendi menfaati doğrultusunda yapmış olduğu masraflar için ek bir bedel talep edilemez. Bankalar, tüketici kredisi veren finansal kuruluşlar ve kart çıkaran kuruluşlar tarafından tüketiciye sunulan ürün veya hizmetlerde ise tüketiciden faiz dışında alınacak her türlü ücret, komisyon ve masraf türleri ile bunlara ilişkin usul ve esaslar Bakanlığın görüşü alınarak bu Kanunun ruhuna uygun olarak ve tüketiciyi koruyacak şekilde </w:t>
      </w:r>
      <w:r w:rsidR="007C4BE5" w:rsidRPr="009B018A">
        <w:rPr>
          <w:sz w:val="24"/>
          <w:szCs w:val="24"/>
        </w:rPr>
        <w:t>Türkiye Cumhuriyet Merkez Bankası tarafından belirlenir.</w:t>
      </w:r>
      <w:r w:rsidR="009B018A">
        <w:rPr>
          <w:rStyle w:val="FootnoteReference"/>
          <w:sz w:val="24"/>
          <w:szCs w:val="24"/>
        </w:rPr>
        <w:footnoteReference w:id="1"/>
      </w:r>
    </w:p>
    <w:p w14:paraId="21EB3BBC" w14:textId="77777777" w:rsidR="001A6D8F" w:rsidRPr="009B018A" w:rsidRDefault="001A6D8F" w:rsidP="009B018A">
      <w:pPr>
        <w:autoSpaceDE/>
        <w:autoSpaceDN/>
        <w:spacing w:line="288" w:lineRule="auto"/>
        <w:ind w:firstLine="709"/>
        <w:jc w:val="both"/>
        <w:rPr>
          <w:sz w:val="24"/>
          <w:szCs w:val="24"/>
        </w:rPr>
      </w:pPr>
      <w:r w:rsidRPr="009B018A">
        <w:rPr>
          <w:sz w:val="24"/>
          <w:szCs w:val="24"/>
        </w:rPr>
        <w:t xml:space="preserve">(4) Bu Kanunda düzenlenen sözleşmelere istinaden tüketiciden talep edilecek her türlü ücret ve masrafa ilişkin bilgilerin, sözleşmenin eki olarak kâğıt üzerinde yazılı şekilde tüketiciye verilmesi zorunludur. Uzaktan iletişim aracıyla kurulan sözleşmelerde ise, bu bilgiler kullanılan uzaktan iletişim aracına uygun şekilde verilir. Bu bilgilerin tüketiciye verildiğinin ispatı sözleşmeyi düzenleyene aittir. </w:t>
      </w:r>
    </w:p>
    <w:p w14:paraId="585F59C9" w14:textId="77777777" w:rsidR="001A6D8F" w:rsidRPr="009B018A" w:rsidRDefault="001A6D8F" w:rsidP="009B018A">
      <w:pPr>
        <w:autoSpaceDE/>
        <w:autoSpaceDN/>
        <w:spacing w:line="288" w:lineRule="auto"/>
        <w:ind w:firstLine="709"/>
        <w:jc w:val="both"/>
        <w:rPr>
          <w:sz w:val="24"/>
          <w:szCs w:val="24"/>
        </w:rPr>
      </w:pPr>
      <w:r w:rsidRPr="009B018A">
        <w:rPr>
          <w:sz w:val="24"/>
          <w:szCs w:val="24"/>
        </w:rPr>
        <w:t xml:space="preserve">(5) Tüketicinin yapmış olduğu işlemler nedeniyle kıymetli evrak niteliğinde sadece nama yazılı ve her bir taksit ödemesi için ayrı ayrı olacak şekilde senet düzenlenebilir. Bu fıkra hükümlerine aykırı olarak düzenlenen senetler tüketici yönünden geçersizdir. </w:t>
      </w:r>
    </w:p>
    <w:p w14:paraId="5D046097" w14:textId="77777777" w:rsidR="001A6D8F" w:rsidRPr="009B018A" w:rsidRDefault="001A6D8F" w:rsidP="009B018A">
      <w:pPr>
        <w:autoSpaceDE/>
        <w:autoSpaceDN/>
        <w:spacing w:line="288" w:lineRule="auto"/>
        <w:ind w:firstLine="709"/>
        <w:jc w:val="both"/>
        <w:rPr>
          <w:sz w:val="24"/>
          <w:szCs w:val="24"/>
        </w:rPr>
      </w:pPr>
      <w:r w:rsidRPr="009B018A">
        <w:rPr>
          <w:sz w:val="24"/>
          <w:szCs w:val="24"/>
        </w:rPr>
        <w:t xml:space="preserve">(6) Tüketici işlemlerinde, tüketicinin edimlerine karşılık olarak alınan şahsi teminatlar, her ne isim altında olursa olsun adi kefalet sayılır. Tüketicinin alacaklarına ilişkin karşı tarafça verilen şahsi teminatlar diğer kanunlarda aksine hüküm bulunmadıkça müteselsil kefalet sayılır. </w:t>
      </w:r>
    </w:p>
    <w:p w14:paraId="0BFA6244" w14:textId="77777777" w:rsidR="001A6D8F" w:rsidRPr="009B018A" w:rsidRDefault="001A6D8F" w:rsidP="009B018A">
      <w:pPr>
        <w:autoSpaceDE/>
        <w:autoSpaceDN/>
        <w:spacing w:line="288" w:lineRule="auto"/>
        <w:ind w:firstLine="709"/>
        <w:jc w:val="both"/>
        <w:rPr>
          <w:sz w:val="24"/>
          <w:szCs w:val="24"/>
        </w:rPr>
      </w:pPr>
      <w:r w:rsidRPr="009B018A">
        <w:rPr>
          <w:sz w:val="24"/>
          <w:szCs w:val="24"/>
        </w:rPr>
        <w:t>(7) Temerrüt hâli de dâhil olmak üzere, tüketici işlemlerinde bileşik faiz uygulanmaz.</w:t>
      </w:r>
    </w:p>
    <w:p w14:paraId="1F988347" w14:textId="77777777" w:rsidR="001A6D8F" w:rsidRPr="009B018A" w:rsidRDefault="001A6D8F" w:rsidP="009B018A">
      <w:pPr>
        <w:autoSpaceDE/>
        <w:autoSpaceDN/>
        <w:spacing w:line="288" w:lineRule="auto"/>
        <w:ind w:firstLine="709"/>
        <w:jc w:val="both"/>
        <w:rPr>
          <w:sz w:val="24"/>
          <w:szCs w:val="24"/>
        </w:rPr>
      </w:pPr>
      <w:r w:rsidRPr="009B018A">
        <w:rPr>
          <w:sz w:val="24"/>
          <w:szCs w:val="24"/>
        </w:rPr>
        <w:t xml:space="preserve">(8) Bu Kanun tüm düzenlemeleri yönünden katılım bankalarını da kapsar. Uygulama, kâr payı dikkate alınarak yapılır. </w:t>
      </w:r>
    </w:p>
    <w:p w14:paraId="38F0F397" w14:textId="77777777" w:rsidR="009B018A" w:rsidRDefault="009B018A" w:rsidP="009B018A">
      <w:pPr>
        <w:autoSpaceDE/>
        <w:autoSpaceDN/>
        <w:spacing w:line="288" w:lineRule="auto"/>
        <w:ind w:firstLine="709"/>
        <w:jc w:val="both"/>
        <w:rPr>
          <w:b/>
          <w:bCs/>
          <w:sz w:val="24"/>
          <w:szCs w:val="24"/>
        </w:rPr>
      </w:pPr>
    </w:p>
    <w:p w14:paraId="0EBDB58F"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 xml:space="preserve">Tüketici sözleşmelerindeki haksız şartlar </w:t>
      </w:r>
    </w:p>
    <w:p w14:paraId="1EEAF04A"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MADDE 5-</w:t>
      </w:r>
      <w:r w:rsidRPr="009B018A">
        <w:rPr>
          <w:sz w:val="24"/>
          <w:szCs w:val="24"/>
        </w:rPr>
        <w:t xml:space="preserve"> (1) Haksız şart; tüketiciyle müzakere edilmeden sözleşmeye dâhil edilen ve tarafların sözleşmeden doğan hak ve yükümlülüklerinde dürüstlük kuralına aykırı düşecek biçimde tüketici aleyhine dengesizliğe neden olan sözleşme şartlarıdır. </w:t>
      </w:r>
    </w:p>
    <w:p w14:paraId="36110958" w14:textId="77777777" w:rsidR="001A6D8F" w:rsidRPr="009B018A" w:rsidRDefault="001A6D8F" w:rsidP="009B018A">
      <w:pPr>
        <w:autoSpaceDE/>
        <w:autoSpaceDN/>
        <w:spacing w:line="288" w:lineRule="auto"/>
        <w:ind w:firstLine="709"/>
        <w:jc w:val="both"/>
        <w:rPr>
          <w:sz w:val="24"/>
          <w:szCs w:val="24"/>
        </w:rPr>
      </w:pPr>
      <w:r w:rsidRPr="009B018A">
        <w:rPr>
          <w:sz w:val="24"/>
          <w:szCs w:val="24"/>
        </w:rPr>
        <w:t>(2) Tüketiciyle akdedilen sözleşmelerde yer alan haksız şartlar kesin olarak hükümsüzdür. Sözleşmenin haksız şartlar dışındaki hükümleri geçerliliğini korur. Bu durumda sözleşmeyi düzenleyen, kesin olarak hükümsüz sayılan şartlar olmasaydı diğer hükümlerle sözleşmeyi yapmayacak olduğunu ileri süremez.</w:t>
      </w:r>
    </w:p>
    <w:p w14:paraId="46A0533A" w14:textId="77777777" w:rsidR="001A6D8F" w:rsidRPr="009B018A" w:rsidRDefault="001A6D8F" w:rsidP="009B018A">
      <w:pPr>
        <w:autoSpaceDE/>
        <w:autoSpaceDN/>
        <w:spacing w:line="288" w:lineRule="auto"/>
        <w:ind w:firstLine="709"/>
        <w:jc w:val="both"/>
        <w:rPr>
          <w:sz w:val="24"/>
          <w:szCs w:val="24"/>
        </w:rPr>
      </w:pPr>
      <w:r w:rsidRPr="009B018A">
        <w:rPr>
          <w:sz w:val="24"/>
          <w:szCs w:val="24"/>
        </w:rPr>
        <w:t xml:space="preserve">(3) Bir sözleşme şartı önceden hazırlanmış ve standart sözleşmede yer alması nedeniyle tüketici içeriğine etki edememişse, o sözleşme şartının tüketiciyle müzakere edilmediği kabul edilir. Sözleşmeyi düzenleyen, bir standart şartın münferiden müzakere edildiğini iddia ediyorsa bunu ispatla yükümlüdür. Sözleşmenin bütün olarak değerlendirilmesinden standart sözleşme olduğu sonucuna varılırsa, bu sözleşmedeki bir şartın belirli unsurlarının veya münferit bir hükmünün müzakere edilmiş olması, sözleşmenin kalan kısmına bu maddenin uygulanmasını engellemez. </w:t>
      </w:r>
    </w:p>
    <w:p w14:paraId="0FA5C53E" w14:textId="77777777" w:rsidR="001A6D8F" w:rsidRPr="009B018A" w:rsidRDefault="001A6D8F" w:rsidP="009B018A">
      <w:pPr>
        <w:autoSpaceDE/>
        <w:autoSpaceDN/>
        <w:spacing w:line="302" w:lineRule="auto"/>
        <w:ind w:firstLine="709"/>
        <w:jc w:val="both"/>
        <w:rPr>
          <w:sz w:val="24"/>
          <w:szCs w:val="24"/>
        </w:rPr>
      </w:pPr>
      <w:r w:rsidRPr="009B018A">
        <w:rPr>
          <w:sz w:val="24"/>
          <w:szCs w:val="24"/>
        </w:rPr>
        <w:lastRenderedPageBreak/>
        <w:t xml:space="preserve">(4) Sözleşme şartlarının yazılı olması hâlinde, tüketicinin anlayabileceği açık ve anlaşılır bir dilin kullanılmış olması gerekir. Sözleşmede yer alan bir hükmün açık ve anlaşılır olmaması veya birden çok anlama gelmesi hâlinde; bu hüküm, tüketicinin lehine yorumlanır. </w:t>
      </w:r>
    </w:p>
    <w:p w14:paraId="658CA7F3" w14:textId="77777777" w:rsidR="001A6D8F" w:rsidRPr="009B018A" w:rsidRDefault="001A6D8F" w:rsidP="009B018A">
      <w:pPr>
        <w:autoSpaceDE/>
        <w:autoSpaceDN/>
        <w:spacing w:line="302" w:lineRule="auto"/>
        <w:ind w:firstLine="709"/>
        <w:jc w:val="both"/>
        <w:rPr>
          <w:sz w:val="24"/>
          <w:szCs w:val="24"/>
        </w:rPr>
      </w:pPr>
      <w:r w:rsidRPr="009B018A">
        <w:rPr>
          <w:sz w:val="24"/>
          <w:szCs w:val="24"/>
        </w:rPr>
        <w:t>(5) Faaliyetlerini, kanun veya yetkili makamlar tarafından verilen izinle yürütmekte olan kişi veya kuruluşların hazırladıkları sözleşmelere de niteliklerine bakılmaksızın bu madde hükümleri uygulanır.</w:t>
      </w:r>
    </w:p>
    <w:p w14:paraId="6013F99B" w14:textId="77777777" w:rsidR="001A6D8F" w:rsidRPr="009B018A" w:rsidRDefault="001A6D8F" w:rsidP="009B018A">
      <w:pPr>
        <w:autoSpaceDE/>
        <w:autoSpaceDN/>
        <w:spacing w:line="302" w:lineRule="auto"/>
        <w:ind w:firstLine="709"/>
        <w:jc w:val="both"/>
        <w:rPr>
          <w:sz w:val="24"/>
          <w:szCs w:val="24"/>
        </w:rPr>
      </w:pPr>
      <w:r w:rsidRPr="009B018A">
        <w:rPr>
          <w:sz w:val="24"/>
          <w:szCs w:val="24"/>
        </w:rPr>
        <w:t>(6) Bir sözleşme şartının haksızlığı; sözleşme konusu olan mal veya hizmetin niteliği, sözleşmenin kuruluşunda var olan şartlar ve sözleşmenin diğer hükümleri veya haksız şartın ilgili olduğu diğer bir sözleşmenin hükümleri dikkate alınmak suretiyle sözleşmenin kuruluş anına göre belirlenir.</w:t>
      </w:r>
    </w:p>
    <w:p w14:paraId="795B9176" w14:textId="77777777" w:rsidR="001A6D8F" w:rsidRPr="009B018A" w:rsidRDefault="001A6D8F" w:rsidP="009B018A">
      <w:pPr>
        <w:autoSpaceDE/>
        <w:autoSpaceDN/>
        <w:spacing w:line="302" w:lineRule="auto"/>
        <w:ind w:firstLine="709"/>
        <w:jc w:val="both"/>
        <w:rPr>
          <w:sz w:val="24"/>
          <w:szCs w:val="24"/>
        </w:rPr>
      </w:pPr>
      <w:r w:rsidRPr="009B018A">
        <w:rPr>
          <w:sz w:val="24"/>
          <w:szCs w:val="24"/>
        </w:rPr>
        <w:t xml:space="preserve">(7) Sözleşme şartlarının haksızlığının takdirinde, bu şartlar açık ve anlaşılır bir dille yazılmış olmak koşuluyla, hem sözleşmeden doğan asli edim yükümlülükleri arasındaki hem de mal veya hizmetin piyasa değeri ile sözleşmede belirlenen fiyat arasındaki dengeye ilişkin bir değerlendirme yapılamaz. </w:t>
      </w:r>
    </w:p>
    <w:p w14:paraId="48E85A1F" w14:textId="77777777" w:rsidR="001A6D8F" w:rsidRPr="009B018A" w:rsidRDefault="001A6D8F" w:rsidP="009B018A">
      <w:pPr>
        <w:autoSpaceDE/>
        <w:autoSpaceDN/>
        <w:spacing w:line="302" w:lineRule="auto"/>
        <w:ind w:firstLine="709"/>
        <w:jc w:val="both"/>
        <w:rPr>
          <w:sz w:val="24"/>
          <w:szCs w:val="24"/>
        </w:rPr>
      </w:pPr>
      <w:r w:rsidRPr="009B018A">
        <w:rPr>
          <w:sz w:val="24"/>
          <w:szCs w:val="24"/>
        </w:rPr>
        <w:t xml:space="preserve">(8) Bakanlık, genel olarak kullanılmak üzere hazırlanmış sözleşmelerde yer alan haksız şartların, sözleşme metinlerinden çıkarılması veya kullanılmasının önlenmesi için gerekli tedbirleri alır. </w:t>
      </w:r>
    </w:p>
    <w:p w14:paraId="14D633A7" w14:textId="77777777" w:rsidR="001A6D8F" w:rsidRPr="009B018A" w:rsidRDefault="001A6D8F" w:rsidP="009B018A">
      <w:pPr>
        <w:autoSpaceDE/>
        <w:autoSpaceDN/>
        <w:spacing w:line="302" w:lineRule="auto"/>
        <w:ind w:firstLine="709"/>
        <w:jc w:val="both"/>
        <w:rPr>
          <w:spacing w:val="-4"/>
          <w:sz w:val="24"/>
          <w:szCs w:val="24"/>
        </w:rPr>
      </w:pPr>
      <w:r w:rsidRPr="009B018A">
        <w:rPr>
          <w:spacing w:val="-4"/>
          <w:sz w:val="24"/>
          <w:szCs w:val="24"/>
        </w:rPr>
        <w:t>(9) Haksız şartların tespit edilmesi ve denetlenmesine ilişkin usul ve esaslar ile sınırlayıcı olmamak üzere haksız şart olduğu kabul edilen sözleşme şartları yönetmelikle belirlenir.</w:t>
      </w:r>
    </w:p>
    <w:p w14:paraId="78883FB8" w14:textId="77777777" w:rsidR="009B018A" w:rsidRDefault="009B018A" w:rsidP="009B018A">
      <w:pPr>
        <w:autoSpaceDE/>
        <w:autoSpaceDN/>
        <w:spacing w:line="302" w:lineRule="auto"/>
        <w:ind w:firstLine="709"/>
        <w:jc w:val="both"/>
        <w:rPr>
          <w:b/>
          <w:bCs/>
          <w:sz w:val="24"/>
          <w:szCs w:val="24"/>
        </w:rPr>
      </w:pPr>
    </w:p>
    <w:p w14:paraId="1E015C93" w14:textId="77777777" w:rsidR="001A6D8F" w:rsidRPr="009B018A" w:rsidRDefault="001A6D8F" w:rsidP="009B018A">
      <w:pPr>
        <w:autoSpaceDE/>
        <w:autoSpaceDN/>
        <w:spacing w:line="302" w:lineRule="auto"/>
        <w:ind w:firstLine="709"/>
        <w:jc w:val="both"/>
        <w:rPr>
          <w:sz w:val="24"/>
          <w:szCs w:val="24"/>
        </w:rPr>
      </w:pPr>
      <w:r w:rsidRPr="009B018A">
        <w:rPr>
          <w:b/>
          <w:bCs/>
          <w:sz w:val="24"/>
          <w:szCs w:val="24"/>
        </w:rPr>
        <w:t>Satıştan kaçınma</w:t>
      </w:r>
    </w:p>
    <w:p w14:paraId="35492814" w14:textId="77777777" w:rsidR="001A6D8F" w:rsidRPr="009B018A" w:rsidRDefault="001A6D8F" w:rsidP="009B018A">
      <w:pPr>
        <w:autoSpaceDE/>
        <w:autoSpaceDN/>
        <w:spacing w:line="302" w:lineRule="auto"/>
        <w:ind w:firstLine="709"/>
        <w:jc w:val="both"/>
        <w:rPr>
          <w:sz w:val="24"/>
          <w:szCs w:val="24"/>
        </w:rPr>
      </w:pPr>
      <w:r w:rsidRPr="009B018A">
        <w:rPr>
          <w:b/>
          <w:bCs/>
          <w:sz w:val="24"/>
          <w:szCs w:val="24"/>
        </w:rPr>
        <w:t>MADDE 6-</w:t>
      </w:r>
      <w:r w:rsidRPr="009B018A">
        <w:rPr>
          <w:sz w:val="24"/>
          <w:szCs w:val="24"/>
        </w:rPr>
        <w:t xml:space="preserve"> (1) Vitrinde, rafta, elektronik ortamda veya açıkça görülebilir herhangi bir yerde teşhir edilen malın, satılık olmadığı belirtilen bir ibareye yer verilmedikçe satışından kaçınılamaz.</w:t>
      </w:r>
    </w:p>
    <w:p w14:paraId="52935557" w14:textId="77777777" w:rsidR="001A6D8F" w:rsidRPr="009B018A" w:rsidRDefault="001A6D8F" w:rsidP="009B018A">
      <w:pPr>
        <w:autoSpaceDE/>
        <w:autoSpaceDN/>
        <w:spacing w:line="302" w:lineRule="auto"/>
        <w:ind w:firstLine="709"/>
        <w:jc w:val="both"/>
        <w:rPr>
          <w:sz w:val="24"/>
          <w:szCs w:val="24"/>
        </w:rPr>
      </w:pPr>
      <w:r w:rsidRPr="009B018A">
        <w:rPr>
          <w:sz w:val="24"/>
          <w:szCs w:val="24"/>
        </w:rPr>
        <w:t>(2) Hizmet sağlamaktan haklı bir sebep olmaksızın kaçınılamaz.</w:t>
      </w:r>
    </w:p>
    <w:p w14:paraId="793DCEC8" w14:textId="77777777" w:rsidR="001A6D8F" w:rsidRPr="009B018A" w:rsidRDefault="001A6D8F" w:rsidP="009B018A">
      <w:pPr>
        <w:autoSpaceDE/>
        <w:autoSpaceDN/>
        <w:spacing w:line="302" w:lineRule="auto"/>
        <w:ind w:firstLine="709"/>
        <w:jc w:val="both"/>
        <w:rPr>
          <w:sz w:val="24"/>
          <w:szCs w:val="24"/>
        </w:rPr>
      </w:pPr>
      <w:r w:rsidRPr="009B018A">
        <w:rPr>
          <w:sz w:val="24"/>
          <w:szCs w:val="24"/>
        </w:rPr>
        <w:t>(3) Ticari veya mesleki amaçlarla hareket edenler; aksine bir teamül, ticari örf veya adet ya da haklı bir sebep yoksa; bir mal veya hizmetin satışını o mal veya hizmetin, kendisi tarafından belirlenen miktar, sayı, ebat gibi koşullara ya da başka bir mal veya hizmetin satın alınması şartına bağlayamaz.</w:t>
      </w:r>
    </w:p>
    <w:p w14:paraId="5332C93D" w14:textId="77777777" w:rsidR="001A6D8F" w:rsidRPr="009B018A" w:rsidRDefault="001A6D8F" w:rsidP="009B018A">
      <w:pPr>
        <w:autoSpaceDE/>
        <w:autoSpaceDN/>
        <w:spacing w:line="302" w:lineRule="auto"/>
        <w:ind w:firstLine="709"/>
        <w:jc w:val="both"/>
        <w:rPr>
          <w:sz w:val="24"/>
          <w:szCs w:val="24"/>
        </w:rPr>
      </w:pPr>
      <w:r w:rsidRPr="009B018A">
        <w:rPr>
          <w:sz w:val="24"/>
          <w:szCs w:val="24"/>
        </w:rPr>
        <w:t>(4) Bakanlık ve belediyeler, bu madde hükümlerinin uygulanması ve izlenmesine ilişkin işleri yürütmekle görevlidir.</w:t>
      </w:r>
    </w:p>
    <w:p w14:paraId="5E5F094B" w14:textId="77777777" w:rsidR="009B018A" w:rsidRDefault="009B018A" w:rsidP="009B018A">
      <w:pPr>
        <w:autoSpaceDE/>
        <w:autoSpaceDN/>
        <w:spacing w:line="302" w:lineRule="auto"/>
        <w:ind w:firstLine="709"/>
        <w:jc w:val="both"/>
        <w:rPr>
          <w:b/>
          <w:bCs/>
          <w:sz w:val="24"/>
          <w:szCs w:val="24"/>
        </w:rPr>
      </w:pPr>
    </w:p>
    <w:p w14:paraId="7EF45DCE" w14:textId="77777777" w:rsidR="001A6D8F" w:rsidRPr="009B018A" w:rsidRDefault="001A6D8F" w:rsidP="009B018A">
      <w:pPr>
        <w:autoSpaceDE/>
        <w:autoSpaceDN/>
        <w:spacing w:line="302" w:lineRule="auto"/>
        <w:ind w:firstLine="709"/>
        <w:jc w:val="both"/>
        <w:rPr>
          <w:sz w:val="24"/>
          <w:szCs w:val="24"/>
        </w:rPr>
      </w:pPr>
      <w:r w:rsidRPr="009B018A">
        <w:rPr>
          <w:b/>
          <w:bCs/>
          <w:sz w:val="24"/>
          <w:szCs w:val="24"/>
        </w:rPr>
        <w:t xml:space="preserve">Sipariş edilmeyen mal veya hizmetler </w:t>
      </w:r>
    </w:p>
    <w:p w14:paraId="7FBFA6B0" w14:textId="77777777" w:rsidR="001A6D8F" w:rsidRPr="009B018A" w:rsidRDefault="001A6D8F" w:rsidP="009B018A">
      <w:pPr>
        <w:autoSpaceDE/>
        <w:autoSpaceDN/>
        <w:spacing w:line="302" w:lineRule="auto"/>
        <w:ind w:firstLine="709"/>
        <w:jc w:val="both"/>
        <w:rPr>
          <w:sz w:val="24"/>
          <w:szCs w:val="24"/>
        </w:rPr>
      </w:pPr>
      <w:r w:rsidRPr="009B018A">
        <w:rPr>
          <w:b/>
          <w:bCs/>
          <w:sz w:val="24"/>
          <w:szCs w:val="24"/>
        </w:rPr>
        <w:t>MADDE 7-</w:t>
      </w:r>
      <w:r w:rsidRPr="009B018A">
        <w:rPr>
          <w:sz w:val="24"/>
          <w:szCs w:val="24"/>
        </w:rPr>
        <w:t xml:space="preserve"> (1) Sipariş edilmeyen malların gönderilmesi ya da hizmetlerin sunulması durumunda, tüketiciye karşı herhangi bir hak ileri sürülemez. Bu hâllerde, tüketicinin sessiz kalması ya da mal veya hizmeti kullanmış olması, sözleşmenin kurulmasına yönelik kabul beyanı olarak yorumlanamaz. Tüketicinin malı geri göndermek veya muhafaza etmek gibi bir yükümlülüğü yoktur. </w:t>
      </w:r>
    </w:p>
    <w:p w14:paraId="766A9BB4" w14:textId="77777777" w:rsidR="001A6D8F" w:rsidRPr="009B018A" w:rsidRDefault="001A6D8F" w:rsidP="009B018A">
      <w:pPr>
        <w:autoSpaceDE/>
        <w:autoSpaceDN/>
        <w:spacing w:line="302" w:lineRule="auto"/>
        <w:ind w:firstLine="709"/>
        <w:jc w:val="both"/>
        <w:rPr>
          <w:spacing w:val="-2"/>
          <w:sz w:val="24"/>
          <w:szCs w:val="24"/>
        </w:rPr>
      </w:pPr>
      <w:r w:rsidRPr="009B018A">
        <w:rPr>
          <w:spacing w:val="-2"/>
          <w:sz w:val="24"/>
          <w:szCs w:val="24"/>
        </w:rPr>
        <w:t>(2) Bir mal veya hizmetin sipariş edildiğini iddia eden bu iddiasını ispatla yükümlüdür.</w:t>
      </w:r>
    </w:p>
    <w:p w14:paraId="72E44CA3" w14:textId="77777777" w:rsidR="001A6D8F" w:rsidRPr="009B018A" w:rsidRDefault="001A6D8F" w:rsidP="009B018A">
      <w:pPr>
        <w:autoSpaceDE/>
        <w:autoSpaceDN/>
        <w:spacing w:line="302" w:lineRule="auto"/>
        <w:ind w:firstLine="709"/>
        <w:jc w:val="both"/>
        <w:rPr>
          <w:sz w:val="24"/>
          <w:szCs w:val="24"/>
        </w:rPr>
      </w:pPr>
      <w:r w:rsidRPr="009B018A">
        <w:rPr>
          <w:sz w:val="24"/>
          <w:szCs w:val="24"/>
        </w:rPr>
        <w:t xml:space="preserve"> </w:t>
      </w:r>
    </w:p>
    <w:p w14:paraId="3B5CF9FC" w14:textId="77777777" w:rsidR="001A6D8F" w:rsidRPr="009B018A" w:rsidRDefault="001A6D8F" w:rsidP="009B018A">
      <w:pPr>
        <w:autoSpaceDE/>
        <w:autoSpaceDN/>
        <w:spacing w:line="288" w:lineRule="auto"/>
        <w:jc w:val="center"/>
        <w:rPr>
          <w:sz w:val="24"/>
          <w:szCs w:val="24"/>
        </w:rPr>
      </w:pPr>
      <w:r w:rsidRPr="009B018A">
        <w:rPr>
          <w:b/>
          <w:bCs/>
          <w:sz w:val="24"/>
          <w:szCs w:val="24"/>
        </w:rPr>
        <w:lastRenderedPageBreak/>
        <w:t>ÜÇÜNCÜ KISIM</w:t>
      </w:r>
    </w:p>
    <w:p w14:paraId="78EEFA41" w14:textId="77777777" w:rsidR="001A6D8F" w:rsidRPr="009B018A" w:rsidRDefault="001A6D8F" w:rsidP="009B018A">
      <w:pPr>
        <w:autoSpaceDE/>
        <w:autoSpaceDN/>
        <w:spacing w:line="288" w:lineRule="auto"/>
        <w:jc w:val="center"/>
        <w:rPr>
          <w:sz w:val="24"/>
          <w:szCs w:val="24"/>
        </w:rPr>
      </w:pPr>
      <w:r w:rsidRPr="009B018A">
        <w:rPr>
          <w:b/>
          <w:bCs/>
          <w:sz w:val="24"/>
          <w:szCs w:val="24"/>
        </w:rPr>
        <w:t>Ayıplı Mal ve Hizmetler</w:t>
      </w:r>
    </w:p>
    <w:p w14:paraId="03039B49" w14:textId="77777777" w:rsidR="001A6D8F" w:rsidRPr="009B018A" w:rsidRDefault="001A6D8F" w:rsidP="009B018A">
      <w:pPr>
        <w:autoSpaceDE/>
        <w:autoSpaceDN/>
        <w:spacing w:line="288" w:lineRule="auto"/>
        <w:jc w:val="center"/>
        <w:rPr>
          <w:sz w:val="24"/>
          <w:szCs w:val="24"/>
        </w:rPr>
      </w:pPr>
      <w:r w:rsidRPr="009B018A">
        <w:rPr>
          <w:b/>
          <w:bCs/>
          <w:sz w:val="24"/>
          <w:szCs w:val="24"/>
        </w:rPr>
        <w:t>BİRİNCİ BÖLÜM</w:t>
      </w:r>
    </w:p>
    <w:p w14:paraId="3C68E2D0" w14:textId="77777777" w:rsidR="001A6D8F" w:rsidRPr="009B018A" w:rsidRDefault="001A6D8F" w:rsidP="009B018A">
      <w:pPr>
        <w:autoSpaceDE/>
        <w:autoSpaceDN/>
        <w:spacing w:line="288" w:lineRule="auto"/>
        <w:jc w:val="center"/>
        <w:rPr>
          <w:sz w:val="24"/>
          <w:szCs w:val="24"/>
        </w:rPr>
      </w:pPr>
      <w:r w:rsidRPr="009B018A">
        <w:rPr>
          <w:b/>
          <w:bCs/>
          <w:sz w:val="24"/>
          <w:szCs w:val="24"/>
        </w:rPr>
        <w:t>Ayıplı Mallar</w:t>
      </w:r>
    </w:p>
    <w:p w14:paraId="1ED20E3F"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Ayıplı mal</w:t>
      </w:r>
    </w:p>
    <w:p w14:paraId="7B7958B5"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MADDE 8-</w:t>
      </w:r>
      <w:r w:rsidRPr="009B018A">
        <w:rPr>
          <w:sz w:val="24"/>
          <w:szCs w:val="24"/>
        </w:rPr>
        <w:t xml:space="preserve"> (1) Ayıplı mal, tüketiciye teslimi anında, taraflarca kararlaştırılmış olan örnek ya da modele uygun olmaması ya da objektif olarak sahip olması gereken özellikleri taşımaması nedeniyle sözleşmeye aykırı olan maldır. </w:t>
      </w:r>
    </w:p>
    <w:p w14:paraId="794CFF14" w14:textId="77777777" w:rsidR="001A6D8F" w:rsidRPr="009B018A" w:rsidRDefault="001A6D8F" w:rsidP="009B018A">
      <w:pPr>
        <w:autoSpaceDE/>
        <w:autoSpaceDN/>
        <w:spacing w:line="288" w:lineRule="auto"/>
        <w:ind w:firstLine="709"/>
        <w:jc w:val="both"/>
        <w:rPr>
          <w:spacing w:val="-4"/>
          <w:sz w:val="24"/>
          <w:szCs w:val="24"/>
        </w:rPr>
      </w:pPr>
      <w:r w:rsidRPr="009B018A">
        <w:rPr>
          <w:spacing w:val="-4"/>
          <w:sz w:val="24"/>
          <w:szCs w:val="24"/>
        </w:rPr>
        <w:t>(2) Ambalajında, etiketinde, tanıtma ve kullanma kılavuzunda, internet portalında ya da reklam ve ilanlarında yer alan özelliklerinden bir veya birden fazlasını taşımayan; satıcı tarafından bildirilen veya teknik düzenlemesinde tespit edilen niteliğe aykırı olan; muadili olan malların kullanım amacını karşılamayan, tüketicinin makul olarak beklediği faydaları azaltan veya ortadan kaldıran maddi, hukuki veya ekonomik eksiklikler içeren mallar da ayıplı olarak kabul edilir.</w:t>
      </w:r>
    </w:p>
    <w:p w14:paraId="19E28EB1" w14:textId="77777777" w:rsidR="001A6D8F" w:rsidRPr="009B018A" w:rsidRDefault="001A6D8F" w:rsidP="009B018A">
      <w:pPr>
        <w:autoSpaceDE/>
        <w:autoSpaceDN/>
        <w:spacing w:line="288" w:lineRule="auto"/>
        <w:ind w:firstLine="709"/>
        <w:jc w:val="both"/>
        <w:rPr>
          <w:spacing w:val="-4"/>
          <w:sz w:val="24"/>
          <w:szCs w:val="24"/>
        </w:rPr>
      </w:pPr>
      <w:r w:rsidRPr="009B018A">
        <w:rPr>
          <w:spacing w:val="-4"/>
          <w:sz w:val="24"/>
          <w:szCs w:val="24"/>
        </w:rPr>
        <w:t>(3) Sözleşmeye konu olan malın, sözleşmede kararlaştırılan süre içinde teslim edilmemesi veya montajının satıcı tarafından veya onun sorumluluğu altında gerçekleştirildiği durumlarda gereği gibi monte edilmemesi sözleşmeye aykırı ifa olarak değerlendirilir. Malın montajının tüketici tarafından yapılmasının öngörüldüğü hâllerde, montaj talimatındaki yanlışlık veya eksiklik nedeniyle montaj hatalı yapılmışsa, sözleşmeye aykırı ifa söz konusu olur.</w:t>
      </w:r>
    </w:p>
    <w:p w14:paraId="2388C97C" w14:textId="77777777" w:rsidR="009B018A" w:rsidRDefault="009B018A" w:rsidP="009B018A">
      <w:pPr>
        <w:autoSpaceDE/>
        <w:autoSpaceDN/>
        <w:spacing w:line="218" w:lineRule="auto"/>
        <w:ind w:firstLine="709"/>
        <w:jc w:val="both"/>
        <w:rPr>
          <w:b/>
          <w:bCs/>
          <w:sz w:val="24"/>
          <w:szCs w:val="24"/>
        </w:rPr>
      </w:pPr>
    </w:p>
    <w:p w14:paraId="51A661D4"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Ayıplı maldan sorumluluk</w:t>
      </w:r>
    </w:p>
    <w:p w14:paraId="7703DC4D"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 xml:space="preserve">MADDE 9- </w:t>
      </w:r>
      <w:r w:rsidRPr="009B018A">
        <w:rPr>
          <w:sz w:val="24"/>
          <w:szCs w:val="24"/>
        </w:rPr>
        <w:t>(1) Satıcı, malı satış sözleşmesine uygun olarak tüketiciye teslim etmekle yükümlüdür.</w:t>
      </w:r>
    </w:p>
    <w:p w14:paraId="6A277174" w14:textId="77777777" w:rsidR="001A6D8F" w:rsidRPr="009B018A" w:rsidRDefault="001A6D8F" w:rsidP="009B018A">
      <w:pPr>
        <w:autoSpaceDE/>
        <w:autoSpaceDN/>
        <w:spacing w:line="288" w:lineRule="auto"/>
        <w:ind w:firstLine="709"/>
        <w:jc w:val="both"/>
        <w:rPr>
          <w:sz w:val="24"/>
          <w:szCs w:val="24"/>
        </w:rPr>
      </w:pPr>
      <w:r w:rsidRPr="009B018A">
        <w:rPr>
          <w:sz w:val="24"/>
          <w:szCs w:val="24"/>
        </w:rPr>
        <w:t xml:space="preserve">(2) Satıcı, kendisinden kaynaklanmayan reklam yoluyla yapılan açıklamalardan haberdar olmadığını ve haberdar olmasının da kendisinden beklenemeyeceğini veya yapılan açıklamanın içeriğinin satış sözleşmesinin akdi anında düzeltilmiş olduğunu veya satış sözleşmesi kurulma kararının bu açıklama ile nedensellik bağı içinde olmadığını ispatladığı takdirde açıklamanın içeriği ile bağlı olmaz. </w:t>
      </w:r>
    </w:p>
    <w:p w14:paraId="0638562C" w14:textId="77777777" w:rsidR="009B018A" w:rsidRDefault="009B018A" w:rsidP="009B018A">
      <w:pPr>
        <w:autoSpaceDE/>
        <w:autoSpaceDN/>
        <w:spacing w:line="218" w:lineRule="auto"/>
        <w:ind w:firstLine="709"/>
        <w:jc w:val="both"/>
        <w:rPr>
          <w:b/>
          <w:bCs/>
          <w:sz w:val="24"/>
          <w:szCs w:val="24"/>
        </w:rPr>
      </w:pPr>
    </w:p>
    <w:p w14:paraId="3A4E8018"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İspat yükü</w:t>
      </w:r>
    </w:p>
    <w:p w14:paraId="7094F5B4" w14:textId="77777777" w:rsidR="001A6D8F" w:rsidRPr="009B018A" w:rsidRDefault="001A6D8F" w:rsidP="009B018A">
      <w:pPr>
        <w:autoSpaceDE/>
        <w:autoSpaceDN/>
        <w:spacing w:line="288" w:lineRule="auto"/>
        <w:ind w:firstLine="709"/>
        <w:jc w:val="both"/>
        <w:rPr>
          <w:sz w:val="24"/>
          <w:szCs w:val="24"/>
        </w:rPr>
      </w:pPr>
      <w:r w:rsidRPr="009B018A">
        <w:rPr>
          <w:b/>
          <w:bCs/>
          <w:sz w:val="24"/>
          <w:szCs w:val="24"/>
        </w:rPr>
        <w:t xml:space="preserve">MADDE 10- </w:t>
      </w:r>
      <w:r w:rsidRPr="009B018A">
        <w:rPr>
          <w:sz w:val="24"/>
          <w:szCs w:val="24"/>
        </w:rPr>
        <w:t xml:space="preserve">(1) Teslim tarihinden itibaren altı ay içinde ortaya çıkan ayıpların, teslim tarihinde var olduğu kabul edilir. Bu durumda malın ayıplı olmadığının ispatı satıcıya aittir. Bu karine, malın veya ayıbın niteliği ile bağdaşmıyor ise uygulanmaz. </w:t>
      </w:r>
    </w:p>
    <w:p w14:paraId="1DA2E431" w14:textId="77777777" w:rsidR="001A6D8F" w:rsidRPr="009B018A" w:rsidRDefault="001A6D8F" w:rsidP="009B018A">
      <w:pPr>
        <w:autoSpaceDE/>
        <w:autoSpaceDN/>
        <w:spacing w:line="288" w:lineRule="auto"/>
        <w:ind w:firstLine="709"/>
        <w:jc w:val="both"/>
        <w:rPr>
          <w:sz w:val="24"/>
          <w:szCs w:val="24"/>
        </w:rPr>
      </w:pPr>
      <w:r w:rsidRPr="009B018A">
        <w:rPr>
          <w:sz w:val="24"/>
          <w:szCs w:val="24"/>
        </w:rPr>
        <w:t>(2) Tüketicinin, sözleşmenin kurulduğu tarihte ayıptan haberdar olduğu veya haberdar olmasının kendisinden beklendiği hâllerde, sözleşmeye aykırılık söz konusu olmaz. Bunların dışındaki ayıplara karşı tüketicinin seçimlik hakları saklıdır.</w:t>
      </w:r>
    </w:p>
    <w:p w14:paraId="0D18F190" w14:textId="77777777" w:rsidR="001A6D8F" w:rsidRPr="009B018A" w:rsidRDefault="001A6D8F" w:rsidP="009B018A">
      <w:pPr>
        <w:autoSpaceDE/>
        <w:autoSpaceDN/>
        <w:spacing w:line="288" w:lineRule="auto"/>
        <w:ind w:firstLine="709"/>
        <w:jc w:val="both"/>
        <w:rPr>
          <w:sz w:val="24"/>
          <w:szCs w:val="24"/>
        </w:rPr>
      </w:pPr>
      <w:r w:rsidRPr="009B018A">
        <w:rPr>
          <w:sz w:val="24"/>
          <w:szCs w:val="24"/>
        </w:rPr>
        <w:t>(3) Satışa sunulacak ayıplı mal üzerine ya da ambalajına, üretici, ithalatçı veya satıcı tarafından tüketicinin kolaylıkla okuyabileceği şekilde malın ayıbına ilişkin açıklayıcı bilgiyi içeren bir etiket konulur. Bu etiketin tüketiciye verilmesi veya ayıba ilişkin açıklayıcı bilginin tüketiciye verilen fatura, fiş veya satış belgesi üzerinde açıkça gösterilmesi zorunludur. Teknik düzenlemesine uygun olmayan ürünler ise hiçbir şekilde piyasaya arz edilemez. Bu ürünlere, Ürünlere İlişkin Teknik Mevzuatın Hazırlanması ve Uygulanmasına Dair Kanun ve ilgili diğer mevzuat hükümleri uygulanır.</w:t>
      </w:r>
    </w:p>
    <w:p w14:paraId="10F7D8EA" w14:textId="77777777" w:rsidR="009B018A" w:rsidRDefault="009B018A" w:rsidP="009B018A">
      <w:pPr>
        <w:autoSpaceDE/>
        <w:autoSpaceDN/>
        <w:spacing w:line="218" w:lineRule="auto"/>
        <w:ind w:firstLine="709"/>
        <w:jc w:val="both"/>
        <w:rPr>
          <w:b/>
          <w:bCs/>
          <w:sz w:val="24"/>
          <w:szCs w:val="24"/>
        </w:rPr>
      </w:pPr>
    </w:p>
    <w:p w14:paraId="0F4933F2"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lastRenderedPageBreak/>
        <w:t>Tüketicinin seçimlik hakları</w:t>
      </w:r>
    </w:p>
    <w:p w14:paraId="065A8177"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11-</w:t>
      </w:r>
      <w:r w:rsidRPr="009B018A">
        <w:rPr>
          <w:sz w:val="24"/>
          <w:szCs w:val="24"/>
        </w:rPr>
        <w:t xml:space="preserve"> (1) Malın ayıplı olduğunun anlaşılması durumunda tüketici; </w:t>
      </w:r>
    </w:p>
    <w:p w14:paraId="59256EB2" w14:textId="77777777" w:rsidR="001A6D8F" w:rsidRPr="009B018A" w:rsidRDefault="001A6D8F" w:rsidP="009B018A">
      <w:pPr>
        <w:autoSpaceDE/>
        <w:autoSpaceDN/>
        <w:spacing w:line="307" w:lineRule="auto"/>
        <w:ind w:firstLine="709"/>
        <w:jc w:val="both"/>
        <w:rPr>
          <w:sz w:val="24"/>
          <w:szCs w:val="24"/>
        </w:rPr>
      </w:pPr>
      <w:r w:rsidRPr="009B018A">
        <w:rPr>
          <w:sz w:val="24"/>
          <w:szCs w:val="24"/>
        </w:rPr>
        <w:t>a) Satılanı geri vermeye hazır olduğunu bildirerek sözleşmeden dönme,</w:t>
      </w:r>
    </w:p>
    <w:p w14:paraId="0C1492E9" w14:textId="77777777" w:rsidR="001A6D8F" w:rsidRPr="009B018A" w:rsidRDefault="001A6D8F" w:rsidP="009B018A">
      <w:pPr>
        <w:autoSpaceDE/>
        <w:autoSpaceDN/>
        <w:spacing w:line="307" w:lineRule="auto"/>
        <w:ind w:firstLine="709"/>
        <w:jc w:val="both"/>
        <w:rPr>
          <w:sz w:val="24"/>
          <w:szCs w:val="24"/>
        </w:rPr>
      </w:pPr>
      <w:r w:rsidRPr="009B018A">
        <w:rPr>
          <w:sz w:val="24"/>
          <w:szCs w:val="24"/>
        </w:rPr>
        <w:t>b) Satılanı alıkoyup ayıp oranında satış bedelinden indirim isteme,</w:t>
      </w:r>
    </w:p>
    <w:p w14:paraId="0C54ABDF" w14:textId="77777777" w:rsidR="001A6D8F" w:rsidRPr="009B018A" w:rsidRDefault="001A6D8F" w:rsidP="009B018A">
      <w:pPr>
        <w:autoSpaceDE/>
        <w:autoSpaceDN/>
        <w:spacing w:line="307" w:lineRule="auto"/>
        <w:ind w:firstLine="709"/>
        <w:jc w:val="both"/>
        <w:rPr>
          <w:sz w:val="24"/>
          <w:szCs w:val="24"/>
        </w:rPr>
      </w:pPr>
      <w:r w:rsidRPr="009B018A">
        <w:rPr>
          <w:sz w:val="24"/>
          <w:szCs w:val="24"/>
        </w:rPr>
        <w:t>c) Aşırı bir masraf gerektirmediği takdirde, bütün masrafları satıcıya ait olmak üzere satılanın ücretsiz onarılmasını isteme,</w:t>
      </w:r>
    </w:p>
    <w:p w14:paraId="27523878" w14:textId="77777777" w:rsidR="001A6D8F" w:rsidRPr="009B018A" w:rsidRDefault="001A6D8F" w:rsidP="009B018A">
      <w:pPr>
        <w:autoSpaceDE/>
        <w:autoSpaceDN/>
        <w:spacing w:line="307" w:lineRule="auto"/>
        <w:ind w:firstLine="709"/>
        <w:jc w:val="both"/>
        <w:rPr>
          <w:sz w:val="24"/>
          <w:szCs w:val="24"/>
        </w:rPr>
      </w:pPr>
      <w:r w:rsidRPr="009B018A">
        <w:rPr>
          <w:sz w:val="24"/>
          <w:szCs w:val="24"/>
        </w:rPr>
        <w:t>ç) İmkân varsa, satılanın ayıpsız bir misli ile değiştirilmesini isteme,</w:t>
      </w:r>
    </w:p>
    <w:p w14:paraId="184D1EC0"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seçimlik haklarından birini kullanabilir. Satıcı, tüketicinin tercih ettiği bu talebi yerine getirmekle yükümlüdür. </w:t>
      </w:r>
    </w:p>
    <w:p w14:paraId="61A16658"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Ücretsiz onarım veya malın ayıpsız misli ile değiştirilmesi hakları üretici veya ithalatçıya karşı da kullanılabilir. Bu fıkradaki hakların yerine getirilmesi konusunda satıcı, üretici ve ithalatçı müteselsilen sorumludur. Üretici veya ithalatçı, malın kendisi tarafından piyasaya sürülmesinden sonra ayıbın doğduğunu ispat ettiği takdirde sorumlu tutulmaz.</w:t>
      </w:r>
    </w:p>
    <w:p w14:paraId="07E01976"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Ücretsiz onarım veya malın ayıpsız misli ile değiştirilmesinin satıcı için orantısız güçlükleri beraberinde getirecek olması hâlinde tüketici, sözleşmeden dönme veya ayıp oranında bedelden indirim haklarından birini kullanabilir. Orantısızlığın tayininde malın ayıpsız değeri, ayıbın önemi ve diğer seçimlik haklara başvurmanın tüketici açısından sorun teşkil edip etmeyeceği gibi hususlar dikkate alınır. </w:t>
      </w:r>
    </w:p>
    <w:p w14:paraId="3B3D6F07"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Ücretsiz onarım veya malın ayıpsız misli ile değiştirilmesi haklarından birinin seçilmesi durumunda bu talebin satıcıya, üreticiye veya ithalatçıya yöneltilmesinden itibaren azami otuz iş günü, konut ve tatil amaçlı taşınmazlarda ise altmış iş günü içinde yerine getirilmesi zorunludur. Ancak, bu Kanunun 58 inci maddesi uyarınca çıkarılan yönetmelik eki listede yer alan mallara ilişkin, tüketicinin ücretsiz onarım talebi, yönetmelikte belirlenen azami tamir süresi içinde yerine getirilir. Aksi hâlde tüketici diğer seçimlik haklarını kullanmakta serbesttir.</w:t>
      </w:r>
    </w:p>
    <w:p w14:paraId="3ED92AFF"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(5) Tüketicinin sözleşmeden dönme veya ayıp oranında bedelden indirim hakkını seçtiği durumlarda, ödemiş olduğu bedelin tümü veya bedelden yapılan indirim tutarı derhâl tüketiciye iade edilir. </w:t>
      </w:r>
    </w:p>
    <w:p w14:paraId="2C534F1B" w14:textId="77777777" w:rsidR="001A6D8F" w:rsidRPr="009B018A" w:rsidRDefault="001A6D8F" w:rsidP="009B018A">
      <w:pPr>
        <w:autoSpaceDE/>
        <w:autoSpaceDN/>
        <w:spacing w:line="307" w:lineRule="auto"/>
        <w:ind w:firstLine="709"/>
        <w:jc w:val="both"/>
        <w:rPr>
          <w:sz w:val="24"/>
          <w:szCs w:val="24"/>
        </w:rPr>
      </w:pPr>
      <w:r w:rsidRPr="009B018A">
        <w:rPr>
          <w:sz w:val="24"/>
          <w:szCs w:val="24"/>
        </w:rPr>
        <w:t>(6) Seçimlik hakların kullanılması nedeniyle ortaya çıkan tüm masraflar, tüketicinin seçtiği hakkı yerine getiren tarafça karşılanır. Tüketici bu seçimlik haklarından biri ile birlikte 11/1/2011 tarihli ve 6098 sayılı Türk Borçlar Kanunu hükümleri uyarınca tazminat da talep edebilir.</w:t>
      </w:r>
    </w:p>
    <w:p w14:paraId="130E89D1" w14:textId="77777777" w:rsidR="00F43EFF" w:rsidRDefault="00F43EFF" w:rsidP="009B018A">
      <w:pPr>
        <w:autoSpaceDE/>
        <w:autoSpaceDN/>
        <w:spacing w:line="307" w:lineRule="auto"/>
        <w:ind w:firstLine="709"/>
        <w:jc w:val="both"/>
        <w:rPr>
          <w:b/>
          <w:bCs/>
          <w:sz w:val="24"/>
          <w:szCs w:val="24"/>
        </w:rPr>
      </w:pPr>
    </w:p>
    <w:p w14:paraId="2FC9C396"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Zamanaşımı</w:t>
      </w:r>
    </w:p>
    <w:p w14:paraId="6A610EDB"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12-</w:t>
      </w:r>
      <w:r w:rsidRPr="009B018A">
        <w:rPr>
          <w:sz w:val="24"/>
          <w:szCs w:val="24"/>
        </w:rPr>
        <w:t xml:space="preserve"> (1) Kanunlarda veya taraflar arasındaki sözleşmede daha uzun bir süre belirlenmediği takdirde, ayıplı maldan sorumluluk, ayıp daha sonra ortaya çıkmış olsa bile, malın tüketiciye teslim tarihinden itibaren iki yıllık zamanaşımına tabidir. Bu süre konut veya tatil amaçlı taşınmaz mallarda taşınmazın teslim tarihinden itibaren beş yıldır.</w:t>
      </w:r>
    </w:p>
    <w:p w14:paraId="2883DEB2"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(2) Bu Kanunun 10 uncu maddesinin üçüncü fıkrası saklı olmak üzere ikinci el satışlarda satıcının ayıplı maldan sorumluluğu bir yıldan, konut veya tatil amaçlı taşınmaz mallarda ise üç yıldan az olamaz.</w:t>
      </w:r>
    </w:p>
    <w:p w14:paraId="66032528"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Ayıp, ağır kusur ya da hile ile gizlenmişse zamanaşımı hükümleri uygulanmaz.</w:t>
      </w:r>
    </w:p>
    <w:p w14:paraId="21B56F36" w14:textId="77777777" w:rsidR="001A6D8F" w:rsidRPr="009B018A" w:rsidRDefault="001A6D8F" w:rsidP="00D52F5B">
      <w:pPr>
        <w:autoSpaceDE/>
        <w:autoSpaceDN/>
        <w:spacing w:line="307" w:lineRule="auto"/>
        <w:jc w:val="center"/>
        <w:rPr>
          <w:sz w:val="24"/>
          <w:szCs w:val="24"/>
        </w:rPr>
      </w:pPr>
    </w:p>
    <w:p w14:paraId="487831E0" w14:textId="77777777" w:rsidR="001A6D8F" w:rsidRPr="009B018A" w:rsidRDefault="001A6D8F" w:rsidP="00D52F5B">
      <w:pPr>
        <w:autoSpaceDE/>
        <w:autoSpaceDN/>
        <w:spacing w:line="307" w:lineRule="auto"/>
        <w:jc w:val="center"/>
        <w:rPr>
          <w:sz w:val="24"/>
          <w:szCs w:val="24"/>
        </w:rPr>
      </w:pPr>
      <w:r w:rsidRPr="009B018A">
        <w:rPr>
          <w:b/>
          <w:bCs/>
          <w:sz w:val="24"/>
          <w:szCs w:val="24"/>
        </w:rPr>
        <w:t>İKİNCİ BÖLÜM</w:t>
      </w:r>
    </w:p>
    <w:p w14:paraId="461E2E40" w14:textId="77777777" w:rsidR="001A6D8F" w:rsidRPr="009B018A" w:rsidRDefault="001A6D8F" w:rsidP="00D52F5B">
      <w:pPr>
        <w:autoSpaceDE/>
        <w:autoSpaceDN/>
        <w:spacing w:line="307" w:lineRule="auto"/>
        <w:jc w:val="center"/>
        <w:rPr>
          <w:sz w:val="24"/>
          <w:szCs w:val="24"/>
        </w:rPr>
      </w:pPr>
      <w:r w:rsidRPr="009B018A">
        <w:rPr>
          <w:b/>
          <w:bCs/>
          <w:sz w:val="24"/>
          <w:szCs w:val="24"/>
        </w:rPr>
        <w:t>Ayıplı Hizmetler</w:t>
      </w:r>
    </w:p>
    <w:p w14:paraId="0EE118DB"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Ayıplı hizmet</w:t>
      </w:r>
    </w:p>
    <w:p w14:paraId="6C834799"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13-</w:t>
      </w:r>
      <w:r w:rsidRPr="009B018A">
        <w:rPr>
          <w:sz w:val="24"/>
          <w:szCs w:val="24"/>
        </w:rPr>
        <w:t xml:space="preserve"> (1) Ayıplı hizmet, sözleşmede belirlenen süre içinde başlamaması veya taraflarca kararlaştırılmış olan ve objektif olarak sahip olması gereken özellikleri taşımaması nedeniyle sözleşmeye aykırı olan hizmettir. </w:t>
      </w:r>
    </w:p>
    <w:p w14:paraId="035EA1B6"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Hizmet sağlayıcısı tarafından bildirilen, internet portalında veya reklam ve ilanlarında yer alan özellikleri taşımayan ya da yararlanma amacı bakımından değerini veya tüketicinin ondan makul olarak beklediği faydaları azaltan veya ortadan kaldıran maddi, hukuki veya ekonomik eksiklikler içeren hizmetler ayıplıdır. </w:t>
      </w:r>
    </w:p>
    <w:p w14:paraId="606E7099" w14:textId="77777777" w:rsidR="00D52F5B" w:rsidRDefault="00D52F5B" w:rsidP="009B018A">
      <w:pPr>
        <w:autoSpaceDE/>
        <w:autoSpaceDN/>
        <w:spacing w:line="307" w:lineRule="auto"/>
        <w:ind w:firstLine="709"/>
        <w:jc w:val="both"/>
        <w:rPr>
          <w:b/>
          <w:bCs/>
          <w:sz w:val="24"/>
          <w:szCs w:val="24"/>
        </w:rPr>
      </w:pPr>
    </w:p>
    <w:p w14:paraId="07E2813E"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Ayıplı hizmetten sorumluluk</w:t>
      </w:r>
    </w:p>
    <w:p w14:paraId="1784CAF8"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14- </w:t>
      </w:r>
      <w:r w:rsidRPr="009B018A">
        <w:rPr>
          <w:sz w:val="24"/>
          <w:szCs w:val="24"/>
        </w:rPr>
        <w:t>(1) Sağlayıcı, hizmeti sözleşmeye uygun olarak ifa etmekle yükümlüdür.</w:t>
      </w:r>
    </w:p>
    <w:p w14:paraId="5C6B3C59"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Sağlayıcı, kendisinden kaynaklanmayan reklam yoluyla yapılan açıklamalardan haberdar olmadığını ve haberdar olmasının da kendisinden beklenemeyeceğini veya yapılan açıklamanın içeriğinin hizmet sözleşmesinin kurulduğu tarihte düzeltilmiş olduğunu veya hizmet sözleşmesinin kurulması kararının bu açıklama ile nedensellik bağı içermediğini ispatladığı takdirde açıklamanın içeriği ile bağlı olmaz.</w:t>
      </w:r>
    </w:p>
    <w:p w14:paraId="18F6FB46" w14:textId="77777777" w:rsidR="00D52F5B" w:rsidRDefault="00D52F5B" w:rsidP="009B018A">
      <w:pPr>
        <w:autoSpaceDE/>
        <w:autoSpaceDN/>
        <w:spacing w:line="307" w:lineRule="auto"/>
        <w:ind w:firstLine="709"/>
        <w:jc w:val="both"/>
        <w:rPr>
          <w:b/>
          <w:bCs/>
          <w:sz w:val="24"/>
          <w:szCs w:val="24"/>
        </w:rPr>
      </w:pPr>
    </w:p>
    <w:p w14:paraId="56127735"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Tüketicinin seçimlik hakları</w:t>
      </w:r>
    </w:p>
    <w:p w14:paraId="1D7410BC"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15-</w:t>
      </w:r>
      <w:r w:rsidRPr="009B018A">
        <w:rPr>
          <w:sz w:val="24"/>
          <w:szCs w:val="24"/>
        </w:rPr>
        <w:t xml:space="preserve"> (1) Hizmetin ayıplı ifa edildiği durumlarda tüketici, hizmetin yeniden görülmesi, hizmet sonucu ortaya çıkan eserin ücretsiz onarımı, ayıp oranında bedelden indirim veya sözleşmeden dönme haklarından birini sağlayıcıya karşı kullanmakta serbesttir. Sağlayıcı, tüketicinin tercih ettiği bu talebi yerine getirmekle yükümlüdür. Seçimlik hakların kullanılması nedeniyle ortaya çıkan tüm masraflar sağlayıcı tarafından karşılanır. Tüketici, bu seçimlik haklarından biri ile birlikte Türk Borçlar Kanunu hükümleri uyarınca tazminat da talep edebilir.</w:t>
      </w:r>
    </w:p>
    <w:p w14:paraId="08B2C608"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Ücretsiz onarım veya hizmetin yeniden görülmesinin sağlayıcı için orantısız güçlükleri beraberinde getirecek olması hâlinde tüketici bu hakları kullanamaz. Orantısızlığın tayininde hizmetin ayıpsız değeri, ayıbın önemi ve diğer seçimlik haklara başvurmanın tüketici açısından sorun teşkil edip etmeyeceği gibi hususlar dikkate alınır. </w:t>
      </w:r>
    </w:p>
    <w:p w14:paraId="4D63CA31"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Tüketicinin sözleşmeden dönme veya ayıp oranında bedelden indirim hakkını seçtiği durumlarda, ödemiş olduğu bedelin tümü veya bedelden indirim yapılan tutar derhâl tüketiciye iade edilir. </w:t>
      </w:r>
    </w:p>
    <w:p w14:paraId="085096DE"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(4) Ücretsiz onarım veya hizmetin yeniden görülmesinin seçildiği hâllerde, hizmetin niteliği ve tüketicinin bu hizmetten yararlanma amacı dikkate alındığında, makul sayılabilecek bir süre içinde ve tüketici için ciddi sorunlar doğurmayacak şekilde bu talep sağlayıcı tarafından yerine getirilir. Her hâlükârda bu süre talebin sağlayıcıya yöneltilmesinden itibaren otuz iş gününü geçemez. Aksi takdirde tüketici diğer seçimlik haklarını kullanmakta serbesttir.</w:t>
      </w:r>
    </w:p>
    <w:p w14:paraId="16B866B1" w14:textId="77777777" w:rsidR="00D52F5B" w:rsidRDefault="00D52F5B" w:rsidP="009B018A">
      <w:pPr>
        <w:autoSpaceDE/>
        <w:autoSpaceDN/>
        <w:spacing w:line="307" w:lineRule="auto"/>
        <w:ind w:firstLine="709"/>
        <w:jc w:val="both"/>
        <w:rPr>
          <w:b/>
          <w:bCs/>
          <w:sz w:val="24"/>
          <w:szCs w:val="24"/>
        </w:rPr>
      </w:pPr>
    </w:p>
    <w:p w14:paraId="3B4855F0"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Zamanaşımı</w:t>
      </w:r>
    </w:p>
    <w:p w14:paraId="6115B685"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16-</w:t>
      </w:r>
      <w:r w:rsidRPr="009B018A">
        <w:rPr>
          <w:sz w:val="24"/>
          <w:szCs w:val="24"/>
        </w:rPr>
        <w:t xml:space="preserve"> (1) Kanunlarda veya taraflar arasındaki sözleşmede daha uzun bir süre belirlenmediği takdirde, ayıplı hizmetten sorumluluk, ayıp daha sonra ortaya çıkmış olsa bile, hizmetin ifası tarihinden itibaren iki yıllık zamanaşımına tabidir. </w:t>
      </w:r>
    </w:p>
    <w:p w14:paraId="19080075"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Ayıp, ağır kusur ya da hile ile gizlenmişse zamanaşımı hükümleri uygulanmaz.</w:t>
      </w:r>
    </w:p>
    <w:p w14:paraId="630650CF" w14:textId="77777777" w:rsidR="001A6D8F" w:rsidRPr="009B018A" w:rsidRDefault="001A6D8F" w:rsidP="00D52F5B">
      <w:pPr>
        <w:autoSpaceDE/>
        <w:autoSpaceDN/>
        <w:spacing w:line="307" w:lineRule="auto"/>
        <w:jc w:val="center"/>
        <w:rPr>
          <w:sz w:val="24"/>
          <w:szCs w:val="24"/>
        </w:rPr>
      </w:pPr>
    </w:p>
    <w:p w14:paraId="0456F9E8" w14:textId="77777777" w:rsidR="001A6D8F" w:rsidRPr="009B018A" w:rsidRDefault="001A6D8F" w:rsidP="00D52F5B">
      <w:pPr>
        <w:autoSpaceDE/>
        <w:autoSpaceDN/>
        <w:spacing w:line="307" w:lineRule="auto"/>
        <w:jc w:val="center"/>
        <w:rPr>
          <w:sz w:val="24"/>
          <w:szCs w:val="24"/>
        </w:rPr>
      </w:pPr>
      <w:r w:rsidRPr="009B018A">
        <w:rPr>
          <w:b/>
          <w:bCs/>
          <w:sz w:val="24"/>
          <w:szCs w:val="24"/>
        </w:rPr>
        <w:t>DÖRDÜNCÜ KISIM</w:t>
      </w:r>
    </w:p>
    <w:p w14:paraId="17BDF18E" w14:textId="77777777" w:rsidR="001A6D8F" w:rsidRPr="009B018A" w:rsidRDefault="001A6D8F" w:rsidP="00D52F5B">
      <w:pPr>
        <w:autoSpaceDE/>
        <w:autoSpaceDN/>
        <w:spacing w:line="307" w:lineRule="auto"/>
        <w:jc w:val="center"/>
        <w:rPr>
          <w:sz w:val="24"/>
          <w:szCs w:val="24"/>
        </w:rPr>
      </w:pPr>
      <w:r w:rsidRPr="009B018A">
        <w:rPr>
          <w:b/>
          <w:bCs/>
          <w:sz w:val="24"/>
          <w:szCs w:val="24"/>
        </w:rPr>
        <w:t>Tüketici Sözleşmeleri</w:t>
      </w:r>
    </w:p>
    <w:p w14:paraId="6CE897DE" w14:textId="77777777" w:rsidR="001A6D8F" w:rsidRPr="009B018A" w:rsidRDefault="001A6D8F" w:rsidP="00D52F5B">
      <w:pPr>
        <w:autoSpaceDE/>
        <w:autoSpaceDN/>
        <w:spacing w:line="307" w:lineRule="auto"/>
        <w:jc w:val="center"/>
        <w:rPr>
          <w:sz w:val="24"/>
          <w:szCs w:val="24"/>
        </w:rPr>
      </w:pPr>
      <w:r w:rsidRPr="009B018A">
        <w:rPr>
          <w:b/>
          <w:bCs/>
          <w:sz w:val="24"/>
          <w:szCs w:val="24"/>
        </w:rPr>
        <w:t>BİRİNCİ BÖLÜM</w:t>
      </w:r>
    </w:p>
    <w:p w14:paraId="32172433" w14:textId="77777777" w:rsidR="001A6D8F" w:rsidRPr="009B018A" w:rsidRDefault="001A6D8F" w:rsidP="00D52F5B">
      <w:pPr>
        <w:autoSpaceDE/>
        <w:autoSpaceDN/>
        <w:spacing w:line="307" w:lineRule="auto"/>
        <w:jc w:val="center"/>
        <w:rPr>
          <w:sz w:val="24"/>
          <w:szCs w:val="24"/>
        </w:rPr>
      </w:pPr>
      <w:r w:rsidRPr="009B018A">
        <w:rPr>
          <w:b/>
          <w:bCs/>
          <w:sz w:val="24"/>
          <w:szCs w:val="24"/>
        </w:rPr>
        <w:t>Taksitle Satış</w:t>
      </w:r>
    </w:p>
    <w:p w14:paraId="3CD47871"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Taksitle satış sözleşmeleri</w:t>
      </w:r>
    </w:p>
    <w:p w14:paraId="3E1D5E91"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17-</w:t>
      </w:r>
      <w:r w:rsidRPr="009B018A">
        <w:rPr>
          <w:sz w:val="24"/>
          <w:szCs w:val="24"/>
        </w:rPr>
        <w:t xml:space="preserve"> (1) Taksitle satış sözleşmesi, satıcı veya sağlayıcının malın teslimi veya hizmetin ifasını üstlendiği, tüketicinin de bedeli kısım kısım ödediği sözleşmelerdir. </w:t>
      </w:r>
    </w:p>
    <w:p w14:paraId="07C1C083"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Tüketicinin, kira süresi sonunda bir malın mülkiyetini edinme zorunluluğunun bulunduğu finansal kiralama sözleşmeleri hakkında da bu Bölüm hükümleri uygulanır. </w:t>
      </w:r>
    </w:p>
    <w:p w14:paraId="2F032148"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Taksitle satış sözleşmesi yazılı olarak kurulmadıkça geçerli olmaz. Geçerli bir sözleşme yapmamış olan satıcı veya sağlayıcı, sonradan sözleşmenin geçersizliğini tüketicinin aleyhine olacak şekilde ileri süremez. </w:t>
      </w:r>
    </w:p>
    <w:p w14:paraId="262089C5" w14:textId="77777777" w:rsidR="00D52F5B" w:rsidRDefault="00D52F5B" w:rsidP="009B018A">
      <w:pPr>
        <w:autoSpaceDE/>
        <w:autoSpaceDN/>
        <w:spacing w:line="307" w:lineRule="auto"/>
        <w:ind w:firstLine="709"/>
        <w:jc w:val="both"/>
        <w:rPr>
          <w:sz w:val="24"/>
          <w:szCs w:val="24"/>
        </w:rPr>
      </w:pPr>
    </w:p>
    <w:p w14:paraId="49521066"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Cayma hakkı</w:t>
      </w:r>
    </w:p>
    <w:p w14:paraId="6C4BFDFB"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18-</w:t>
      </w:r>
      <w:r w:rsidRPr="009B018A">
        <w:rPr>
          <w:sz w:val="24"/>
          <w:szCs w:val="24"/>
        </w:rPr>
        <w:t xml:space="preserve"> (1) Tüketici, yedi gün içinde herhangi bir gerekçe göstermeksizin ve cezai şart ödemeksizin taksitle satış sözleşmesinden cayma hakkına sahiptir. </w:t>
      </w:r>
    </w:p>
    <w:p w14:paraId="3A5B79B9"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Cayma hakkının kullanıldığına dair bildirimin bu süre içinde satıcı veya sağlayıcıya yöneltilmiş olması yeterlidir. Satıcı veya sağlayıcı, cayma hakkı konusunda tüketicinin bilgilendirildiğini ispat etmekle yükümlüdür. </w:t>
      </w:r>
    </w:p>
    <w:p w14:paraId="62598BA4"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Satıcı cayma süresi içinde malı tüketiciye teslim etmişse tüketici, malı ancak olağan bir gözden geçirmenin gerektirdiği ölçüde kullanabilir; aksi takdirde tüketici cayma hakkını kullanamaz. Cayma hakkı süresi sona ermeden önce, tüketicinin onayı ile hizmetin ifasına başlanan hizmet sözleşmelerinde de tüketici cayma hakkını kullanamaz.</w:t>
      </w:r>
    </w:p>
    <w:p w14:paraId="204EFFD3"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Tüketicinin satıcıyı bulduğu finansal kiralama işlemlerinde cayma hakkı kullanılamaz.</w:t>
      </w:r>
    </w:p>
    <w:p w14:paraId="11B9150D" w14:textId="77777777" w:rsidR="00D52F5B" w:rsidRDefault="00D52F5B" w:rsidP="009B018A">
      <w:pPr>
        <w:autoSpaceDE/>
        <w:autoSpaceDN/>
        <w:spacing w:line="307" w:lineRule="auto"/>
        <w:ind w:firstLine="709"/>
        <w:jc w:val="both"/>
        <w:rPr>
          <w:b/>
          <w:bCs/>
          <w:sz w:val="24"/>
          <w:szCs w:val="24"/>
        </w:rPr>
      </w:pPr>
    </w:p>
    <w:p w14:paraId="04694D92"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lastRenderedPageBreak/>
        <w:t>Temerrüt</w:t>
      </w:r>
    </w:p>
    <w:p w14:paraId="56D19635"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t xml:space="preserve">MADDE 19- </w:t>
      </w:r>
      <w:r w:rsidRPr="009B018A">
        <w:rPr>
          <w:sz w:val="24"/>
          <w:szCs w:val="24"/>
        </w:rPr>
        <w:t xml:space="preserve">(1) Taksitle satış sözleşmelerinde tüketicinin taksitleri ödemede temerrüde düşmesi durumunda, satıcı veya sağlayıcı, kalan borcun tümünün ifasını talep etme hakkını saklı tutmuşsa, bu hak ancak satıcı veya sağlayıcının bütün edimlerini ifa etmiş olması, tüketicinin de </w:t>
      </w:r>
      <w:r w:rsidR="00EC5FAB" w:rsidRPr="00EC5FAB">
        <w:rPr>
          <w:sz w:val="24"/>
          <w:szCs w:val="24"/>
        </w:rPr>
        <w:t>sözleşmede yer alan bedelin en az onda</w:t>
      </w:r>
      <w:r w:rsidRPr="009B018A">
        <w:rPr>
          <w:sz w:val="24"/>
          <w:szCs w:val="24"/>
        </w:rPr>
        <w:t xml:space="preserve"> birini oluşturan ve birbirini izleyen en az iki taksidi veya en az dörtte birini oluşturan bir taksidi ödemede temerrüde düşmesi hâlinde kullanılabilir. Satıcı veya sağlayıcının bu hakkı kullanabilmesi için tüketiciye en az otuz gün süre vererek muacceliyet uyarısında bulunması zorunludur.</w:t>
      </w:r>
      <w:r w:rsidR="002A10D4" w:rsidRPr="00EC5FAB">
        <w:rPr>
          <w:rStyle w:val="FootnoteReference"/>
          <w:sz w:val="24"/>
          <w:szCs w:val="24"/>
        </w:rPr>
        <w:footnoteReference w:id="2"/>
      </w:r>
    </w:p>
    <w:p w14:paraId="417C43A0" w14:textId="77777777" w:rsidR="001A6D8F" w:rsidRPr="009B018A" w:rsidRDefault="001A6D8F" w:rsidP="00D52F5B">
      <w:pPr>
        <w:autoSpaceDE/>
        <w:autoSpaceDN/>
        <w:spacing w:line="302" w:lineRule="auto"/>
        <w:ind w:firstLine="709"/>
        <w:jc w:val="both"/>
        <w:rPr>
          <w:sz w:val="24"/>
          <w:szCs w:val="24"/>
        </w:rPr>
      </w:pPr>
      <w:r w:rsidRPr="009B018A">
        <w:rPr>
          <w:sz w:val="24"/>
          <w:szCs w:val="24"/>
        </w:rPr>
        <w:t>(2) Muaccel kılınan taksitlerin hesaplanmasında faiz, komisyon ve benzeri masraflar dikkate alınmaz.</w:t>
      </w:r>
    </w:p>
    <w:p w14:paraId="573B18D5" w14:textId="77777777" w:rsidR="00D52F5B" w:rsidRDefault="00D52F5B" w:rsidP="00D52F5B">
      <w:pPr>
        <w:autoSpaceDE/>
        <w:autoSpaceDN/>
        <w:spacing w:line="302" w:lineRule="auto"/>
        <w:ind w:firstLine="709"/>
        <w:jc w:val="both"/>
        <w:rPr>
          <w:b/>
          <w:bCs/>
          <w:sz w:val="24"/>
          <w:szCs w:val="24"/>
        </w:rPr>
      </w:pPr>
    </w:p>
    <w:p w14:paraId="113476B4"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t>Erken ödeme</w:t>
      </w:r>
    </w:p>
    <w:p w14:paraId="24BA8A45"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t xml:space="preserve">MADDE 20- </w:t>
      </w:r>
      <w:r w:rsidRPr="009B018A">
        <w:rPr>
          <w:sz w:val="24"/>
          <w:szCs w:val="24"/>
        </w:rPr>
        <w:t>(1) Tüketici, borçlandığı toplam miktarı önceden ödeyebileceği gibi vadesi gelmemiş bir ya da birden çok taksit ödemesinde de bulunabilir. Her iki durumda da satıcı veya sağlayıcı, faiz veya komisyon aldığı durumlarda ödenen miktara göre gerekli tüm faiz ve komisyon indirimini yapmakla yükümlüdür.</w:t>
      </w:r>
    </w:p>
    <w:p w14:paraId="2357395B" w14:textId="77777777" w:rsidR="00D52F5B" w:rsidRDefault="00D52F5B" w:rsidP="00D52F5B">
      <w:pPr>
        <w:autoSpaceDE/>
        <w:autoSpaceDN/>
        <w:spacing w:line="302" w:lineRule="auto"/>
        <w:ind w:firstLine="709"/>
        <w:jc w:val="both"/>
        <w:rPr>
          <w:b/>
          <w:bCs/>
          <w:sz w:val="24"/>
          <w:szCs w:val="24"/>
        </w:rPr>
      </w:pPr>
    </w:p>
    <w:p w14:paraId="64402C0D"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t>Diğer hususlar</w:t>
      </w:r>
    </w:p>
    <w:p w14:paraId="0CE6E051"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t>MADDE 21-</w:t>
      </w:r>
      <w:r w:rsidRPr="009B018A">
        <w:rPr>
          <w:sz w:val="24"/>
          <w:szCs w:val="24"/>
        </w:rPr>
        <w:t xml:space="preserve"> (1) Tüketicinin taşınır bir malın satış bedelini önceden kısım kısım ödemeyi, satıcının da bedelin tamamen ödenmesinden sonra satılanı tüketiciye teslim etmeyi üstlendikleri ve ödeme süresi bir yıldan daha uzun veya belirsiz olan sözleşmeler hakkında Türk Borçlar Kanununun ön ödemeli taksitle satış hükümleri uygulanır.</w:t>
      </w:r>
    </w:p>
    <w:p w14:paraId="103844FE" w14:textId="77777777" w:rsidR="001A6D8F" w:rsidRPr="009B018A" w:rsidRDefault="001A6D8F" w:rsidP="00D52F5B">
      <w:pPr>
        <w:autoSpaceDE/>
        <w:autoSpaceDN/>
        <w:spacing w:line="302" w:lineRule="auto"/>
        <w:ind w:firstLine="709"/>
        <w:jc w:val="both"/>
        <w:rPr>
          <w:sz w:val="24"/>
          <w:szCs w:val="24"/>
        </w:rPr>
      </w:pPr>
      <w:r w:rsidRPr="009B018A">
        <w:rPr>
          <w:sz w:val="24"/>
          <w:szCs w:val="24"/>
        </w:rPr>
        <w:t>(2) Sözleşmenin zorunlu içeriği, tüketici ile satıcı ve sağlayıcının hak ve yükümlülükleri, cayma hakkı, erken ödeme ile diğer hususlara ilişkin usul ve esaslar yönetmelikle belirlenir.</w:t>
      </w:r>
    </w:p>
    <w:p w14:paraId="59BB7546" w14:textId="77777777" w:rsidR="001A6D8F" w:rsidRPr="009B018A" w:rsidRDefault="001A6D8F" w:rsidP="00D52F5B">
      <w:pPr>
        <w:autoSpaceDE/>
        <w:autoSpaceDN/>
        <w:spacing w:line="302" w:lineRule="auto"/>
        <w:jc w:val="center"/>
        <w:rPr>
          <w:sz w:val="24"/>
          <w:szCs w:val="24"/>
        </w:rPr>
      </w:pPr>
    </w:p>
    <w:p w14:paraId="078EF6B2" w14:textId="77777777" w:rsidR="001A6D8F" w:rsidRPr="009B018A" w:rsidRDefault="001A6D8F" w:rsidP="00D52F5B">
      <w:pPr>
        <w:autoSpaceDE/>
        <w:autoSpaceDN/>
        <w:spacing w:line="302" w:lineRule="auto"/>
        <w:jc w:val="center"/>
        <w:rPr>
          <w:sz w:val="24"/>
          <w:szCs w:val="24"/>
        </w:rPr>
      </w:pPr>
      <w:r w:rsidRPr="009B018A">
        <w:rPr>
          <w:b/>
          <w:bCs/>
          <w:sz w:val="24"/>
          <w:szCs w:val="24"/>
        </w:rPr>
        <w:t>İKİNCİ BÖLÜM</w:t>
      </w:r>
    </w:p>
    <w:p w14:paraId="129AAC3C" w14:textId="77777777" w:rsidR="001A6D8F" w:rsidRPr="009B018A" w:rsidRDefault="001A6D8F" w:rsidP="00D52F5B">
      <w:pPr>
        <w:autoSpaceDE/>
        <w:autoSpaceDN/>
        <w:spacing w:line="302" w:lineRule="auto"/>
        <w:jc w:val="center"/>
        <w:rPr>
          <w:sz w:val="24"/>
          <w:szCs w:val="24"/>
        </w:rPr>
      </w:pPr>
      <w:r w:rsidRPr="009B018A">
        <w:rPr>
          <w:b/>
          <w:bCs/>
          <w:sz w:val="24"/>
          <w:szCs w:val="24"/>
        </w:rPr>
        <w:t>Tüketici Kredileri</w:t>
      </w:r>
    </w:p>
    <w:p w14:paraId="52CE3BA8"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t xml:space="preserve">Tüketici kredisi sözleşmeleri </w:t>
      </w:r>
    </w:p>
    <w:p w14:paraId="4CD38F45" w14:textId="77777777" w:rsidR="001A6D8F" w:rsidRPr="009B018A" w:rsidRDefault="001A6D8F" w:rsidP="00D52F5B">
      <w:pPr>
        <w:autoSpaceDE/>
        <w:autoSpaceDN/>
        <w:spacing w:line="302" w:lineRule="auto"/>
        <w:ind w:firstLine="709"/>
        <w:jc w:val="both"/>
        <w:rPr>
          <w:sz w:val="24"/>
          <w:szCs w:val="24"/>
        </w:rPr>
      </w:pPr>
      <w:r w:rsidRPr="009B018A">
        <w:rPr>
          <w:b/>
          <w:bCs/>
          <w:sz w:val="24"/>
          <w:szCs w:val="24"/>
        </w:rPr>
        <w:t xml:space="preserve">MADDE 22- </w:t>
      </w:r>
      <w:r w:rsidRPr="009B018A">
        <w:rPr>
          <w:sz w:val="24"/>
          <w:szCs w:val="24"/>
        </w:rPr>
        <w:t>(1) Tüketici kredisi sözleşmesi, kredi verenin tüketiciye faiz veya benzeri bir menfaat karşılığında ödemenin ertelenmesi, ödünç veya benzeri finansman şekilleri aracılığıyla kredi verdiği veya kredi vermeyi taahhüt ettiği sözleşmeyi ifade eder.</w:t>
      </w:r>
    </w:p>
    <w:p w14:paraId="6B2C31D7" w14:textId="77777777" w:rsidR="001A6D8F" w:rsidRPr="009B018A" w:rsidRDefault="001A6D8F" w:rsidP="00D52F5B">
      <w:pPr>
        <w:autoSpaceDE/>
        <w:autoSpaceDN/>
        <w:spacing w:line="302" w:lineRule="auto"/>
        <w:ind w:firstLine="709"/>
        <w:jc w:val="both"/>
        <w:rPr>
          <w:sz w:val="24"/>
          <w:szCs w:val="24"/>
        </w:rPr>
      </w:pPr>
      <w:r w:rsidRPr="009B018A">
        <w:rPr>
          <w:sz w:val="24"/>
          <w:szCs w:val="24"/>
        </w:rPr>
        <w:t>(2) Kredi kartı sözleşmeleri, faiz veya benzeri bir menfaat karşılığında, ödemenin üç aydan daha uzun süre ertelenmesi veya benzer şekilde taksitle ödeme imkânı sağlanması hâlinde tüketici kredisi sözleşmesi olarak değerlendirilir. Ancak bu durumda uygulanacak faiz oranı kredi kartı sözleşmesi uyarınca belirlenen orandan fazla olamaz.</w:t>
      </w:r>
    </w:p>
    <w:p w14:paraId="1980F4E7" w14:textId="77777777" w:rsidR="001A6D8F" w:rsidRPr="009B018A" w:rsidRDefault="001A6D8F" w:rsidP="00D52F5B">
      <w:pPr>
        <w:autoSpaceDE/>
        <w:autoSpaceDN/>
        <w:spacing w:line="302" w:lineRule="auto"/>
        <w:ind w:firstLine="709"/>
        <w:jc w:val="both"/>
        <w:rPr>
          <w:sz w:val="24"/>
          <w:szCs w:val="24"/>
        </w:rPr>
      </w:pPr>
      <w:r w:rsidRPr="009B018A">
        <w:rPr>
          <w:sz w:val="24"/>
          <w:szCs w:val="24"/>
        </w:rPr>
        <w:lastRenderedPageBreak/>
        <w:t xml:space="preserve">(3) Tüketici kredisi sözleşmesi yazılı </w:t>
      </w:r>
      <w:r w:rsidR="00A56F86" w:rsidRPr="00A56F86">
        <w:rPr>
          <w:sz w:val="24"/>
          <w:szCs w:val="24"/>
        </w:rPr>
        <w:t xml:space="preserve">veya mesafeli </w:t>
      </w:r>
      <w:r w:rsidRPr="009B018A">
        <w:rPr>
          <w:sz w:val="24"/>
          <w:szCs w:val="24"/>
        </w:rPr>
        <w:t>olarak kurulmadıkça geçerli olmaz. Geçerli bir sözleşme yapmamış olan kredi veren, sonradan sözleşmenin geçersizliğini tüketicinin aleyhine olacak şekilde ileri süremez.</w:t>
      </w:r>
      <w:r w:rsidR="00A56F86">
        <w:rPr>
          <w:rStyle w:val="FootnoteReference"/>
          <w:sz w:val="24"/>
          <w:szCs w:val="24"/>
        </w:rPr>
        <w:footnoteReference w:id="3"/>
      </w:r>
    </w:p>
    <w:p w14:paraId="033FF5B3" w14:textId="77777777" w:rsidR="00D52F5B" w:rsidRDefault="00D52F5B" w:rsidP="009B018A">
      <w:pPr>
        <w:autoSpaceDE/>
        <w:autoSpaceDN/>
        <w:spacing w:line="307" w:lineRule="auto"/>
        <w:ind w:firstLine="709"/>
        <w:jc w:val="both"/>
        <w:rPr>
          <w:b/>
          <w:bCs/>
          <w:sz w:val="24"/>
          <w:szCs w:val="24"/>
        </w:rPr>
      </w:pPr>
    </w:p>
    <w:p w14:paraId="47C174D9"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Sözleşme öncesi bilgilendirme yükümlülüğü</w:t>
      </w:r>
    </w:p>
    <w:p w14:paraId="63AC71BD"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23-</w:t>
      </w:r>
      <w:r w:rsidRPr="009B018A">
        <w:rPr>
          <w:sz w:val="24"/>
          <w:szCs w:val="24"/>
        </w:rPr>
        <w:t xml:space="preserve"> (1) Kredi verenin ve varsa kredi aracısının, tüketiciye, teklif ettikleri kredi sözleşmesinin koşullarını içeren sözleşme öncesi bilgi formunu, sözleşmenin kurulmasından makul bir süre önce vermesi zorunludur. </w:t>
      </w:r>
    </w:p>
    <w:p w14:paraId="69944662" w14:textId="77777777" w:rsidR="00D52F5B" w:rsidRDefault="00D52F5B" w:rsidP="009B018A">
      <w:pPr>
        <w:autoSpaceDE/>
        <w:autoSpaceDN/>
        <w:spacing w:line="307" w:lineRule="auto"/>
        <w:ind w:firstLine="709"/>
        <w:jc w:val="both"/>
        <w:rPr>
          <w:b/>
          <w:bCs/>
          <w:sz w:val="24"/>
          <w:szCs w:val="24"/>
        </w:rPr>
      </w:pPr>
    </w:p>
    <w:p w14:paraId="785D1EED"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Cayma hakkı </w:t>
      </w:r>
    </w:p>
    <w:p w14:paraId="27785792"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24-</w:t>
      </w:r>
      <w:r w:rsidRPr="009B018A">
        <w:rPr>
          <w:sz w:val="24"/>
          <w:szCs w:val="24"/>
        </w:rPr>
        <w:t xml:space="preserve"> (1) Tüketici, on dört gün içinde herhangi bir gerekçe göstermeksizin ve cezai şart ödemeksizin tüketici kredisi sözleşmesinden cayma hakkına sahiptir. </w:t>
      </w:r>
    </w:p>
    <w:p w14:paraId="4EC43E0D"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Kredi veren, cayma hakkı olduğu konusunda tüketicinin bilgilendirildiğini ispat etmekle yükümlüdür. Cayma hakkının kullanıldığına dair bildirimin cayma hakkı süresi içinde kredi verene yöneltilmiş olması yeterlidir.</w:t>
      </w:r>
      <w:r w:rsidR="00EC5FAB" w:rsidRPr="00EC5FAB">
        <w:rPr>
          <w:color w:val="000000"/>
          <w:sz w:val="18"/>
          <w:szCs w:val="18"/>
        </w:rPr>
        <w:t xml:space="preserve"> </w:t>
      </w:r>
      <w:r w:rsidR="00EC5FAB" w:rsidRPr="00EC5FAB">
        <w:rPr>
          <w:b/>
          <w:sz w:val="24"/>
          <w:szCs w:val="24"/>
        </w:rPr>
        <w:t xml:space="preserve">(Ek cümle:24/3/2022-7392/2 md.) </w:t>
      </w:r>
      <w:r w:rsidR="00EC5FAB" w:rsidRPr="00EC5FAB">
        <w:rPr>
          <w:sz w:val="24"/>
          <w:szCs w:val="24"/>
        </w:rPr>
        <w:t>Cayma hakkı süresi içinde kredi borcunun tamamının erken ödenmesi hâlinde bildirim aranmaksızın bu madde hükümleri uygulanır.</w:t>
      </w:r>
    </w:p>
    <w:p w14:paraId="598D5389"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Cayma hakkını kullanan tüketicinin krediden faydalandığı hâllerde, tüketici, anaparayı ve kredinin kullanıldığı tarihten anaparanın geri ödendiği tarihe kadar olan sürede tahakkuk eden faizi en geç cayma bildirimini kredi verene göndermesinden sonra otuz gün içinde geri öder. Bu süre içinde ödeme yapılmaması hâlinde tüketici kredisinden cayılmamış sayılır. Faiz, akdî faiz oranına göre hesaplanır. Tüketiciden, hesaplanan akdî faiz ve bir kamu kurum veya kuruluşuna veya üçüncü kişilere ödenmiş olan masraflar dışında herhangi bir bedel talep edilemez.</w:t>
      </w:r>
    </w:p>
    <w:p w14:paraId="1DCA8E4E" w14:textId="77777777" w:rsidR="00D52F5B" w:rsidRDefault="00D52F5B" w:rsidP="009B018A">
      <w:pPr>
        <w:autoSpaceDE/>
        <w:autoSpaceDN/>
        <w:spacing w:line="307" w:lineRule="auto"/>
        <w:ind w:firstLine="709"/>
        <w:jc w:val="both"/>
        <w:rPr>
          <w:b/>
          <w:bCs/>
          <w:sz w:val="24"/>
          <w:szCs w:val="24"/>
        </w:rPr>
      </w:pPr>
    </w:p>
    <w:p w14:paraId="7EC21083"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Faiz oranı </w:t>
      </w:r>
    </w:p>
    <w:p w14:paraId="76006B0C"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25-</w:t>
      </w:r>
      <w:r w:rsidRPr="009B018A">
        <w:rPr>
          <w:sz w:val="24"/>
          <w:szCs w:val="24"/>
        </w:rPr>
        <w:t xml:space="preserve"> (1) Belirli süreli tüketici kredisi sözleşmelerinde faiz oranı sabit olarak belirlenir. Sözleşmenin kurulduğu tarihte belirlenen bu oran tüketici aleyhine değiştirilemez. </w:t>
      </w:r>
    </w:p>
    <w:p w14:paraId="09179623"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Tüketici kredisi sözleşmelerinde, akdî faiz, efektif yıllık faiz veya kredinin toplam maliyetinin yer almaması durumunda, kredi tutarı faizsiz olarak sözleşme süresinin sonuna kadar kullanılır. Efektif faiz oranı, olduğundan düşük gösterilmişse, kredinin toplam maliyetinin hesaplanmasında esas alınacak akdî faiz oranı, düşük gösterilen efektif faiz oranına uyacak şekilde yeniden belirlenir. Bu hâllerde ödeme planı, yapılan değişikliklere göre yeniden düzenlenir.</w:t>
      </w:r>
    </w:p>
    <w:p w14:paraId="68E76A0B" w14:textId="77777777" w:rsidR="00D52F5B" w:rsidRDefault="00D52F5B" w:rsidP="009B018A">
      <w:pPr>
        <w:autoSpaceDE/>
        <w:autoSpaceDN/>
        <w:spacing w:line="307" w:lineRule="auto"/>
        <w:ind w:firstLine="709"/>
        <w:jc w:val="both"/>
        <w:rPr>
          <w:b/>
          <w:bCs/>
          <w:sz w:val="24"/>
          <w:szCs w:val="24"/>
        </w:rPr>
      </w:pPr>
    </w:p>
    <w:p w14:paraId="10DC2415"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Sözleşmede değişiklik yapılması</w:t>
      </w:r>
    </w:p>
    <w:p w14:paraId="6860E54F" w14:textId="77777777" w:rsidR="001A6D8F" w:rsidRPr="00D52F5B" w:rsidRDefault="001A6D8F" w:rsidP="009B018A">
      <w:pPr>
        <w:autoSpaceDE/>
        <w:autoSpaceDN/>
        <w:spacing w:line="307" w:lineRule="auto"/>
        <w:ind w:firstLine="709"/>
        <w:jc w:val="both"/>
        <w:rPr>
          <w:spacing w:val="-5"/>
          <w:sz w:val="24"/>
          <w:szCs w:val="24"/>
        </w:rPr>
      </w:pPr>
      <w:r w:rsidRPr="00D52F5B">
        <w:rPr>
          <w:b/>
          <w:bCs/>
          <w:spacing w:val="-5"/>
          <w:sz w:val="24"/>
          <w:szCs w:val="24"/>
        </w:rPr>
        <w:t xml:space="preserve">MADDE 26- </w:t>
      </w:r>
      <w:r w:rsidRPr="00D52F5B">
        <w:rPr>
          <w:spacing w:val="-5"/>
          <w:sz w:val="24"/>
          <w:szCs w:val="24"/>
        </w:rPr>
        <w:t xml:space="preserve">(1) Belirli süreli kredi sözleşmesinin şartları, tüketici aleyhine değiştirilemez. </w:t>
      </w:r>
    </w:p>
    <w:p w14:paraId="684A03EE"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 xml:space="preserve">(2) Belirsiz süreli kredi sözleşmelerinde faiz </w:t>
      </w:r>
      <w:r w:rsidR="00EC5FAB" w:rsidRPr="00EC5FAB">
        <w:rPr>
          <w:sz w:val="24"/>
          <w:szCs w:val="24"/>
        </w:rPr>
        <w:t>oranının artırılması durumunda</w:t>
      </w:r>
      <w:r w:rsidRPr="009B018A">
        <w:rPr>
          <w:sz w:val="24"/>
          <w:szCs w:val="24"/>
        </w:rPr>
        <w:t>, bu değişikliğin yürürlüğe girmesinden otuz gün önce, tüketiciye kâğıt üzerinde veya kalıcı veri saklayıcısı aracılığıyla yazılı olarak bildirilmesi zorunludur. Bu bildirimde, yeni faiz oranının yürürlüğe girmesinden sonra yapılacak ödemelerin tutarı, sayısı ile aralıklarının değişmesine ilişkin ayrıntılara yer verilir. Faiz oranının artırılması hâlinde, yeni faiz oranı geriye dönük olarak uygulanamaz. Tüketici, bildirim tarihinden itibaren en geç altmış gün içinde borcun tamamını ödediği ve kredi kullanmaya son verdiği takdirde faiz artışından etkilenmez.</w:t>
      </w:r>
      <w:r w:rsidR="002A10D4" w:rsidRPr="00EC5FAB">
        <w:rPr>
          <w:rStyle w:val="FootnoteReference"/>
          <w:sz w:val="24"/>
          <w:szCs w:val="24"/>
        </w:rPr>
        <w:footnoteReference w:id="4"/>
      </w:r>
    </w:p>
    <w:p w14:paraId="7A85A171" w14:textId="77777777" w:rsidR="00D52F5B" w:rsidRDefault="00D52F5B" w:rsidP="009B018A">
      <w:pPr>
        <w:autoSpaceDE/>
        <w:autoSpaceDN/>
        <w:spacing w:line="307" w:lineRule="auto"/>
        <w:ind w:firstLine="709"/>
        <w:jc w:val="both"/>
        <w:rPr>
          <w:sz w:val="24"/>
          <w:szCs w:val="24"/>
        </w:rPr>
      </w:pPr>
    </w:p>
    <w:p w14:paraId="738F6009" w14:textId="77777777" w:rsidR="001A6D8F" w:rsidRPr="009B018A" w:rsidRDefault="001A6D8F" w:rsidP="00D52F5B">
      <w:pPr>
        <w:autoSpaceDE/>
        <w:autoSpaceDN/>
        <w:spacing w:line="317" w:lineRule="auto"/>
        <w:ind w:firstLine="709"/>
        <w:jc w:val="both"/>
        <w:rPr>
          <w:sz w:val="24"/>
          <w:szCs w:val="24"/>
        </w:rPr>
      </w:pPr>
      <w:r w:rsidRPr="009B018A">
        <w:rPr>
          <w:b/>
          <w:bCs/>
          <w:sz w:val="24"/>
          <w:szCs w:val="24"/>
        </w:rPr>
        <w:t>Erken ödeme</w:t>
      </w:r>
    </w:p>
    <w:p w14:paraId="5E64405D" w14:textId="77777777" w:rsidR="001A6D8F" w:rsidRPr="009B018A" w:rsidRDefault="001A6D8F" w:rsidP="00D52F5B">
      <w:pPr>
        <w:autoSpaceDE/>
        <w:autoSpaceDN/>
        <w:spacing w:line="317" w:lineRule="auto"/>
        <w:ind w:firstLine="709"/>
        <w:jc w:val="both"/>
        <w:rPr>
          <w:sz w:val="24"/>
          <w:szCs w:val="24"/>
        </w:rPr>
      </w:pPr>
      <w:r w:rsidRPr="009B018A">
        <w:rPr>
          <w:b/>
          <w:bCs/>
          <w:sz w:val="24"/>
          <w:szCs w:val="24"/>
        </w:rPr>
        <w:t>MADDE 27-</w:t>
      </w:r>
      <w:r w:rsidRPr="009B018A">
        <w:rPr>
          <w:sz w:val="24"/>
          <w:szCs w:val="24"/>
        </w:rPr>
        <w:t xml:space="preserve"> (1) Tüketici, vadesi gelmemiş bir veya birden çok taksit ödemesinde bulunabilir veya kredi borcunun tamamını erken ödeyebilir. Bu hâllerde kredi veren, erken ödenen miktara göre gerekli tüm faiz ve diğer maliyet unsurlarına ilişkin indirim yapmakla yükümlüdür.</w:t>
      </w:r>
    </w:p>
    <w:p w14:paraId="47061CCE" w14:textId="77777777" w:rsidR="00D52F5B" w:rsidRDefault="00D52F5B" w:rsidP="00D52F5B">
      <w:pPr>
        <w:autoSpaceDE/>
        <w:autoSpaceDN/>
        <w:spacing w:line="317" w:lineRule="auto"/>
        <w:ind w:firstLine="709"/>
        <w:jc w:val="both"/>
        <w:rPr>
          <w:b/>
          <w:bCs/>
          <w:sz w:val="24"/>
          <w:szCs w:val="24"/>
        </w:rPr>
      </w:pPr>
    </w:p>
    <w:p w14:paraId="508BEFB0" w14:textId="77777777" w:rsidR="001A6D8F" w:rsidRPr="009B018A" w:rsidRDefault="001A6D8F" w:rsidP="00D52F5B">
      <w:pPr>
        <w:autoSpaceDE/>
        <w:autoSpaceDN/>
        <w:spacing w:line="317" w:lineRule="auto"/>
        <w:ind w:firstLine="709"/>
        <w:jc w:val="both"/>
        <w:rPr>
          <w:sz w:val="24"/>
          <w:szCs w:val="24"/>
        </w:rPr>
      </w:pPr>
      <w:r w:rsidRPr="009B018A">
        <w:rPr>
          <w:b/>
          <w:bCs/>
          <w:sz w:val="24"/>
          <w:szCs w:val="24"/>
        </w:rPr>
        <w:t>Temerrüt</w:t>
      </w:r>
    </w:p>
    <w:p w14:paraId="23771F83" w14:textId="77777777" w:rsidR="001A6D8F" w:rsidRPr="009B018A" w:rsidRDefault="001A6D8F" w:rsidP="00D52F5B">
      <w:pPr>
        <w:autoSpaceDE/>
        <w:autoSpaceDN/>
        <w:spacing w:line="317" w:lineRule="auto"/>
        <w:ind w:firstLine="709"/>
        <w:jc w:val="both"/>
        <w:rPr>
          <w:sz w:val="24"/>
          <w:szCs w:val="24"/>
        </w:rPr>
      </w:pPr>
      <w:r w:rsidRPr="009B018A">
        <w:rPr>
          <w:b/>
          <w:bCs/>
          <w:sz w:val="24"/>
          <w:szCs w:val="24"/>
        </w:rPr>
        <w:t xml:space="preserve">MADDE 28- </w:t>
      </w:r>
      <w:r w:rsidRPr="009B018A">
        <w:rPr>
          <w:sz w:val="24"/>
          <w:szCs w:val="24"/>
        </w:rPr>
        <w:t xml:space="preserve">(1) Belirli süreli kredi sözleşmelerinde tüketicinin taksitleri ödemede temerrüde düşmesi durumunda, kredi veren, borcun tamamının ifasını talep etme hakkını saklı tutmuşsa, bu hak ancak kredi verenin bütün edimlerini ifa etmiş olması, tüketicinin de birbirini izleyen en az iki taksidi ödemede temerrüde düşmesi hâlinde kullanılabilir. Kredi verenin bu hakkı kullanabilmesi için tüketiciye en az otuz gün süre vererek muacceliyet uyarısında bulunması zorunludur. </w:t>
      </w:r>
    </w:p>
    <w:p w14:paraId="2C009FA3" w14:textId="77777777" w:rsidR="001A6D8F" w:rsidRPr="009B018A" w:rsidRDefault="001A6D8F" w:rsidP="00D52F5B">
      <w:pPr>
        <w:autoSpaceDE/>
        <w:autoSpaceDN/>
        <w:spacing w:line="317" w:lineRule="auto"/>
        <w:ind w:firstLine="709"/>
        <w:jc w:val="both"/>
        <w:rPr>
          <w:sz w:val="24"/>
          <w:szCs w:val="24"/>
        </w:rPr>
      </w:pPr>
      <w:r w:rsidRPr="009B018A">
        <w:rPr>
          <w:sz w:val="24"/>
          <w:szCs w:val="24"/>
        </w:rPr>
        <w:t>(2) Muaccel kılınan taksitlerin hesaplanmasında faiz, komisyon ve benzeri masraflar dikkate alınmaz.</w:t>
      </w:r>
    </w:p>
    <w:p w14:paraId="2EF8E8C9" w14:textId="77777777" w:rsidR="00D52F5B" w:rsidRDefault="00D52F5B" w:rsidP="00D52F5B">
      <w:pPr>
        <w:autoSpaceDE/>
        <w:autoSpaceDN/>
        <w:spacing w:line="317" w:lineRule="auto"/>
        <w:ind w:firstLine="709"/>
        <w:jc w:val="both"/>
        <w:rPr>
          <w:b/>
          <w:bCs/>
          <w:sz w:val="24"/>
          <w:szCs w:val="24"/>
        </w:rPr>
      </w:pPr>
    </w:p>
    <w:p w14:paraId="1E07462E" w14:textId="77777777" w:rsidR="00EC5FAB" w:rsidRPr="00EC5FAB" w:rsidRDefault="00EC5FAB" w:rsidP="00EC5FAB">
      <w:pPr>
        <w:autoSpaceDE/>
        <w:autoSpaceDN/>
        <w:spacing w:line="317" w:lineRule="auto"/>
        <w:ind w:firstLine="709"/>
        <w:jc w:val="both"/>
        <w:rPr>
          <w:b/>
          <w:sz w:val="24"/>
          <w:szCs w:val="24"/>
        </w:rPr>
      </w:pPr>
      <w:r w:rsidRPr="00EC5FAB">
        <w:rPr>
          <w:b/>
          <w:sz w:val="24"/>
          <w:szCs w:val="24"/>
        </w:rPr>
        <w:t>Sigorta, yan finansal ürün ve hizmet sunumu</w:t>
      </w:r>
    </w:p>
    <w:p w14:paraId="181C206A" w14:textId="77777777" w:rsidR="00EC5FAB" w:rsidRDefault="00EC5FAB" w:rsidP="00EC5FAB">
      <w:pPr>
        <w:autoSpaceDE/>
        <w:autoSpaceDN/>
        <w:spacing w:line="317" w:lineRule="auto"/>
        <w:ind w:firstLine="709"/>
        <w:jc w:val="both"/>
        <w:rPr>
          <w:sz w:val="24"/>
          <w:szCs w:val="24"/>
        </w:rPr>
      </w:pPr>
      <w:r w:rsidRPr="00EC5FAB">
        <w:rPr>
          <w:b/>
          <w:sz w:val="24"/>
          <w:szCs w:val="24"/>
        </w:rPr>
        <w:t>MADDE 29-</w:t>
      </w:r>
      <w:r w:rsidRPr="00EC5FAB">
        <w:rPr>
          <w:sz w:val="24"/>
          <w:szCs w:val="24"/>
        </w:rPr>
        <w:t xml:space="preserve"> </w:t>
      </w:r>
      <w:r w:rsidRPr="00EC5FAB">
        <w:rPr>
          <w:b/>
          <w:sz w:val="24"/>
          <w:szCs w:val="24"/>
        </w:rPr>
        <w:t xml:space="preserve">(Başlığı ile Birlikte Değişik:24/3/2022-7392/4 md.) </w:t>
      </w:r>
    </w:p>
    <w:p w14:paraId="0A1443D9" w14:textId="77777777" w:rsidR="00EC5FAB" w:rsidRPr="00EC5FAB" w:rsidRDefault="00EC5FAB" w:rsidP="00EC5FAB">
      <w:pPr>
        <w:autoSpaceDE/>
        <w:autoSpaceDN/>
        <w:spacing w:line="317" w:lineRule="auto"/>
        <w:ind w:firstLine="709"/>
        <w:jc w:val="both"/>
        <w:rPr>
          <w:sz w:val="24"/>
          <w:szCs w:val="24"/>
        </w:rPr>
      </w:pPr>
      <w:r w:rsidRPr="00EC5FAB">
        <w:rPr>
          <w:sz w:val="24"/>
          <w:szCs w:val="24"/>
        </w:rPr>
        <w:t>(1) Tüketicinin yazılı veya kalıcı veri saklayıcısı aracılığıyla açık talebi olmaksızın kredi bağlantılı sigorta yaptırılamaz. Kredi veren, kredi bağlantılı sigorta içermeyen bir sözleşmeyi de tüketiciye teklif etmek koşuluyla kredi bağlantılı sigorta yaptırılmasını içeren bir kredi sözleşmesini tüketiciye sunabilir.</w:t>
      </w:r>
    </w:p>
    <w:p w14:paraId="467B9E4B" w14:textId="77777777" w:rsidR="00EC5FAB" w:rsidRPr="00EC5FAB" w:rsidRDefault="00EC5FAB" w:rsidP="00EC5FAB">
      <w:pPr>
        <w:autoSpaceDE/>
        <w:autoSpaceDN/>
        <w:spacing w:line="317" w:lineRule="auto"/>
        <w:ind w:firstLine="709"/>
        <w:jc w:val="both"/>
        <w:rPr>
          <w:sz w:val="24"/>
          <w:szCs w:val="24"/>
        </w:rPr>
      </w:pPr>
      <w:r w:rsidRPr="00EC5FAB">
        <w:rPr>
          <w:sz w:val="24"/>
          <w:szCs w:val="24"/>
        </w:rPr>
        <w:t>(2) Tüketicinin istediği sigorta şirketinden sağladığı teminat, kredi veren tarafından kabul edilmek zorundadır. Kredi bağlantılı sigortanın; kredi borcunun geri ödenme teminatını sağlama amacıyla, meblağ sigortalarında kalan borç tutarıyla ve vadesiyle uyumlu olması gerekir.</w:t>
      </w:r>
    </w:p>
    <w:p w14:paraId="0F748182" w14:textId="77777777" w:rsidR="00A56F86" w:rsidRDefault="00EC5FAB" w:rsidP="00A56F86">
      <w:pPr>
        <w:autoSpaceDE/>
        <w:autoSpaceDN/>
        <w:spacing w:line="317" w:lineRule="auto"/>
        <w:ind w:firstLine="709"/>
        <w:jc w:val="both"/>
        <w:rPr>
          <w:sz w:val="24"/>
          <w:szCs w:val="24"/>
        </w:rPr>
      </w:pPr>
      <w:r w:rsidRPr="00EC5FAB">
        <w:rPr>
          <w:sz w:val="24"/>
          <w:szCs w:val="24"/>
        </w:rPr>
        <w:t>(3) Tüketici kredisi sözleşmesi, kredi ile ilgili olanlar hariç yan finansal ürün ve hizmetlerin satın alınması şartına bağlanamaz.</w:t>
      </w:r>
    </w:p>
    <w:p w14:paraId="03991F0A" w14:textId="77777777" w:rsidR="00A56F86" w:rsidRDefault="00EC5FAB" w:rsidP="00D52F5B">
      <w:pPr>
        <w:autoSpaceDE/>
        <w:autoSpaceDN/>
        <w:spacing w:line="317" w:lineRule="auto"/>
        <w:ind w:firstLine="709"/>
        <w:jc w:val="both"/>
        <w:rPr>
          <w:b/>
          <w:bCs/>
          <w:sz w:val="24"/>
          <w:szCs w:val="24"/>
        </w:rPr>
      </w:pPr>
      <w:r>
        <w:rPr>
          <w:b/>
          <w:bCs/>
          <w:sz w:val="24"/>
          <w:szCs w:val="24"/>
        </w:rPr>
        <w:br w:type="page"/>
      </w:r>
    </w:p>
    <w:p w14:paraId="244868B3" w14:textId="77777777" w:rsidR="001A6D8F" w:rsidRPr="009B018A" w:rsidRDefault="001A6D8F" w:rsidP="00D52F5B">
      <w:pPr>
        <w:autoSpaceDE/>
        <w:autoSpaceDN/>
        <w:spacing w:line="317" w:lineRule="auto"/>
        <w:ind w:firstLine="709"/>
        <w:jc w:val="both"/>
        <w:rPr>
          <w:sz w:val="24"/>
          <w:szCs w:val="24"/>
        </w:rPr>
      </w:pPr>
      <w:r w:rsidRPr="009B018A">
        <w:rPr>
          <w:b/>
          <w:bCs/>
          <w:sz w:val="24"/>
          <w:szCs w:val="24"/>
        </w:rPr>
        <w:t>Bağlı krediler</w:t>
      </w:r>
    </w:p>
    <w:p w14:paraId="08E558FF" w14:textId="77777777" w:rsidR="001A6D8F" w:rsidRPr="009B018A" w:rsidRDefault="001A6D8F" w:rsidP="00D52F5B">
      <w:pPr>
        <w:autoSpaceDE/>
        <w:autoSpaceDN/>
        <w:spacing w:line="317" w:lineRule="auto"/>
        <w:ind w:firstLine="709"/>
        <w:jc w:val="both"/>
        <w:rPr>
          <w:sz w:val="24"/>
          <w:szCs w:val="24"/>
        </w:rPr>
      </w:pPr>
      <w:r w:rsidRPr="009B018A">
        <w:rPr>
          <w:b/>
          <w:bCs/>
          <w:sz w:val="24"/>
          <w:szCs w:val="24"/>
        </w:rPr>
        <w:t>MADDE 30-</w:t>
      </w:r>
      <w:r w:rsidRPr="009B018A">
        <w:rPr>
          <w:sz w:val="24"/>
          <w:szCs w:val="24"/>
        </w:rPr>
        <w:t xml:space="preserve"> (1) Bağlı kredi sözleşmesi; tüketici kredisinin münhasıran belirli bir malın veya hizmetin tedarikine ilişkin bir sözleşmenin finansmanı için verildiği ve bu iki sözleşmenin objektif açıdan ekonomik birlik oluşturduğu sözleşmedir. </w:t>
      </w:r>
    </w:p>
    <w:p w14:paraId="6193EA6E" w14:textId="77777777" w:rsidR="001A6D8F" w:rsidRPr="009B018A" w:rsidRDefault="001A6D8F" w:rsidP="00D52F5B">
      <w:pPr>
        <w:autoSpaceDE/>
        <w:autoSpaceDN/>
        <w:spacing w:line="317" w:lineRule="auto"/>
        <w:ind w:firstLine="709"/>
        <w:jc w:val="both"/>
        <w:rPr>
          <w:sz w:val="24"/>
          <w:szCs w:val="24"/>
        </w:rPr>
      </w:pPr>
      <w:r w:rsidRPr="009B018A">
        <w:rPr>
          <w:sz w:val="24"/>
          <w:szCs w:val="24"/>
        </w:rPr>
        <w:t>(2) Ekonomik birliğin varlığı;</w:t>
      </w:r>
    </w:p>
    <w:p w14:paraId="029555DB" w14:textId="77777777" w:rsidR="001A6D8F" w:rsidRPr="009B018A" w:rsidRDefault="001A6D8F" w:rsidP="00D52F5B">
      <w:pPr>
        <w:autoSpaceDE/>
        <w:autoSpaceDN/>
        <w:spacing w:line="317" w:lineRule="auto"/>
        <w:ind w:firstLine="709"/>
        <w:jc w:val="both"/>
        <w:rPr>
          <w:sz w:val="24"/>
          <w:szCs w:val="24"/>
        </w:rPr>
      </w:pPr>
      <w:r w:rsidRPr="009B018A">
        <w:rPr>
          <w:sz w:val="24"/>
          <w:szCs w:val="24"/>
        </w:rPr>
        <w:t xml:space="preserve">a) Satıcı veya sağlayıcının tüketici için krediyi finanse ettiği, </w:t>
      </w:r>
    </w:p>
    <w:p w14:paraId="360B6882" w14:textId="77777777" w:rsidR="001A6D8F" w:rsidRPr="009B018A" w:rsidRDefault="001A6D8F" w:rsidP="00D52F5B">
      <w:pPr>
        <w:autoSpaceDE/>
        <w:autoSpaceDN/>
        <w:spacing w:line="317" w:lineRule="auto"/>
        <w:ind w:firstLine="709"/>
        <w:jc w:val="both"/>
        <w:rPr>
          <w:sz w:val="24"/>
          <w:szCs w:val="24"/>
        </w:rPr>
      </w:pPr>
      <w:r w:rsidRPr="009B018A">
        <w:rPr>
          <w:sz w:val="24"/>
          <w:szCs w:val="24"/>
        </w:rPr>
        <w:t>b) Üçüncü bir tarafça finanse edilmesi durumunda, kredi verenin kredi sözleşmesinin imzalanması veya hazırlanması ile ilgili olarak satıcı veya sağlayıcının hizmetlerinden yararlandığı,</w:t>
      </w:r>
    </w:p>
    <w:p w14:paraId="6EB514AC" w14:textId="77777777" w:rsidR="001A6D8F" w:rsidRPr="009B018A" w:rsidRDefault="001A6D8F" w:rsidP="00D52F5B">
      <w:pPr>
        <w:autoSpaceDE/>
        <w:autoSpaceDN/>
        <w:spacing w:line="317" w:lineRule="auto"/>
        <w:ind w:firstLine="709"/>
        <w:jc w:val="both"/>
        <w:rPr>
          <w:sz w:val="24"/>
          <w:szCs w:val="24"/>
        </w:rPr>
      </w:pPr>
      <w:r w:rsidRPr="009B018A">
        <w:rPr>
          <w:sz w:val="24"/>
          <w:szCs w:val="24"/>
        </w:rPr>
        <w:t xml:space="preserve">c) Belirli bir mal veya hizmetin verilmesinin kredi sözleşmesinde açıkça belirtildiği, durumlarından en az birinin varlığı hâlinde kabul edilir. </w:t>
      </w:r>
    </w:p>
    <w:p w14:paraId="33E70C56" w14:textId="77777777" w:rsidR="001A6D8F" w:rsidRPr="009B018A" w:rsidRDefault="001A6D8F" w:rsidP="00D52F5B">
      <w:pPr>
        <w:autoSpaceDE/>
        <w:autoSpaceDN/>
        <w:spacing w:line="317" w:lineRule="auto"/>
        <w:ind w:firstLine="709"/>
        <w:jc w:val="both"/>
        <w:rPr>
          <w:sz w:val="24"/>
          <w:szCs w:val="24"/>
        </w:rPr>
      </w:pPr>
      <w:r w:rsidRPr="009B018A">
        <w:rPr>
          <w:sz w:val="24"/>
          <w:szCs w:val="24"/>
        </w:rPr>
        <w:t xml:space="preserve">(3) Tüketicinin mal veya hizmet tedarikine ilişkin sözleşmeden cayması ve buna ilişkin bildirimin cayma süresi içinde ayrıca kredi verene de yöneltilmesi hâlinde, bağlı kredi sözleşmesi de herhangi bir tazminat veya cezai şart ödeme yükümlülüğü olmaksızın sona erer. </w:t>
      </w:r>
    </w:p>
    <w:p w14:paraId="41D110D7" w14:textId="77777777" w:rsidR="001A6D8F" w:rsidRPr="009B018A" w:rsidRDefault="001A6D8F" w:rsidP="00D52F5B">
      <w:pPr>
        <w:autoSpaceDE/>
        <w:autoSpaceDN/>
        <w:spacing w:line="317" w:lineRule="auto"/>
        <w:ind w:firstLine="709"/>
        <w:jc w:val="both"/>
        <w:rPr>
          <w:sz w:val="24"/>
          <w:szCs w:val="24"/>
        </w:rPr>
      </w:pPr>
      <w:r w:rsidRPr="009B018A">
        <w:rPr>
          <w:sz w:val="24"/>
          <w:szCs w:val="24"/>
        </w:rPr>
        <w:t>(4) Bağlı kredilerde, mal veya hizmet hiç ya da gereği gibi teslim veya ifa edilmez ise satıcı, sağlayıcı ve kredi veren, tüketicinin satış sözleşmesinden dönme veya bedelden indirim hakkını kullanması hâlinde müteselsilen sorumludur. Tüketicinin bedelden indirim hakkını kullanması hâlinde bağlı kredi de bu oranda indirilir ve ödeme planı buna göre değiştirilir. Tüketicinin sözleşmeden dönme hakkını kullanması hâlinde, o güne kadar yapmış olduğu ödemenin iadesi hususunda satıcı, sağlayıcı ve kredi veren müteselsilen sorumludur. Ancak, kredi verenin sorumluluğu; malın teslim veya hizmetin ifa edilmediği durumlarda satış sözleşmesinde veya bağlı kredi sözleşmesinde belirtilen malın teslim veya hizmetin ifa edilme tarihinden, malın teslim veya hizmetin ifa edildiği durumlarda malın teslim veya hizmetin ifa edildiği tarihten itibaren, kullanılan kredi miktarı ile sınırlı olmak üzere bir yıldır.</w:t>
      </w:r>
    </w:p>
    <w:p w14:paraId="0C7FDA88"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(5) Kredi veren ile satıcı veya sağlayıcı arasında belirli bir malın veya hizmetin tedarikine ilişkin bir sözleşme olmaksızın, tüketicinin kendisi tarafından belirlenen malın veya hizmetin bedelinin kredi veren tarafından ödenmesi suretiyle kullandırılan krediler bağlı kredi sayılmaz. </w:t>
      </w:r>
    </w:p>
    <w:p w14:paraId="1FEF3F64" w14:textId="77777777" w:rsidR="0079654F" w:rsidRDefault="0079654F" w:rsidP="009B018A">
      <w:pPr>
        <w:autoSpaceDE/>
        <w:autoSpaceDN/>
        <w:spacing w:line="307" w:lineRule="auto"/>
        <w:ind w:firstLine="709"/>
        <w:jc w:val="both"/>
        <w:rPr>
          <w:b/>
          <w:bCs/>
          <w:sz w:val="24"/>
          <w:szCs w:val="24"/>
        </w:rPr>
      </w:pPr>
    </w:p>
    <w:p w14:paraId="385FAAB5"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Diğer hususlar</w:t>
      </w:r>
    </w:p>
    <w:p w14:paraId="4924B141"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31- </w:t>
      </w:r>
      <w:r w:rsidRPr="009B018A">
        <w:rPr>
          <w:sz w:val="24"/>
          <w:szCs w:val="24"/>
        </w:rPr>
        <w:t xml:space="preserve">(1) Belirli süreli kredi sözleşmesine ilişkin bir hesap açılması ve bu hesaptan sadece kredi ile ilgili işlemler yapılması durumunda, tüketiciden bu hesaba ilişkin herhangi bir isim altında ücret veya masraf talep edilemez. Bu hesap, tüketicinin aksine yazılı </w:t>
      </w:r>
      <w:r w:rsidR="00A56F86" w:rsidRPr="00A56F86">
        <w:rPr>
          <w:sz w:val="24"/>
          <w:szCs w:val="24"/>
        </w:rPr>
        <w:t xml:space="preserve">veya kalıcı veri saklayıcısıyla </w:t>
      </w:r>
      <w:r w:rsidRPr="009B018A">
        <w:rPr>
          <w:sz w:val="24"/>
          <w:szCs w:val="24"/>
        </w:rPr>
        <w:t>talebi olmaması hâlinde kredinin ödenmesi ile kapanır.</w:t>
      </w:r>
      <w:r w:rsidR="00A56F86">
        <w:rPr>
          <w:rStyle w:val="FootnoteReference"/>
          <w:sz w:val="24"/>
          <w:szCs w:val="24"/>
        </w:rPr>
        <w:footnoteReference w:id="5"/>
      </w:r>
    </w:p>
    <w:p w14:paraId="1FB0D9BD"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(2) Tüketicinin açık talimatı olmaksızın, belirli süreli kredi sözleşmesi ile ilişkili bir kredili mevduat sözleşmesi yapılamaz.</w:t>
      </w:r>
    </w:p>
    <w:p w14:paraId="5E9DFA4E"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Kart çıkaran kuruluşlar, tüketicilere yıllık üyelik aidatı ve benzeri isim altında ücret tahsil etmedikleri bir kredi kartı türü sunmak zorundadır. </w:t>
      </w:r>
    </w:p>
    <w:p w14:paraId="6D986996"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Sözleşme öncesi bilgilendirme, sözleşmenin zorunlu içeriği, kapsam dışı sözleşmeler, tüketici ile kredi verenin hak ve yükümlülükleri, cayma hakkı, erken ödeme, efektif yıllık faizin hesaplanması, tüketici kredilerine ilişkin reklamların zorunlu içeriği, fesih hakkının kullanılması, temerrüt, kredinin devri, bağlı kredi ile diğer hususlara ilişkin usul ve esaslar yönetmelikle belirlenir.</w:t>
      </w:r>
    </w:p>
    <w:p w14:paraId="0B1784E0" w14:textId="77777777" w:rsidR="001A6D8F" w:rsidRPr="009B018A" w:rsidRDefault="001A6D8F" w:rsidP="0079654F">
      <w:pPr>
        <w:autoSpaceDE/>
        <w:autoSpaceDN/>
        <w:spacing w:line="307" w:lineRule="auto"/>
        <w:jc w:val="center"/>
        <w:rPr>
          <w:sz w:val="24"/>
          <w:szCs w:val="24"/>
        </w:rPr>
      </w:pPr>
    </w:p>
    <w:p w14:paraId="20512FB6" w14:textId="77777777" w:rsidR="001A6D8F" w:rsidRPr="009B018A" w:rsidRDefault="001A6D8F" w:rsidP="0079654F">
      <w:pPr>
        <w:autoSpaceDE/>
        <w:autoSpaceDN/>
        <w:spacing w:line="307" w:lineRule="auto"/>
        <w:jc w:val="center"/>
        <w:rPr>
          <w:sz w:val="24"/>
          <w:szCs w:val="24"/>
        </w:rPr>
      </w:pPr>
      <w:r w:rsidRPr="009B018A">
        <w:rPr>
          <w:b/>
          <w:bCs/>
          <w:sz w:val="24"/>
          <w:szCs w:val="24"/>
        </w:rPr>
        <w:t>ÜÇÜNCÜ BÖLÜM</w:t>
      </w:r>
    </w:p>
    <w:p w14:paraId="65A024A5" w14:textId="77777777" w:rsidR="001A6D8F" w:rsidRPr="009B018A" w:rsidRDefault="001A6D8F" w:rsidP="0079654F">
      <w:pPr>
        <w:autoSpaceDE/>
        <w:autoSpaceDN/>
        <w:spacing w:line="307" w:lineRule="auto"/>
        <w:jc w:val="center"/>
        <w:rPr>
          <w:sz w:val="24"/>
          <w:szCs w:val="24"/>
        </w:rPr>
      </w:pPr>
      <w:r w:rsidRPr="009B018A">
        <w:rPr>
          <w:b/>
          <w:bCs/>
          <w:sz w:val="24"/>
          <w:szCs w:val="24"/>
        </w:rPr>
        <w:t>Konut Finansmanı</w:t>
      </w:r>
    </w:p>
    <w:p w14:paraId="4BAAAB60"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Konut finansmanı sözleşmeleri</w:t>
      </w:r>
    </w:p>
    <w:p w14:paraId="6D7D6F1E"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32-</w:t>
      </w:r>
      <w:r w:rsidRPr="009B018A">
        <w:rPr>
          <w:sz w:val="24"/>
          <w:szCs w:val="24"/>
        </w:rPr>
        <w:t xml:space="preserve"> (1) Konut finansmanı sözleşmesi, konut edinmeleri amacıyla; tüketicilere kredi kullandırılması, konutların finansal kiralama yoluyla tüketicilere kiralanması, sahip oldukları konutların teminatı altında tüketicilere kredi kullandırılması ve bu kredilerin yeniden finansmanı amacıyla kredi kullandırılmasına yönelik sözleşmedir.</w:t>
      </w:r>
    </w:p>
    <w:p w14:paraId="001CCBA9"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Konut finansmanı sözleşmesi yazılı </w:t>
      </w:r>
      <w:r w:rsidR="00A56F86" w:rsidRPr="00A56F86">
        <w:rPr>
          <w:sz w:val="24"/>
          <w:szCs w:val="24"/>
        </w:rPr>
        <w:t xml:space="preserve">veya mesafeli </w:t>
      </w:r>
      <w:r w:rsidRPr="009B018A">
        <w:rPr>
          <w:sz w:val="24"/>
          <w:szCs w:val="24"/>
        </w:rPr>
        <w:t>olarak kurulmadıkça geçerli olmaz. Geçerli bir sözleşme yapmamış olan konut finansmanı kuruluşu, sonradan sözleşmenin geçersizliğini tüketicinin aleyhine olacak şekilde ileri süremez.</w:t>
      </w:r>
      <w:r w:rsidR="00A56F86">
        <w:rPr>
          <w:rStyle w:val="FootnoteReference"/>
          <w:sz w:val="24"/>
          <w:szCs w:val="24"/>
        </w:rPr>
        <w:footnoteReference w:id="6"/>
      </w:r>
    </w:p>
    <w:p w14:paraId="6BBDCC50" w14:textId="77777777" w:rsidR="0079654F" w:rsidRDefault="0079654F" w:rsidP="009B018A">
      <w:pPr>
        <w:autoSpaceDE/>
        <w:autoSpaceDN/>
        <w:spacing w:line="307" w:lineRule="auto"/>
        <w:ind w:firstLine="709"/>
        <w:jc w:val="both"/>
        <w:rPr>
          <w:b/>
          <w:bCs/>
          <w:sz w:val="24"/>
          <w:szCs w:val="24"/>
        </w:rPr>
      </w:pPr>
    </w:p>
    <w:p w14:paraId="6B540290"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Sözleşme öncesi bilgilendirme yükümlülüğü</w:t>
      </w:r>
    </w:p>
    <w:p w14:paraId="10F32CF3"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33-</w:t>
      </w:r>
      <w:r w:rsidRPr="009B018A">
        <w:rPr>
          <w:sz w:val="24"/>
          <w:szCs w:val="24"/>
        </w:rPr>
        <w:t xml:space="preserve"> (1) Konut finansmanı kuruluşları, tüketiciye, konut finansmanı sözleşmesinin koşullarını içeren sözleşme öncesi bilgi formunu, sözleşmenin kurulmasından makul bir süre önce vermek zorundadır.</w:t>
      </w:r>
    </w:p>
    <w:p w14:paraId="5C1029A3" w14:textId="77777777" w:rsidR="0079654F" w:rsidRDefault="0079654F" w:rsidP="009B018A">
      <w:pPr>
        <w:autoSpaceDE/>
        <w:autoSpaceDN/>
        <w:spacing w:line="307" w:lineRule="auto"/>
        <w:ind w:firstLine="709"/>
        <w:jc w:val="both"/>
        <w:rPr>
          <w:b/>
          <w:bCs/>
          <w:sz w:val="24"/>
          <w:szCs w:val="24"/>
        </w:rPr>
      </w:pPr>
    </w:p>
    <w:p w14:paraId="731A375E"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Temerrüt</w:t>
      </w:r>
    </w:p>
    <w:p w14:paraId="4FCAF33B"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34- </w:t>
      </w:r>
      <w:r w:rsidRPr="009B018A">
        <w:rPr>
          <w:sz w:val="24"/>
          <w:szCs w:val="24"/>
        </w:rPr>
        <w:t>(1) Tüketicinin taksitleri ödemede temerrüde düşmesi durumunda konut finansmanı kuruluşu, kalan borcun tamamının ifasını talep etme hakkını saklı tutmuşsa, bu hak ancak konut finansmanı kuruluşunun bütün edimlerini ifa etmiş olması ve tüketicinin de birbirini izleyen en az iki taksidi ödemede temerrüde düşmesi hâlinde kullanılabilir. Konut finansmanı kuruluşunun bu hakkını kullanabilmesi için tüketiciye en az otuz gün süre vererek muacceliyet uyarısında bulunması gerekir.</w:t>
      </w:r>
    </w:p>
    <w:p w14:paraId="37E1EF6F"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Muaccel kılınan taksitlerin hesaplanmasında faiz, komisyon ve benzeri masraflar dikkate alınmaz.</w:t>
      </w:r>
    </w:p>
    <w:p w14:paraId="71AB365C"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Finansal kiralama işlemlerinde, muacceliyet uyarısında verilen süre içinde tüketicinin edimini yerine getirmemesi hâlinde, bu sürenin sona ermesini takiben konut </w:t>
      </w:r>
      <w:r w:rsidRPr="009B018A">
        <w:rPr>
          <w:sz w:val="24"/>
          <w:szCs w:val="24"/>
        </w:rPr>
        <w:lastRenderedPageBreak/>
        <w:t>finansmanı kuruluşu kalan borcun tamamını ifa etme hakkını kullanmak üzere konut finansmanı sözleşmesini feshettiği takdirde, konutu derhâl satışa çıkarmakla yükümlüdür. Konut finansmanı kuruluşu satış öncesinde konut için 6/12/2012 tarihli ve 6362 sayılı Sermaye Piyasası Kanunu uyarınca yetki verilmiş olan kişi veya kurumlara kıymet takdiri yaptırır. Takdir edilen kıymet, satıştan en az on iş günü önce tüketiciye bildirilir. Konut finansmanı kuruluşu takdir edilen kıymeti dikkate alarak basiretli bir tacir gibi davranmak suretiyle konutun satışını gerçekleştirir. Konutun satışından elde edilen bedelin, kalan borcu aşması hâlinde aşan kısım tüketiciye derhâl ödenir. Konut finansmanına yönelik finansal kiralama işlemlerinde 21/11/2012 tarihli ve 6361 sayılı Finansal Kiralama, Faktoring ve Finansman Şirketleri Kanununun 33 üncü maddesi uygulanmaz.</w:t>
      </w:r>
    </w:p>
    <w:p w14:paraId="50515ABC"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Konutun satışının bu maddenin üçüncü fıkrası kapsamında gerçekleştirilmesi ve varsa elde edilen bedelin kalan borcu aşan kısmının tüketiciye ödenmesini takiben tüketici veya zilyetliğin devredilmiş olması hâlinde zilyetliği elinde bulunduran üçüncü şahıslar konutu tahliye etmekle yükümlüdür. Konutun tahliye edilmemesi hâlinde konut sahibi, 9/6/1932 tarihli ve 2004 sayılı İcra ve İflâs Kanununun 26 ncı ve 27 nci maddeleri uyarınca tüketici veya zilyetliği elinde bulunduran üçüncü şahıslar aleyhine icra yoluna başvurabilir.</w:t>
      </w:r>
    </w:p>
    <w:p w14:paraId="5C12CD1D" w14:textId="77777777" w:rsidR="002A10D4" w:rsidRDefault="002A10D4" w:rsidP="0079654F">
      <w:pPr>
        <w:autoSpaceDE/>
        <w:autoSpaceDN/>
        <w:spacing w:line="302" w:lineRule="auto"/>
        <w:ind w:firstLine="709"/>
        <w:jc w:val="both"/>
        <w:rPr>
          <w:b/>
          <w:bCs/>
          <w:sz w:val="24"/>
          <w:szCs w:val="24"/>
        </w:rPr>
      </w:pPr>
    </w:p>
    <w:p w14:paraId="5853C42D" w14:textId="77777777" w:rsidR="001A6D8F" w:rsidRPr="009B018A" w:rsidRDefault="001A6D8F" w:rsidP="0079654F">
      <w:pPr>
        <w:autoSpaceDE/>
        <w:autoSpaceDN/>
        <w:spacing w:line="302" w:lineRule="auto"/>
        <w:ind w:firstLine="709"/>
        <w:jc w:val="both"/>
        <w:rPr>
          <w:sz w:val="24"/>
          <w:szCs w:val="24"/>
        </w:rPr>
      </w:pPr>
      <w:r w:rsidRPr="009B018A">
        <w:rPr>
          <w:b/>
          <w:bCs/>
          <w:sz w:val="24"/>
          <w:szCs w:val="24"/>
        </w:rPr>
        <w:t>Bağlı krediler</w:t>
      </w:r>
    </w:p>
    <w:p w14:paraId="2099C8BE" w14:textId="77777777" w:rsidR="001A6D8F" w:rsidRPr="009B018A" w:rsidRDefault="001A6D8F" w:rsidP="0079654F">
      <w:pPr>
        <w:autoSpaceDE/>
        <w:autoSpaceDN/>
        <w:spacing w:line="302" w:lineRule="auto"/>
        <w:ind w:firstLine="709"/>
        <w:jc w:val="both"/>
        <w:rPr>
          <w:sz w:val="24"/>
          <w:szCs w:val="24"/>
        </w:rPr>
      </w:pPr>
      <w:r w:rsidRPr="009B018A">
        <w:rPr>
          <w:b/>
          <w:bCs/>
          <w:sz w:val="24"/>
          <w:szCs w:val="24"/>
        </w:rPr>
        <w:t>MADDE 35-</w:t>
      </w:r>
      <w:r w:rsidRPr="009B018A">
        <w:rPr>
          <w:sz w:val="24"/>
          <w:szCs w:val="24"/>
        </w:rPr>
        <w:t xml:space="preserve"> (1) Bağlı kredi sözleşmesi; konut finansmanı kredisinin münhasıran belirli bir konutun satın alınması durumunda bir sözleşmenin finansmanı için verildiği ve bu iki sözleşmenin objektif açıdan ekonomik bir birlik oluşturduğu sözleşmedir. </w:t>
      </w:r>
    </w:p>
    <w:p w14:paraId="46B6E50F" w14:textId="77777777" w:rsidR="001A6D8F" w:rsidRPr="009B018A" w:rsidRDefault="001A6D8F" w:rsidP="0079654F">
      <w:pPr>
        <w:autoSpaceDE/>
        <w:autoSpaceDN/>
        <w:spacing w:line="302" w:lineRule="auto"/>
        <w:ind w:firstLine="709"/>
        <w:jc w:val="both"/>
        <w:rPr>
          <w:sz w:val="24"/>
          <w:szCs w:val="24"/>
        </w:rPr>
      </w:pPr>
      <w:r w:rsidRPr="009B018A">
        <w:rPr>
          <w:sz w:val="24"/>
          <w:szCs w:val="24"/>
        </w:rPr>
        <w:t>(2) Bağlı kredilerde, konutun hiç ya da gereği gibi teslim edilmemesi nedeniyle tüketicinin bu Kanunun 11 inci maddesinde belirtilen seçimlik haklarından birini kullanması hâlinde, satıcı ve konut finansmanı kuruluşu müteselsilen sorumludur. Ancak, konut finansmanı kuruluşunun sorumluluğu; konutun teslim edilmemesi durumunda konut satış sözleşmesinde veya bağlı kredi sözleşmesinde belirtilen konut teslim tarihinden, konutun teslim edilmesi durumunda konutun teslim edildiği tarihten itibaren, kullanılan kredi miktarı ile sınırlı olmak üzere bir yıldır.</w:t>
      </w:r>
    </w:p>
    <w:p w14:paraId="717E4797" w14:textId="77777777" w:rsidR="001A6D8F" w:rsidRPr="009B018A" w:rsidRDefault="001A6D8F" w:rsidP="0079654F">
      <w:pPr>
        <w:autoSpaceDE/>
        <w:autoSpaceDN/>
        <w:spacing w:line="302" w:lineRule="auto"/>
        <w:ind w:firstLine="709"/>
        <w:jc w:val="both"/>
        <w:rPr>
          <w:sz w:val="24"/>
          <w:szCs w:val="24"/>
        </w:rPr>
      </w:pPr>
      <w:r w:rsidRPr="009B018A">
        <w:rPr>
          <w:sz w:val="24"/>
          <w:szCs w:val="24"/>
        </w:rPr>
        <w:t>(3) Konut finansmanı kuruluşları tarafından verilen kredilerin ipotek finansmanı kuruluşlarına, konut finansmanı fonlarına veya ipotek teminatlı menkul kıymet teminat havuzlarına devrolması hâlinde dahi, kredi veren konut finansmanı kuruluşunun sorumluluğu devam eder. Krediyi devralan kuruluş bu madde kapsamında sorumlu olmaz.</w:t>
      </w:r>
    </w:p>
    <w:p w14:paraId="148D4F37" w14:textId="77777777" w:rsidR="001A6D8F" w:rsidRPr="009B018A" w:rsidRDefault="001A6D8F" w:rsidP="0079654F">
      <w:pPr>
        <w:autoSpaceDE/>
        <w:autoSpaceDN/>
        <w:spacing w:line="302" w:lineRule="auto"/>
        <w:ind w:firstLine="709"/>
        <w:jc w:val="both"/>
        <w:rPr>
          <w:sz w:val="24"/>
          <w:szCs w:val="24"/>
        </w:rPr>
      </w:pPr>
      <w:r w:rsidRPr="009B018A">
        <w:rPr>
          <w:sz w:val="24"/>
          <w:szCs w:val="24"/>
        </w:rPr>
        <w:t xml:space="preserve">(4) Konut finansmanı kuruluşu ile satıcı arasında belirli bir konutun tedarikine ilişkin bir sözleşme olmaksızın, tüketicinin kendisi tarafından belirlenen konutun bedelinin kredi veren konut finansmanı kuruluşu tarafından ödenmesi suretiyle kullandırılan krediler bağlı kredi sayılmaz. </w:t>
      </w:r>
    </w:p>
    <w:p w14:paraId="0C249F11" w14:textId="77777777" w:rsidR="0079654F" w:rsidRDefault="0079654F" w:rsidP="0079654F">
      <w:pPr>
        <w:autoSpaceDE/>
        <w:autoSpaceDN/>
        <w:spacing w:line="302" w:lineRule="auto"/>
        <w:ind w:firstLine="709"/>
        <w:jc w:val="both"/>
        <w:rPr>
          <w:b/>
          <w:bCs/>
          <w:sz w:val="24"/>
          <w:szCs w:val="24"/>
        </w:rPr>
      </w:pPr>
    </w:p>
    <w:p w14:paraId="73F6F77C" w14:textId="77777777" w:rsidR="001A6D8F" w:rsidRPr="009B018A" w:rsidRDefault="001A6D8F" w:rsidP="0079654F">
      <w:pPr>
        <w:autoSpaceDE/>
        <w:autoSpaceDN/>
        <w:spacing w:line="302" w:lineRule="auto"/>
        <w:ind w:firstLine="709"/>
        <w:jc w:val="both"/>
        <w:rPr>
          <w:sz w:val="24"/>
          <w:szCs w:val="24"/>
        </w:rPr>
      </w:pPr>
      <w:r w:rsidRPr="009B018A">
        <w:rPr>
          <w:b/>
          <w:bCs/>
          <w:sz w:val="24"/>
          <w:szCs w:val="24"/>
        </w:rPr>
        <w:t>Faiz oranı</w:t>
      </w:r>
    </w:p>
    <w:p w14:paraId="6481459C" w14:textId="77777777" w:rsidR="001A6D8F" w:rsidRPr="009B018A" w:rsidRDefault="001A6D8F" w:rsidP="0079654F">
      <w:pPr>
        <w:autoSpaceDE/>
        <w:autoSpaceDN/>
        <w:spacing w:line="302" w:lineRule="auto"/>
        <w:ind w:firstLine="709"/>
        <w:jc w:val="both"/>
        <w:rPr>
          <w:sz w:val="24"/>
          <w:szCs w:val="24"/>
        </w:rPr>
      </w:pPr>
      <w:r w:rsidRPr="009B018A">
        <w:rPr>
          <w:b/>
          <w:bCs/>
          <w:sz w:val="24"/>
          <w:szCs w:val="24"/>
        </w:rPr>
        <w:t xml:space="preserve">MADDE 36- </w:t>
      </w:r>
      <w:r w:rsidRPr="009B018A">
        <w:rPr>
          <w:sz w:val="24"/>
          <w:szCs w:val="24"/>
        </w:rPr>
        <w:t xml:space="preserve">(1) Kredilerde geri ödeme tutarlarının, finansal kiralama işlemlerinde ise kira bedellerinin anaparayı aşan kısmı bu madde kapsamında faiz olarak kabul edilir. </w:t>
      </w:r>
    </w:p>
    <w:p w14:paraId="4E584B5C" w14:textId="77777777" w:rsidR="001A6D8F" w:rsidRPr="009B018A" w:rsidRDefault="001A6D8F" w:rsidP="00EC5FAB">
      <w:pPr>
        <w:autoSpaceDE/>
        <w:autoSpaceDN/>
        <w:spacing w:line="298" w:lineRule="auto"/>
        <w:ind w:firstLine="709"/>
        <w:jc w:val="both"/>
        <w:rPr>
          <w:sz w:val="24"/>
          <w:szCs w:val="24"/>
        </w:rPr>
      </w:pPr>
      <w:r w:rsidRPr="009B018A">
        <w:rPr>
          <w:sz w:val="24"/>
          <w:szCs w:val="24"/>
        </w:rPr>
        <w:lastRenderedPageBreak/>
        <w:t>(2) Sözleşmede belirtilmek suretiyle konut finansmanına yönelik kredilerde ve finansal kiralama işlemlerinde faiz oranı sabit veya değişken olarak ya da aynı kredi için her iki yöntem esas alınmak suretiyle belirlenebilir. Faiz oranının sabit olarak belirlenmesi hâlinde, sözleşmenin kurulduğu tarihte belirlenen oran tarafların rızası dışında değiştirilemez. Oranın değişken olarak belirlenmesi hâlinde ise, başlangıçta sözleşmede belirlenen oran, dönemsel geri ödeme tutarı başlangıçta sözleşmede belirlenen azami dönemsel geri ödeme tutarını aşmamak koşuluyla ve sözleşmede belirlenecek yurt içinde veya yurt dışında genel kabul görmüş ve yaygın olarak kullanılan endekslerden en düşük olanı baz alınarak değiştirilebilir. Oranların değişken olarak belirlenmesi hâlinde bu yöntemin muhtemel etkileri konusunda tüketicilerin bilgilendirilmesi şarttır. Bu amaçlarla kullanılabilecek referans faizler ve endeksler Türkiye Cumhuriyet Merkez Bankası tarafından belirlenir.</w:t>
      </w:r>
    </w:p>
    <w:p w14:paraId="2C4FF286" w14:textId="77777777" w:rsidR="0079654F" w:rsidRDefault="0079654F" w:rsidP="00EC5FAB">
      <w:pPr>
        <w:autoSpaceDE/>
        <w:autoSpaceDN/>
        <w:spacing w:line="298" w:lineRule="auto"/>
        <w:ind w:firstLine="709"/>
        <w:jc w:val="both"/>
        <w:rPr>
          <w:b/>
          <w:bCs/>
          <w:sz w:val="24"/>
          <w:szCs w:val="24"/>
        </w:rPr>
      </w:pPr>
    </w:p>
    <w:p w14:paraId="1217B9F3" w14:textId="77777777" w:rsidR="001A6D8F" w:rsidRPr="009B018A" w:rsidRDefault="001A6D8F" w:rsidP="00EC5FAB">
      <w:pPr>
        <w:autoSpaceDE/>
        <w:autoSpaceDN/>
        <w:spacing w:line="298" w:lineRule="auto"/>
        <w:ind w:firstLine="709"/>
        <w:jc w:val="both"/>
        <w:rPr>
          <w:sz w:val="24"/>
          <w:szCs w:val="24"/>
        </w:rPr>
      </w:pPr>
      <w:r w:rsidRPr="009B018A">
        <w:rPr>
          <w:b/>
          <w:bCs/>
          <w:sz w:val="24"/>
          <w:szCs w:val="24"/>
        </w:rPr>
        <w:t>Erken ödeme</w:t>
      </w:r>
    </w:p>
    <w:p w14:paraId="33456CC1" w14:textId="77777777" w:rsidR="001A6D8F" w:rsidRPr="009B018A" w:rsidRDefault="001A6D8F" w:rsidP="00EC5FAB">
      <w:pPr>
        <w:autoSpaceDE/>
        <w:autoSpaceDN/>
        <w:spacing w:line="298" w:lineRule="auto"/>
        <w:ind w:firstLine="709"/>
        <w:jc w:val="both"/>
        <w:rPr>
          <w:sz w:val="24"/>
          <w:szCs w:val="24"/>
        </w:rPr>
      </w:pPr>
      <w:r w:rsidRPr="009B018A">
        <w:rPr>
          <w:b/>
          <w:bCs/>
          <w:sz w:val="24"/>
          <w:szCs w:val="24"/>
        </w:rPr>
        <w:t xml:space="preserve">MADDE 37- </w:t>
      </w:r>
      <w:r w:rsidRPr="009B018A">
        <w:rPr>
          <w:sz w:val="24"/>
          <w:szCs w:val="24"/>
        </w:rPr>
        <w:t>(1) Tüketici, vadesi gelmemiş bir veya birden çok taksit ödemesinde bulunabileceği gibi, konut finansmanı borcunun tamamını erken ödeyebilir. Bu hâllerde, konut finansmanı kuruluşu, erken ödenen miktara göre gerekli tüm faiz ve diğer maliyet unsurlarına ilişkin indirim yapmakla yükümlüdür.</w:t>
      </w:r>
    </w:p>
    <w:p w14:paraId="0969FAEA" w14:textId="77777777" w:rsidR="001A6D8F" w:rsidRPr="009B018A" w:rsidRDefault="001A6D8F" w:rsidP="00EC5FAB">
      <w:pPr>
        <w:autoSpaceDE/>
        <w:autoSpaceDN/>
        <w:spacing w:line="298" w:lineRule="auto"/>
        <w:ind w:firstLine="709"/>
        <w:jc w:val="both"/>
        <w:rPr>
          <w:sz w:val="24"/>
          <w:szCs w:val="24"/>
        </w:rPr>
      </w:pPr>
      <w:r w:rsidRPr="009B018A">
        <w:rPr>
          <w:sz w:val="24"/>
          <w:szCs w:val="24"/>
        </w:rPr>
        <w:t>(2) Faiz oranının sabit olarak belirlenmesi hâlinde, sözleşmede yer verilmek suretiyle, bir ya da birden fazla ödemenin vadesinden önce yapılması durumunda, konut finansmanı kuruluşu tarafından tüketiciden erken ödeme tazminatı talep edilebilir. Erken ödeme tazminatı gerekli faiz indirimi yapılarak hesaplanan ve tüketici tarafından konut finansmanı kuruluşuna erken ödenen tutarın kalan vadesi otuz altı ayı aşmayan kredilerde yüzde birini, kalan vadesi otuz altı ayı aşan kredilerde ise yüzde ikisini geçemez. Oranların değişken olarak belirlenmesi hâlinde tüketiciden erken ödeme tazminatı talep edilemez.</w:t>
      </w:r>
    </w:p>
    <w:p w14:paraId="41CB8B78" w14:textId="77777777" w:rsidR="0079654F" w:rsidRDefault="0079654F" w:rsidP="00EC5FAB">
      <w:pPr>
        <w:autoSpaceDE/>
        <w:autoSpaceDN/>
        <w:spacing w:line="298" w:lineRule="auto"/>
        <w:ind w:firstLine="709"/>
        <w:jc w:val="both"/>
        <w:rPr>
          <w:b/>
          <w:bCs/>
          <w:sz w:val="24"/>
          <w:szCs w:val="24"/>
        </w:rPr>
      </w:pPr>
    </w:p>
    <w:p w14:paraId="38B257BB" w14:textId="77777777" w:rsidR="00EC5FAB" w:rsidRPr="00EC5FAB" w:rsidRDefault="00EC5FAB" w:rsidP="00EC5FAB">
      <w:pPr>
        <w:autoSpaceDE/>
        <w:autoSpaceDN/>
        <w:spacing w:line="298" w:lineRule="auto"/>
        <w:ind w:firstLine="709"/>
        <w:jc w:val="both"/>
        <w:rPr>
          <w:b/>
          <w:bCs/>
          <w:sz w:val="24"/>
          <w:szCs w:val="24"/>
        </w:rPr>
      </w:pPr>
      <w:r w:rsidRPr="00EC5FAB">
        <w:rPr>
          <w:b/>
          <w:bCs/>
          <w:sz w:val="24"/>
          <w:szCs w:val="24"/>
        </w:rPr>
        <w:t>Sigorta, yan finansal ürün ve hizmet sunumu</w:t>
      </w:r>
    </w:p>
    <w:p w14:paraId="2CDC724F" w14:textId="77777777" w:rsidR="00EC5FAB" w:rsidRDefault="00EC5FAB" w:rsidP="00EC5FAB">
      <w:pPr>
        <w:autoSpaceDE/>
        <w:autoSpaceDN/>
        <w:spacing w:line="298" w:lineRule="auto"/>
        <w:ind w:firstLine="709"/>
        <w:jc w:val="both"/>
        <w:rPr>
          <w:b/>
          <w:bCs/>
          <w:sz w:val="24"/>
          <w:szCs w:val="24"/>
        </w:rPr>
      </w:pPr>
      <w:r w:rsidRPr="00EC5FAB">
        <w:rPr>
          <w:b/>
          <w:bCs/>
          <w:sz w:val="24"/>
          <w:szCs w:val="24"/>
        </w:rPr>
        <w:t xml:space="preserve">MADDE 38- </w:t>
      </w:r>
      <w:r>
        <w:rPr>
          <w:b/>
          <w:bCs/>
          <w:sz w:val="24"/>
          <w:szCs w:val="24"/>
        </w:rPr>
        <w:t xml:space="preserve">(Başlığı ile Birlikte Değişik:24/3/2022-7392/5 md.) </w:t>
      </w:r>
    </w:p>
    <w:p w14:paraId="2019FE38" w14:textId="77777777" w:rsidR="00EC5FAB" w:rsidRPr="00EC5FAB" w:rsidRDefault="00EC5FAB" w:rsidP="00EC5FAB">
      <w:pPr>
        <w:autoSpaceDE/>
        <w:autoSpaceDN/>
        <w:spacing w:line="298" w:lineRule="auto"/>
        <w:ind w:firstLine="709"/>
        <w:jc w:val="both"/>
        <w:rPr>
          <w:bCs/>
          <w:sz w:val="24"/>
          <w:szCs w:val="24"/>
        </w:rPr>
      </w:pPr>
      <w:r w:rsidRPr="00EC5FAB">
        <w:rPr>
          <w:bCs/>
          <w:sz w:val="24"/>
          <w:szCs w:val="24"/>
        </w:rPr>
        <w:t>(1) Tüketicinin yazılı veya kalıcı veri saklayıcısı aracılığıyla açık talebi olmaksızın kredi bağlantılı sigorta yaptırılamaz. Konut finansmanı kuruluşu, kredi bağlantılı sigorta içermeyen bir sözleşmeyi de tüketiciye teklif etmek koşuluyla kredi bağlantılı sigorta yaptırılmasını içeren bir konut finansmanı sözleşmesini tüketiciye sunabilir.</w:t>
      </w:r>
    </w:p>
    <w:p w14:paraId="203A62B1" w14:textId="77777777" w:rsidR="00EC5FAB" w:rsidRPr="00EC5FAB" w:rsidRDefault="00EC5FAB" w:rsidP="00EC5FAB">
      <w:pPr>
        <w:autoSpaceDE/>
        <w:autoSpaceDN/>
        <w:spacing w:line="298" w:lineRule="auto"/>
        <w:ind w:firstLine="709"/>
        <w:jc w:val="both"/>
        <w:rPr>
          <w:bCs/>
          <w:sz w:val="24"/>
          <w:szCs w:val="24"/>
        </w:rPr>
      </w:pPr>
      <w:r w:rsidRPr="00EC5FAB">
        <w:rPr>
          <w:bCs/>
          <w:sz w:val="24"/>
          <w:szCs w:val="24"/>
        </w:rPr>
        <w:t>(2) Tüketicinin istediği sigorta şirketinden sağladığı teminat, konut finansmanı kuruluşu tarafından kabul edilmek zorundadır. Kredi bağlantılı sigortanın; kredi borcunun geri ödenme teminatını sağlama amacıyla, meblağ sigortalarında kalan borç tutarıyla ve vadesiyle uyumlu olması gerekir.</w:t>
      </w:r>
    </w:p>
    <w:p w14:paraId="7AE8EA8D" w14:textId="77777777" w:rsidR="00EC5FAB" w:rsidRPr="00EC5FAB" w:rsidRDefault="00EC5FAB" w:rsidP="00EC5FAB">
      <w:pPr>
        <w:autoSpaceDE/>
        <w:autoSpaceDN/>
        <w:spacing w:line="298" w:lineRule="auto"/>
        <w:ind w:firstLine="709"/>
        <w:jc w:val="both"/>
        <w:rPr>
          <w:bCs/>
          <w:sz w:val="24"/>
          <w:szCs w:val="24"/>
        </w:rPr>
      </w:pPr>
      <w:r w:rsidRPr="00EC5FAB">
        <w:rPr>
          <w:bCs/>
          <w:sz w:val="24"/>
          <w:szCs w:val="24"/>
        </w:rPr>
        <w:t>(3) Konut finansmanı sözleşmesi, kredi ile ilgili olanlar hariç yan finansal ürün ve hizmetlerin satın alınması şartına bağlanamaz.</w:t>
      </w:r>
    </w:p>
    <w:p w14:paraId="547B23A6" w14:textId="77777777" w:rsidR="0079654F" w:rsidRDefault="0079654F" w:rsidP="00EC5FAB">
      <w:pPr>
        <w:autoSpaceDE/>
        <w:autoSpaceDN/>
        <w:spacing w:line="298" w:lineRule="auto"/>
        <w:ind w:firstLine="709"/>
        <w:jc w:val="both"/>
        <w:rPr>
          <w:b/>
          <w:bCs/>
          <w:sz w:val="24"/>
          <w:szCs w:val="24"/>
        </w:rPr>
      </w:pPr>
    </w:p>
    <w:p w14:paraId="13137E09" w14:textId="77777777" w:rsidR="001A6D8F" w:rsidRPr="009B018A" w:rsidRDefault="001A6D8F" w:rsidP="00EC5FAB">
      <w:pPr>
        <w:autoSpaceDE/>
        <w:autoSpaceDN/>
        <w:spacing w:line="298" w:lineRule="auto"/>
        <w:ind w:firstLine="709"/>
        <w:jc w:val="both"/>
        <w:rPr>
          <w:sz w:val="24"/>
          <w:szCs w:val="24"/>
        </w:rPr>
      </w:pPr>
      <w:r w:rsidRPr="009B018A">
        <w:rPr>
          <w:b/>
          <w:bCs/>
          <w:sz w:val="24"/>
          <w:szCs w:val="24"/>
        </w:rPr>
        <w:t>Diğer hususlar</w:t>
      </w:r>
    </w:p>
    <w:p w14:paraId="6DD6D3DE" w14:textId="77777777" w:rsidR="001A6D8F" w:rsidRPr="009B018A" w:rsidRDefault="001A6D8F" w:rsidP="00EC5FAB">
      <w:pPr>
        <w:autoSpaceDE/>
        <w:autoSpaceDN/>
        <w:spacing w:line="298" w:lineRule="auto"/>
        <w:ind w:firstLine="709"/>
        <w:jc w:val="both"/>
        <w:rPr>
          <w:sz w:val="24"/>
          <w:szCs w:val="24"/>
        </w:rPr>
      </w:pPr>
      <w:r w:rsidRPr="009B018A">
        <w:rPr>
          <w:b/>
          <w:bCs/>
          <w:sz w:val="24"/>
          <w:szCs w:val="24"/>
        </w:rPr>
        <w:t xml:space="preserve">MADDE 39- </w:t>
      </w:r>
      <w:r w:rsidRPr="009B018A">
        <w:rPr>
          <w:sz w:val="24"/>
          <w:szCs w:val="24"/>
        </w:rPr>
        <w:t xml:space="preserve">(1) Konut finansmanı sözleşmesine ilişkin bir hesap açılması ve bu hesaptan sadece kredi ile ilgili işlemler yapılması durumunda, tüketiciden bu hesaba ilişkin </w:t>
      </w:r>
      <w:r w:rsidRPr="009B018A">
        <w:rPr>
          <w:sz w:val="24"/>
          <w:szCs w:val="24"/>
        </w:rPr>
        <w:lastRenderedPageBreak/>
        <w:t xml:space="preserve">herhangi bir isim altında ücret veya masraf talep edilemez. Bu hesap, tüketicinin aksine yazılı </w:t>
      </w:r>
      <w:r w:rsidR="00A56F86" w:rsidRPr="00A56F86">
        <w:rPr>
          <w:sz w:val="24"/>
          <w:szCs w:val="24"/>
        </w:rPr>
        <w:t xml:space="preserve">veya kalıcı veri saklayıcısıyla </w:t>
      </w:r>
      <w:r w:rsidRPr="009B018A">
        <w:rPr>
          <w:sz w:val="24"/>
          <w:szCs w:val="24"/>
        </w:rPr>
        <w:t>talebi olmaması hâlinde kredinin ödenmesi ile kapanır.</w:t>
      </w:r>
      <w:r w:rsidR="00A56F86">
        <w:rPr>
          <w:rStyle w:val="FootnoteReference"/>
          <w:sz w:val="24"/>
          <w:szCs w:val="24"/>
        </w:rPr>
        <w:footnoteReference w:id="7"/>
      </w:r>
      <w:r w:rsidRPr="009B018A">
        <w:rPr>
          <w:sz w:val="24"/>
          <w:szCs w:val="24"/>
        </w:rPr>
        <w:t xml:space="preserve"> </w:t>
      </w:r>
    </w:p>
    <w:p w14:paraId="658AD91E" w14:textId="77777777" w:rsidR="001A6D8F" w:rsidRPr="009B018A" w:rsidRDefault="001A6D8F" w:rsidP="00EC5FAB">
      <w:pPr>
        <w:autoSpaceDE/>
        <w:autoSpaceDN/>
        <w:spacing w:line="298" w:lineRule="auto"/>
        <w:ind w:firstLine="709"/>
        <w:jc w:val="both"/>
        <w:rPr>
          <w:sz w:val="24"/>
          <w:szCs w:val="24"/>
        </w:rPr>
      </w:pPr>
      <w:r w:rsidRPr="009B018A">
        <w:rPr>
          <w:sz w:val="24"/>
          <w:szCs w:val="24"/>
        </w:rPr>
        <w:t xml:space="preserve">(2) Tüketicinin açık talimatı olmaksızın konut finansmanı sözleşmesi ile ilişkili bir kredili mevduat sözleşmesi yapılamaz. </w:t>
      </w:r>
    </w:p>
    <w:p w14:paraId="1AB83C47" w14:textId="77777777" w:rsidR="001A6D8F" w:rsidRPr="009B018A" w:rsidRDefault="001A6D8F" w:rsidP="00EC5FAB">
      <w:pPr>
        <w:autoSpaceDE/>
        <w:autoSpaceDN/>
        <w:spacing w:line="298" w:lineRule="auto"/>
        <w:ind w:firstLine="709"/>
        <w:jc w:val="both"/>
        <w:rPr>
          <w:sz w:val="24"/>
          <w:szCs w:val="24"/>
        </w:rPr>
      </w:pPr>
      <w:r w:rsidRPr="009B018A">
        <w:rPr>
          <w:sz w:val="24"/>
          <w:szCs w:val="24"/>
        </w:rPr>
        <w:t>(3) Bu Bölüm hükümlerinin uygulanmasında, konut yapı kooperatiflerinin gerçek kişi ortakları da tüketici olarak kabul edilir.</w:t>
      </w:r>
    </w:p>
    <w:p w14:paraId="28ED243F"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Sözleşme öncesi bilgilendirme, tüketici ile konut finansmanı kuruluşunun hak ve yükümlülükleri, sözleşmenin zorunlu içeriği, konut finansmanı reklamları, yeniden finansman, bağlı kredi, temerrüt, erken ödeme ve yıllık maliyet oranının hesaplanması ile diğer hususlara ilişkin usul ve esaslar yönetmelikle belirlenir.</w:t>
      </w:r>
    </w:p>
    <w:p w14:paraId="2C943E0F" w14:textId="77777777" w:rsidR="0079654F" w:rsidRDefault="0079654F" w:rsidP="0079654F">
      <w:pPr>
        <w:autoSpaceDE/>
        <w:autoSpaceDN/>
        <w:spacing w:line="307" w:lineRule="auto"/>
        <w:jc w:val="center"/>
        <w:rPr>
          <w:sz w:val="24"/>
          <w:szCs w:val="24"/>
        </w:rPr>
      </w:pPr>
    </w:p>
    <w:p w14:paraId="4E1D8FA1" w14:textId="77777777" w:rsidR="001A6D8F" w:rsidRPr="009B018A" w:rsidRDefault="001A6D8F" w:rsidP="0079654F">
      <w:pPr>
        <w:autoSpaceDE/>
        <w:autoSpaceDN/>
        <w:spacing w:line="307" w:lineRule="auto"/>
        <w:jc w:val="center"/>
        <w:rPr>
          <w:sz w:val="24"/>
          <w:szCs w:val="24"/>
        </w:rPr>
      </w:pPr>
      <w:r w:rsidRPr="009B018A">
        <w:rPr>
          <w:b/>
          <w:bCs/>
          <w:sz w:val="24"/>
          <w:szCs w:val="24"/>
        </w:rPr>
        <w:t>DÖRDÜNCÜ BÖLÜM</w:t>
      </w:r>
    </w:p>
    <w:p w14:paraId="5F1BE695" w14:textId="77777777" w:rsidR="001A6D8F" w:rsidRPr="009B018A" w:rsidRDefault="001A6D8F" w:rsidP="0079654F">
      <w:pPr>
        <w:autoSpaceDE/>
        <w:autoSpaceDN/>
        <w:spacing w:line="307" w:lineRule="auto"/>
        <w:jc w:val="center"/>
        <w:rPr>
          <w:sz w:val="24"/>
          <w:szCs w:val="24"/>
        </w:rPr>
      </w:pPr>
      <w:r w:rsidRPr="009B018A">
        <w:rPr>
          <w:b/>
          <w:bCs/>
          <w:sz w:val="24"/>
          <w:szCs w:val="24"/>
        </w:rPr>
        <w:t>Ön Ödemeli Konut Satışı</w:t>
      </w:r>
    </w:p>
    <w:p w14:paraId="4C69CCD4"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Ön ödemeli konut satış sözleşmeleri</w:t>
      </w:r>
    </w:p>
    <w:p w14:paraId="11E3ADAC" w14:textId="77777777" w:rsidR="001A6D8F" w:rsidRPr="0079654F" w:rsidRDefault="001A6D8F" w:rsidP="009B018A">
      <w:pPr>
        <w:autoSpaceDE/>
        <w:autoSpaceDN/>
        <w:spacing w:line="307" w:lineRule="auto"/>
        <w:ind w:firstLine="709"/>
        <w:jc w:val="both"/>
        <w:rPr>
          <w:spacing w:val="-4"/>
          <w:sz w:val="24"/>
          <w:szCs w:val="24"/>
        </w:rPr>
      </w:pPr>
      <w:r w:rsidRPr="0079654F">
        <w:rPr>
          <w:b/>
          <w:bCs/>
          <w:spacing w:val="-4"/>
          <w:sz w:val="24"/>
          <w:szCs w:val="24"/>
        </w:rPr>
        <w:t>MADDE 40-</w:t>
      </w:r>
      <w:r w:rsidRPr="0079654F">
        <w:rPr>
          <w:spacing w:val="-4"/>
          <w:sz w:val="24"/>
          <w:szCs w:val="24"/>
        </w:rPr>
        <w:t xml:space="preserve"> (1) Ön ödemeli konut satış sözleşmesi, tüketicinin konut amaçlı bir taşınmazın satış bedelini önceden peşin veya taksitle ödemeyi, satıcının da bedelin tamamen veya kısmen ödenmesinden sonra taşınmazı tüketiciye devir veya teslim etmeyi üstlendiği sözleşmedir. </w:t>
      </w:r>
    </w:p>
    <w:p w14:paraId="668A4BFD"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Tüketicilere sözleşmenin kurulmasından en az bir gün önce, Bakanlıkça belirlenen hususları içeren ön bilgilendirme formu verilmek zorundadır.</w:t>
      </w:r>
    </w:p>
    <w:p w14:paraId="62922511"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Yapı ruhsatı alınmadan, tüketicilerle ön ödemeli konut satış sözleşmesi yapılamaz. </w:t>
      </w:r>
    </w:p>
    <w:p w14:paraId="1BA4D631" w14:textId="77777777" w:rsidR="0079654F" w:rsidRDefault="0079654F" w:rsidP="009B018A">
      <w:pPr>
        <w:autoSpaceDE/>
        <w:autoSpaceDN/>
        <w:spacing w:line="307" w:lineRule="auto"/>
        <w:ind w:firstLine="709"/>
        <w:jc w:val="both"/>
        <w:rPr>
          <w:b/>
          <w:bCs/>
          <w:sz w:val="24"/>
          <w:szCs w:val="24"/>
        </w:rPr>
      </w:pPr>
    </w:p>
    <w:p w14:paraId="1DB9E78D"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Şekil şartı</w:t>
      </w:r>
    </w:p>
    <w:p w14:paraId="7FF4C637"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41-</w:t>
      </w:r>
      <w:r w:rsidRPr="009B018A">
        <w:rPr>
          <w:sz w:val="24"/>
          <w:szCs w:val="24"/>
        </w:rPr>
        <w:t xml:space="preserve"> (1) Ön ödemeli konut satışının tapu siciline tescil edilmesi, satış vaadi sözleşmesinin ise noterde düzenleme şeklinde yapılması zorunludur. Aksi hâlde satıcı, sonradan sözleşmenin geçersizliğini tüketicinin aleyhine olacak şekilde ileri süremez. </w:t>
      </w:r>
    </w:p>
    <w:p w14:paraId="6C651C72"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Satıcı, geçerli bir sözleşme yapılmış olmadıkça tüketiciden herhangi bir isim altında ödeme yapmasını veya tüketiciyi borç altına sokan herhangi bir belge vermesini isteyemez. </w:t>
      </w:r>
    </w:p>
    <w:p w14:paraId="7E0133FA" w14:textId="77777777" w:rsidR="0079654F" w:rsidRDefault="0079654F" w:rsidP="009B018A">
      <w:pPr>
        <w:autoSpaceDE/>
        <w:autoSpaceDN/>
        <w:spacing w:line="307" w:lineRule="auto"/>
        <w:ind w:firstLine="709"/>
        <w:jc w:val="both"/>
        <w:rPr>
          <w:b/>
          <w:bCs/>
          <w:sz w:val="24"/>
          <w:szCs w:val="24"/>
        </w:rPr>
      </w:pPr>
    </w:p>
    <w:p w14:paraId="0F33F3B0"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Teminat</w:t>
      </w:r>
    </w:p>
    <w:p w14:paraId="57184FC6"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42-</w:t>
      </w:r>
      <w:r w:rsidRPr="009B018A">
        <w:rPr>
          <w:sz w:val="24"/>
          <w:szCs w:val="24"/>
        </w:rPr>
        <w:t xml:space="preserve"> (1) Bakanlıkça projedeki konut adedi ya da projenin toplam bedeli kriterine göre belirlenecek büyüklüğün üzerindeki projeler için satıcının ön ödemeli konut satışına başlamadan önce; kapsamı, koşulları ve uygulama esasları Hazine Müsteşarlığınca belirlenen bina tamamlama sigortası yaptırması veya Bakanlıkça belirlenen diğer teminat ve şartları sağlaması zorunludur. </w:t>
      </w:r>
    </w:p>
    <w:p w14:paraId="5AB9388B"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 xml:space="preserve">(2) Bina tamamlama sigortası kapsamında sağlanan tazminat, teminat ve benzeri güvenceler iflas veya tasfiye masasına dâhil edilemez, haczolunamaz, üzerlerine ihtiyati tedbir ve ihtiyati haciz konulamaz. </w:t>
      </w:r>
    </w:p>
    <w:p w14:paraId="0EBB0FA1" w14:textId="77777777" w:rsidR="0079654F" w:rsidRDefault="0079654F" w:rsidP="009B018A">
      <w:pPr>
        <w:autoSpaceDE/>
        <w:autoSpaceDN/>
        <w:spacing w:line="307" w:lineRule="auto"/>
        <w:ind w:firstLine="709"/>
        <w:jc w:val="both"/>
        <w:rPr>
          <w:b/>
          <w:bCs/>
          <w:sz w:val="24"/>
          <w:szCs w:val="24"/>
        </w:rPr>
      </w:pPr>
    </w:p>
    <w:p w14:paraId="395352E1"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Cayma hakkı</w:t>
      </w:r>
    </w:p>
    <w:p w14:paraId="4C9F4ED7"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43-</w:t>
      </w:r>
      <w:r w:rsidRPr="009B018A">
        <w:rPr>
          <w:sz w:val="24"/>
          <w:szCs w:val="24"/>
        </w:rPr>
        <w:t xml:space="preserve"> (1) Tüketici, on dört gün içinde herhangi bir gerekçe göstermeksizin ve cezai şart ödemeksizin ön ödemeli konut satış sözleşmesinden cayma hakkına sahiptir. Cayma hakkının kullanıldığına dair bildirimin bu süre içinde satıcıya yöneltilmiş olması yeterlidir. Satıcı, cayma hakkı konusunda tüketicinin bilgilendirildiğini ispat etmekle yükümlüdür.</w:t>
      </w:r>
    </w:p>
    <w:p w14:paraId="16A0646D"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Taşınmazın kısmen veya tamamen bağlı krediyle alınması durumunda bağlı kredi sözleşmesi, sözleşmenin kurulduğu tarihte hüküm doğurmak üzere bu maddede öngörülen cayma hakkı süresi sonunda yürürlüğe girer. Konut finansmanı kuruluşu cayma hakkı süresi içinde tüketiciden faiz, komisyon, yasal yükümlülük ve benzeri isimler altında hiçbir masraf talep edemez. </w:t>
      </w:r>
    </w:p>
    <w:p w14:paraId="223966AB"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Satıcının aldığı bedeli ve tüketiciyi borç altına sokan her türlü belgeyi iade ettiği tarihten itibaren, tüketici on gün içinde edinimlerini iade eder.</w:t>
      </w:r>
    </w:p>
    <w:p w14:paraId="0F246306" w14:textId="77777777" w:rsidR="0079654F" w:rsidRDefault="0079654F" w:rsidP="009B018A">
      <w:pPr>
        <w:autoSpaceDE/>
        <w:autoSpaceDN/>
        <w:spacing w:line="307" w:lineRule="auto"/>
        <w:ind w:firstLine="709"/>
        <w:jc w:val="both"/>
        <w:rPr>
          <w:b/>
          <w:bCs/>
          <w:sz w:val="24"/>
          <w:szCs w:val="24"/>
        </w:rPr>
      </w:pPr>
    </w:p>
    <w:p w14:paraId="01F799CD"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Konutun teslimi</w:t>
      </w:r>
    </w:p>
    <w:p w14:paraId="12D3FEEE"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44-</w:t>
      </w:r>
      <w:r w:rsidRPr="009B018A">
        <w:rPr>
          <w:sz w:val="24"/>
          <w:szCs w:val="24"/>
        </w:rPr>
        <w:t xml:space="preserve"> </w:t>
      </w:r>
      <w:r w:rsidR="00EC5FAB" w:rsidRPr="00EC5FAB">
        <w:rPr>
          <w:sz w:val="24"/>
          <w:szCs w:val="24"/>
        </w:rPr>
        <w:t>(1)</w:t>
      </w:r>
      <w:r w:rsidR="00EC5FAB" w:rsidRPr="00EC5FAB">
        <w:rPr>
          <w:b/>
          <w:sz w:val="24"/>
          <w:szCs w:val="24"/>
        </w:rPr>
        <w:t xml:space="preserve"> (Değişik:24/3/2022-7392/6 md.)</w:t>
      </w:r>
      <w:r w:rsidR="00EC5FAB">
        <w:rPr>
          <w:sz w:val="24"/>
          <w:szCs w:val="24"/>
        </w:rPr>
        <w:t xml:space="preserve"> </w:t>
      </w:r>
      <w:r w:rsidR="00EC5FAB" w:rsidRPr="00EC5FAB">
        <w:rPr>
          <w:sz w:val="24"/>
          <w:szCs w:val="24"/>
        </w:rPr>
        <w:t>Ön ödemeli konutun sözleşmede taahhüt edilen süre içinde tüketiciye teslim edilmesi zorunludur. Bu süre her hâlükârda sözleşme tarihinden itibaren kırk sekiz ayı geçemez. Kat irtifakının tüketici adına tapu siciline tescil edilmesiyle birlikte zilyetliğin devri hâlinde de devir ve teslim yapılmış sayılır.</w:t>
      </w:r>
    </w:p>
    <w:p w14:paraId="69E79F71" w14:textId="77777777" w:rsidR="002A10D4" w:rsidRDefault="002A10D4" w:rsidP="0079654F">
      <w:pPr>
        <w:autoSpaceDE/>
        <w:autoSpaceDN/>
        <w:spacing w:line="298" w:lineRule="auto"/>
        <w:ind w:firstLine="709"/>
        <w:jc w:val="both"/>
        <w:rPr>
          <w:b/>
          <w:bCs/>
          <w:sz w:val="24"/>
          <w:szCs w:val="24"/>
        </w:rPr>
      </w:pPr>
    </w:p>
    <w:p w14:paraId="75DC9E9E" w14:textId="77777777" w:rsidR="0017566F" w:rsidRPr="009B018A" w:rsidRDefault="0017566F" w:rsidP="0079654F">
      <w:pPr>
        <w:autoSpaceDE/>
        <w:autoSpaceDN/>
        <w:spacing w:line="298" w:lineRule="auto"/>
        <w:ind w:firstLine="709"/>
        <w:jc w:val="both"/>
        <w:rPr>
          <w:sz w:val="24"/>
          <w:szCs w:val="24"/>
        </w:rPr>
      </w:pPr>
      <w:r w:rsidRPr="009B018A">
        <w:rPr>
          <w:b/>
          <w:bCs/>
          <w:sz w:val="24"/>
          <w:szCs w:val="24"/>
        </w:rPr>
        <w:t>Sözleşmeden dönme</w:t>
      </w:r>
    </w:p>
    <w:p w14:paraId="2BBE1B2C" w14:textId="77777777" w:rsidR="0017566F" w:rsidRPr="009B018A" w:rsidRDefault="0017566F" w:rsidP="0079654F">
      <w:pPr>
        <w:autoSpaceDE/>
        <w:autoSpaceDN/>
        <w:spacing w:line="298" w:lineRule="auto"/>
        <w:ind w:firstLine="709"/>
        <w:jc w:val="both"/>
        <w:rPr>
          <w:b/>
          <w:sz w:val="24"/>
          <w:szCs w:val="24"/>
        </w:rPr>
      </w:pPr>
      <w:r w:rsidRPr="009B018A">
        <w:rPr>
          <w:b/>
          <w:bCs/>
          <w:sz w:val="24"/>
          <w:szCs w:val="24"/>
        </w:rPr>
        <w:t>MADDE 45-</w:t>
      </w:r>
      <w:r w:rsidRPr="009B018A">
        <w:rPr>
          <w:sz w:val="24"/>
          <w:szCs w:val="24"/>
        </w:rPr>
        <w:t xml:space="preserve"> (1) </w:t>
      </w:r>
      <w:r w:rsidRPr="009B018A">
        <w:rPr>
          <w:b/>
          <w:sz w:val="24"/>
          <w:szCs w:val="24"/>
        </w:rPr>
        <w:t xml:space="preserve">(Değişik: 2/1/2017-KHK-684/8 md.; Aynen kabul: 1/2/2018-7074/8 md.) </w:t>
      </w:r>
      <w:r w:rsidRPr="009B018A">
        <w:rPr>
          <w:sz w:val="24"/>
          <w:szCs w:val="24"/>
        </w:rPr>
        <w:t>Ön ödemeli konut satışında sözleşme tarihinden itibaren yirmidört aya kadar  tüketicinin herhangi bir gerekçe göstermeden sözleşmeden dönme hakkı vardır. Sözleşmeden dönülmesi durumunda satıcı; konutun satışı veya satış vaadi sözleşmesi nedeniyle oluşan vergi, harç ve benzeri yasal yükümlülüklerden doğan masraflar ile sözleşme tarihinden itibaren ilk üç ay için sözleşme bedelinin yüzde ikisine, üç ila altı ay arası için yüzde dördüne, altı ila oniki ay arası için yüzde altısına ve oniki ila yirmidört ay arası için de yüzde sekizine kadar tazminatın ödenmesini isteyebilir.</w:t>
      </w:r>
    </w:p>
    <w:p w14:paraId="37251F8E" w14:textId="77777777" w:rsidR="0017566F" w:rsidRPr="009B018A" w:rsidRDefault="0017566F" w:rsidP="0079654F">
      <w:pPr>
        <w:autoSpaceDE/>
        <w:autoSpaceDN/>
        <w:spacing w:line="298" w:lineRule="auto"/>
        <w:ind w:firstLine="709"/>
        <w:jc w:val="both"/>
        <w:rPr>
          <w:sz w:val="24"/>
          <w:szCs w:val="24"/>
        </w:rPr>
      </w:pPr>
      <w:r w:rsidRPr="009B018A">
        <w:rPr>
          <w:sz w:val="24"/>
          <w:szCs w:val="24"/>
        </w:rPr>
        <w:t xml:space="preserve">(2) Satıcı, yükümlülüklerini hiç ya da gereği gibi yerine getirmezse tüketiciden herhangi bir bedel talep edemez. Tüketicinin ölmesi veya kazanç elde etmekten sürekli olarak yoksun kalması sebebiyle ön ödemeleri yapamayacak duruma düşmesi ya da sözleşmenin yerine olağan koşullarla yapılacak bir taksitle satış sözleşmesinin konulmasına ilişkin önerisinin satıcı tarafından kabul edilmemesi yüzünden sözleşmeden dönülmesi hâllerinde tüketiciden herhangi bir bedel talep edilemez. </w:t>
      </w:r>
    </w:p>
    <w:p w14:paraId="263869BF" w14:textId="77777777" w:rsidR="0017566F" w:rsidRPr="009B018A" w:rsidRDefault="0017566F" w:rsidP="0079654F">
      <w:pPr>
        <w:autoSpaceDE/>
        <w:autoSpaceDN/>
        <w:spacing w:line="298" w:lineRule="auto"/>
        <w:ind w:firstLine="709"/>
        <w:jc w:val="both"/>
        <w:rPr>
          <w:spacing w:val="-2"/>
          <w:sz w:val="24"/>
          <w:szCs w:val="24"/>
        </w:rPr>
      </w:pPr>
      <w:r w:rsidRPr="009B018A">
        <w:rPr>
          <w:sz w:val="24"/>
          <w:szCs w:val="24"/>
        </w:rPr>
        <w:t xml:space="preserve">(3) Sözleşmeden dönülmesi durumunda, tüketiciye iade edilmesi gereken tutar ve tüketiciyi borç altına sokan her türlü belge, dönme bildiriminin satıcıya ulaştığı tarihten </w:t>
      </w:r>
      <w:r w:rsidRPr="009B018A">
        <w:rPr>
          <w:sz w:val="24"/>
          <w:szCs w:val="24"/>
        </w:rPr>
        <w:lastRenderedPageBreak/>
        <w:t xml:space="preserve">itibaren en geç yüzseksen gün içinde tüketiciye geri verilir. Satıcının aldığı bedeli ve tüketiciyi borç altına </w:t>
      </w:r>
      <w:r w:rsidRPr="009B018A">
        <w:rPr>
          <w:spacing w:val="-2"/>
          <w:sz w:val="24"/>
          <w:szCs w:val="24"/>
        </w:rPr>
        <w:t>sokan her türlü belgeyi iade ettiği tarihten itibaren, tüketici on gün</w:t>
      </w:r>
      <w:r w:rsidR="0079654F">
        <w:rPr>
          <w:spacing w:val="-2"/>
          <w:sz w:val="24"/>
          <w:szCs w:val="24"/>
        </w:rPr>
        <w:t xml:space="preserve"> içinde edinimlerini iade eder.</w:t>
      </w:r>
      <w:r w:rsidR="0079654F">
        <w:rPr>
          <w:rStyle w:val="FootnoteReference"/>
          <w:spacing w:val="-2"/>
          <w:sz w:val="24"/>
          <w:szCs w:val="24"/>
        </w:rPr>
        <w:footnoteReference w:id="8"/>
      </w:r>
    </w:p>
    <w:p w14:paraId="5D3D9216" w14:textId="77777777" w:rsidR="0079654F" w:rsidRDefault="0079654F" w:rsidP="0079654F">
      <w:pPr>
        <w:autoSpaceDE/>
        <w:autoSpaceDN/>
        <w:spacing w:line="298" w:lineRule="auto"/>
        <w:ind w:firstLine="709"/>
        <w:jc w:val="both"/>
        <w:rPr>
          <w:b/>
          <w:bCs/>
          <w:sz w:val="24"/>
          <w:szCs w:val="24"/>
        </w:rPr>
      </w:pPr>
    </w:p>
    <w:p w14:paraId="1E1A3DB2" w14:textId="77777777" w:rsidR="0017566F" w:rsidRPr="009B018A" w:rsidRDefault="0017566F" w:rsidP="00A56F86">
      <w:pPr>
        <w:autoSpaceDE/>
        <w:autoSpaceDN/>
        <w:spacing w:line="298" w:lineRule="auto"/>
        <w:ind w:firstLine="709"/>
        <w:jc w:val="both"/>
        <w:rPr>
          <w:sz w:val="24"/>
          <w:szCs w:val="24"/>
        </w:rPr>
      </w:pPr>
      <w:r w:rsidRPr="009B018A">
        <w:rPr>
          <w:b/>
          <w:bCs/>
          <w:sz w:val="24"/>
          <w:szCs w:val="24"/>
        </w:rPr>
        <w:t>Diğer hususlar</w:t>
      </w:r>
    </w:p>
    <w:p w14:paraId="6FBD981F" w14:textId="77777777" w:rsidR="0017566F" w:rsidRPr="009B018A" w:rsidRDefault="0017566F" w:rsidP="00A56F86">
      <w:pPr>
        <w:autoSpaceDE/>
        <w:autoSpaceDN/>
        <w:spacing w:line="298" w:lineRule="auto"/>
        <w:ind w:firstLine="709"/>
        <w:jc w:val="both"/>
        <w:rPr>
          <w:sz w:val="24"/>
          <w:szCs w:val="24"/>
        </w:rPr>
      </w:pPr>
      <w:r w:rsidRPr="009B018A">
        <w:rPr>
          <w:b/>
          <w:bCs/>
          <w:sz w:val="24"/>
          <w:szCs w:val="24"/>
        </w:rPr>
        <w:t xml:space="preserve">MADDE 46- </w:t>
      </w:r>
      <w:r w:rsidRPr="009B018A">
        <w:rPr>
          <w:sz w:val="24"/>
          <w:szCs w:val="24"/>
        </w:rPr>
        <w:t>(1) Sözleşme öncesi bilgilendirme, sözleşmenin zorunlu içeriği, tüketici ile satıcının hak ve yükümlülükleri, cayma hakkı ve sözleşmeden dönme ile diğer uygulama usul ve esasları yönetmelikle belirlenir.</w:t>
      </w:r>
    </w:p>
    <w:p w14:paraId="5781E1E2" w14:textId="77777777" w:rsidR="0017566F" w:rsidRPr="009B018A" w:rsidRDefault="0017566F" w:rsidP="0079654F">
      <w:pPr>
        <w:autoSpaceDE/>
        <w:autoSpaceDN/>
        <w:spacing w:line="298" w:lineRule="auto"/>
        <w:jc w:val="center"/>
        <w:rPr>
          <w:sz w:val="24"/>
          <w:szCs w:val="24"/>
        </w:rPr>
      </w:pPr>
    </w:p>
    <w:p w14:paraId="2CC3886C" w14:textId="77777777" w:rsidR="0017566F" w:rsidRPr="009B018A" w:rsidRDefault="0017566F" w:rsidP="0079654F">
      <w:pPr>
        <w:autoSpaceDE/>
        <w:autoSpaceDN/>
        <w:spacing w:line="298" w:lineRule="auto"/>
        <w:jc w:val="center"/>
        <w:rPr>
          <w:sz w:val="24"/>
          <w:szCs w:val="24"/>
        </w:rPr>
      </w:pPr>
      <w:r w:rsidRPr="009B018A">
        <w:rPr>
          <w:b/>
          <w:bCs/>
          <w:sz w:val="24"/>
          <w:szCs w:val="24"/>
        </w:rPr>
        <w:t>BEŞİNCİ BÖLÜM</w:t>
      </w:r>
    </w:p>
    <w:p w14:paraId="64557199" w14:textId="77777777" w:rsidR="0017566F" w:rsidRPr="009B018A" w:rsidRDefault="0017566F" w:rsidP="0079654F">
      <w:pPr>
        <w:autoSpaceDE/>
        <w:autoSpaceDN/>
        <w:spacing w:line="298" w:lineRule="auto"/>
        <w:jc w:val="center"/>
        <w:rPr>
          <w:sz w:val="24"/>
          <w:szCs w:val="24"/>
        </w:rPr>
      </w:pPr>
      <w:r w:rsidRPr="009B018A">
        <w:rPr>
          <w:b/>
          <w:bCs/>
          <w:sz w:val="24"/>
          <w:szCs w:val="24"/>
        </w:rPr>
        <w:t>Diğer Tüketici Sözleşmeleri</w:t>
      </w:r>
    </w:p>
    <w:p w14:paraId="3CF3D6AB" w14:textId="77777777" w:rsidR="0017566F" w:rsidRPr="009B018A" w:rsidRDefault="0017566F" w:rsidP="0079654F">
      <w:pPr>
        <w:autoSpaceDE/>
        <w:autoSpaceDN/>
        <w:spacing w:line="298" w:lineRule="auto"/>
        <w:ind w:firstLine="709"/>
        <w:jc w:val="both"/>
        <w:rPr>
          <w:sz w:val="24"/>
          <w:szCs w:val="24"/>
        </w:rPr>
      </w:pPr>
      <w:r w:rsidRPr="009B018A">
        <w:rPr>
          <w:b/>
          <w:bCs/>
          <w:sz w:val="24"/>
          <w:szCs w:val="24"/>
        </w:rPr>
        <w:t>İş yeri dışında kurulan sözleşmeler</w:t>
      </w:r>
    </w:p>
    <w:p w14:paraId="717F4106" w14:textId="77777777" w:rsidR="0017566F" w:rsidRPr="009B018A" w:rsidRDefault="0017566F" w:rsidP="0079654F">
      <w:pPr>
        <w:autoSpaceDE/>
        <w:autoSpaceDN/>
        <w:spacing w:line="298" w:lineRule="auto"/>
        <w:ind w:firstLine="709"/>
        <w:jc w:val="both"/>
        <w:rPr>
          <w:sz w:val="24"/>
          <w:szCs w:val="24"/>
        </w:rPr>
      </w:pPr>
      <w:r w:rsidRPr="009B018A">
        <w:rPr>
          <w:b/>
          <w:bCs/>
          <w:sz w:val="24"/>
          <w:szCs w:val="24"/>
        </w:rPr>
        <w:t>MADDE 47-</w:t>
      </w:r>
      <w:r w:rsidRPr="009B018A">
        <w:rPr>
          <w:sz w:val="24"/>
          <w:szCs w:val="24"/>
        </w:rPr>
        <w:t xml:space="preserve"> (1) Satıcı veya sağlayıcı ile tüketici arasında; </w:t>
      </w:r>
    </w:p>
    <w:p w14:paraId="39EE7A64" w14:textId="77777777" w:rsidR="0017566F" w:rsidRPr="009B018A" w:rsidRDefault="0017566F" w:rsidP="0079654F">
      <w:pPr>
        <w:autoSpaceDE/>
        <w:autoSpaceDN/>
        <w:spacing w:line="298" w:lineRule="auto"/>
        <w:ind w:firstLine="709"/>
        <w:jc w:val="both"/>
        <w:rPr>
          <w:sz w:val="24"/>
          <w:szCs w:val="24"/>
        </w:rPr>
      </w:pPr>
      <w:r w:rsidRPr="009B018A">
        <w:rPr>
          <w:sz w:val="24"/>
          <w:szCs w:val="24"/>
        </w:rPr>
        <w:t xml:space="preserve">a) Teklifin tüketici ya da satıcı veya sağlayıcı tarafından yapılmasına bakılmaksızın iş yeri dışında, tarafların eş zamanlı fiziksel varlığında kurulan, </w:t>
      </w:r>
    </w:p>
    <w:p w14:paraId="0CDA27DF" w14:textId="77777777" w:rsidR="0017566F" w:rsidRPr="009B018A" w:rsidRDefault="0017566F" w:rsidP="0079654F">
      <w:pPr>
        <w:autoSpaceDE/>
        <w:autoSpaceDN/>
        <w:spacing w:line="298" w:lineRule="auto"/>
        <w:ind w:firstLine="709"/>
        <w:jc w:val="both"/>
        <w:rPr>
          <w:sz w:val="24"/>
          <w:szCs w:val="24"/>
        </w:rPr>
      </w:pPr>
      <w:r w:rsidRPr="009B018A">
        <w:rPr>
          <w:sz w:val="24"/>
          <w:szCs w:val="24"/>
        </w:rPr>
        <w:t>b) Tarafların eş zamanlı fiziksel varlığında tüketiciyle iş yeri dışında görüşülmesinin hemen sonrasında, satıcı veya sağlayıcının iş yerinde ya da herhangi bir uzaktan iletişim aracıyla kurulan,</w:t>
      </w:r>
    </w:p>
    <w:p w14:paraId="28384BD0" w14:textId="77777777" w:rsidR="0017566F" w:rsidRPr="009B018A" w:rsidRDefault="0017566F" w:rsidP="0079654F">
      <w:pPr>
        <w:autoSpaceDE/>
        <w:autoSpaceDN/>
        <w:spacing w:line="298" w:lineRule="auto"/>
        <w:ind w:firstLine="709"/>
        <w:jc w:val="both"/>
        <w:rPr>
          <w:sz w:val="24"/>
          <w:szCs w:val="24"/>
        </w:rPr>
      </w:pPr>
      <w:r w:rsidRPr="009B018A">
        <w:rPr>
          <w:sz w:val="24"/>
          <w:szCs w:val="24"/>
        </w:rPr>
        <w:t xml:space="preserve">c) Mal ve hizmetlerin tüketiciye tanıtımı ya da satışı amacıyla satıcı veya sağlayıcı tarafından düzenlenen bir gezi esnasında kurulan, </w:t>
      </w:r>
    </w:p>
    <w:p w14:paraId="12C12E13" w14:textId="77777777" w:rsidR="0017566F" w:rsidRPr="009B018A" w:rsidRDefault="0017566F" w:rsidP="0079654F">
      <w:pPr>
        <w:autoSpaceDE/>
        <w:autoSpaceDN/>
        <w:spacing w:line="298" w:lineRule="auto"/>
        <w:ind w:firstLine="709"/>
        <w:jc w:val="both"/>
        <w:rPr>
          <w:sz w:val="24"/>
          <w:szCs w:val="24"/>
        </w:rPr>
      </w:pPr>
      <w:r w:rsidRPr="009B018A">
        <w:rPr>
          <w:sz w:val="24"/>
          <w:szCs w:val="24"/>
        </w:rPr>
        <w:t>sözleşmeler iş yeri dışında kurulan sözleşmeler olarak kabul edilir.</w:t>
      </w:r>
    </w:p>
    <w:p w14:paraId="18115BA2" w14:textId="77777777" w:rsidR="0017566F" w:rsidRPr="009B018A" w:rsidRDefault="0017566F" w:rsidP="0079654F">
      <w:pPr>
        <w:autoSpaceDE/>
        <w:autoSpaceDN/>
        <w:spacing w:line="298" w:lineRule="auto"/>
        <w:ind w:firstLine="709"/>
        <w:jc w:val="both"/>
        <w:rPr>
          <w:sz w:val="24"/>
          <w:szCs w:val="24"/>
        </w:rPr>
      </w:pPr>
      <w:r w:rsidRPr="009B018A">
        <w:rPr>
          <w:sz w:val="24"/>
          <w:szCs w:val="24"/>
        </w:rPr>
        <w:t>(2) İş yeri dışında kurulan sözleşmeler, Bakanlık tarafından yetkilendirilmiş satıcı veya sağlayıcı tarafından kurulur.</w:t>
      </w:r>
    </w:p>
    <w:p w14:paraId="6CF50953" w14:textId="77777777" w:rsidR="0017566F" w:rsidRPr="009B018A" w:rsidRDefault="0017566F" w:rsidP="0079654F">
      <w:pPr>
        <w:autoSpaceDE/>
        <w:autoSpaceDN/>
        <w:spacing w:line="298" w:lineRule="auto"/>
        <w:ind w:firstLine="709"/>
        <w:jc w:val="both"/>
        <w:rPr>
          <w:sz w:val="24"/>
          <w:szCs w:val="24"/>
        </w:rPr>
      </w:pPr>
      <w:r w:rsidRPr="009B018A">
        <w:rPr>
          <w:sz w:val="24"/>
          <w:szCs w:val="24"/>
        </w:rPr>
        <w:t>(3) Tüketicinin, iş yeri dışında kurulan sözleşme ya da buna karşılık gelen herhangi bir öneri ile bağlanmadan önce ayrıntıları yönetmelikte belirlenen hususlarda açık ve anlaşılır şekilde bilgilendirilmesi zorunludur. Tüketicinin bilgilendirildiğine ilişkin ispat yükü satıcı veya sağlayıcıya aittir.</w:t>
      </w:r>
    </w:p>
    <w:p w14:paraId="0F73AD31" w14:textId="77777777" w:rsidR="001A6D8F" w:rsidRPr="009B018A" w:rsidRDefault="001A6D8F" w:rsidP="0079654F">
      <w:pPr>
        <w:autoSpaceDE/>
        <w:autoSpaceDN/>
        <w:spacing w:line="298" w:lineRule="auto"/>
        <w:ind w:firstLine="709"/>
        <w:jc w:val="both"/>
        <w:rPr>
          <w:sz w:val="24"/>
          <w:szCs w:val="24"/>
        </w:rPr>
      </w:pPr>
      <w:r w:rsidRPr="009B018A">
        <w:rPr>
          <w:sz w:val="24"/>
          <w:szCs w:val="24"/>
        </w:rPr>
        <w:t xml:space="preserve">(4) İş yeri dışında kurulan sözleşmeler yazılı olarak kurulmadıkça geçerli olmaz. Geçerli bir sözleşme kurmamış olan satıcı veya sağlayıcı, sonradan sözleşmenin geçersizliğini tüketicinin aleyhine olacak şekilde ileri süremez. Satıcı veya sağlayıcı; tüketicinin kendi el yazısı ile sözleşme tarihini yazmasını ve sözleşmeyi imzalamasını sağlamak, sözleşmenin bir nüshasını tüketiciye vermek ve mal veya hizmeti tüketiciye sunmakla yükümlüdür. Sözleşmenin tüketiciye teslim edildiğinin ve mal veya hizmetin sunulduğunun ispatı satıcı veya sağlayıcıya aittir. </w:t>
      </w:r>
    </w:p>
    <w:p w14:paraId="63C7E3FA" w14:textId="77777777" w:rsidR="001A6D8F" w:rsidRPr="009B018A" w:rsidRDefault="001A6D8F" w:rsidP="0079654F">
      <w:pPr>
        <w:autoSpaceDE/>
        <w:autoSpaceDN/>
        <w:spacing w:line="298" w:lineRule="auto"/>
        <w:ind w:firstLine="709"/>
        <w:jc w:val="both"/>
        <w:rPr>
          <w:sz w:val="24"/>
          <w:szCs w:val="24"/>
        </w:rPr>
      </w:pPr>
      <w:r w:rsidRPr="009B018A">
        <w:rPr>
          <w:sz w:val="24"/>
          <w:szCs w:val="24"/>
        </w:rPr>
        <w:t xml:space="preserve">(5) Tüketici, on dört gün içinde herhangi bir gerekçe göstermeksizin ve cezai şart ödemeksizin sözleşmeden cayma hakkına sahiptir. Cayma hakkının kullanıldığına dair bildirimin bu süre içinde satıcı veya sağlayıcıya yöneltilmiş olması yeterlidir. Cayma süresi içinde satıcı veya sağlayıcı sözleşmeye konu mal veya hizmet karşılığında tüketiciden </w:t>
      </w:r>
      <w:r w:rsidRPr="009B018A">
        <w:rPr>
          <w:sz w:val="24"/>
          <w:szCs w:val="24"/>
        </w:rPr>
        <w:lastRenderedPageBreak/>
        <w:t>herhangi bir isim altında ödeme yapmasını veya tüketiciyi borç altına sokan herhangi bir belge vermesini isteyemez. Satıcı veya sağlayıcı, cayma hakkı konusunda tüketicinin bilgilendirildiğini ispat etmekle yükümlüdür. Tüketici, cayma süresi içinde malın mutat kullanımı sebebiyle meydana gelen değişiklik ve bozulmalardan sorumlu değildir.</w:t>
      </w:r>
    </w:p>
    <w:p w14:paraId="0681C9FC" w14:textId="77777777" w:rsidR="001A6D8F" w:rsidRPr="009B018A" w:rsidRDefault="001A6D8F" w:rsidP="0079654F">
      <w:pPr>
        <w:autoSpaceDE/>
        <w:autoSpaceDN/>
        <w:spacing w:line="298" w:lineRule="auto"/>
        <w:ind w:firstLine="709"/>
        <w:jc w:val="both"/>
        <w:rPr>
          <w:sz w:val="24"/>
          <w:szCs w:val="24"/>
        </w:rPr>
      </w:pPr>
      <w:r w:rsidRPr="009B018A">
        <w:rPr>
          <w:sz w:val="24"/>
          <w:szCs w:val="24"/>
        </w:rPr>
        <w:t xml:space="preserve">(6) Satıcı veya sağlayıcının bu maddede belirtilen yükümlülüklere aykırı hareket etmesi veya tüketiciyi cayma hakkı konusunda gerektiği şekilde bilgilendirmemesi durumunda, tüketici cayma hakkını kullanmak için on dört günlük süreyle bağlı değildir. Her hâlükârda bu süre cayma süresinin bittiği tarihten itibaren bir yıl sonra sona erer. </w:t>
      </w:r>
    </w:p>
    <w:p w14:paraId="3C2E8C0F" w14:textId="77777777" w:rsidR="001A6D8F" w:rsidRPr="009B018A" w:rsidRDefault="001A6D8F" w:rsidP="0079654F">
      <w:pPr>
        <w:autoSpaceDE/>
        <w:autoSpaceDN/>
        <w:spacing w:line="298" w:lineRule="auto"/>
        <w:ind w:firstLine="709"/>
        <w:jc w:val="both"/>
        <w:rPr>
          <w:sz w:val="24"/>
          <w:szCs w:val="24"/>
        </w:rPr>
      </w:pPr>
      <w:r w:rsidRPr="009B018A">
        <w:rPr>
          <w:sz w:val="24"/>
          <w:szCs w:val="24"/>
        </w:rPr>
        <w:t>(7) Sözleşmenin zorunlu içeriği, kapsam dışı sözleşmeler, doğrudan satışlar, tüketici ile satıcı ve sağlayıcının hak ve yükümlülükleri, cayma hakkı, bilgilendirme yükümlülüğü, teslimat, satış yapacaklarda aranacak nitelikler ile diğer uygulama usul ve esasları yönetmelikle belirlenir.</w:t>
      </w:r>
      <w:r w:rsidR="00A56F86" w:rsidRPr="00A56F86">
        <w:rPr>
          <w:rStyle w:val="FootnoteReference"/>
          <w:color w:val="FF0000"/>
          <w:sz w:val="24"/>
          <w:szCs w:val="24"/>
        </w:rPr>
        <w:footnoteReference w:id="9"/>
      </w:r>
      <w:r w:rsidR="00A56F86" w:rsidRPr="00A56F86">
        <w:rPr>
          <w:rStyle w:val="FootnoteReference"/>
          <w:color w:val="FF0000"/>
          <w:sz w:val="24"/>
          <w:szCs w:val="24"/>
        </w:rPr>
        <w:footnoteReference w:id="10"/>
      </w:r>
      <w:r w:rsidRPr="00A56F86">
        <w:rPr>
          <w:color w:val="FF0000"/>
          <w:sz w:val="24"/>
          <w:szCs w:val="24"/>
        </w:rPr>
        <w:t xml:space="preserve"> </w:t>
      </w:r>
    </w:p>
    <w:p w14:paraId="60BFE82D" w14:textId="77777777" w:rsidR="0079654F" w:rsidRDefault="0079654F" w:rsidP="0079654F">
      <w:pPr>
        <w:autoSpaceDE/>
        <w:autoSpaceDN/>
        <w:spacing w:line="298" w:lineRule="auto"/>
        <w:ind w:firstLine="709"/>
        <w:jc w:val="both"/>
        <w:rPr>
          <w:b/>
          <w:bCs/>
          <w:sz w:val="24"/>
          <w:szCs w:val="24"/>
        </w:rPr>
      </w:pPr>
    </w:p>
    <w:p w14:paraId="3D3AE030" w14:textId="77777777" w:rsidR="001A6D8F" w:rsidRPr="009B018A" w:rsidRDefault="001A6D8F" w:rsidP="0079654F">
      <w:pPr>
        <w:autoSpaceDE/>
        <w:autoSpaceDN/>
        <w:spacing w:line="298" w:lineRule="auto"/>
        <w:ind w:firstLine="709"/>
        <w:jc w:val="both"/>
        <w:rPr>
          <w:sz w:val="24"/>
          <w:szCs w:val="24"/>
        </w:rPr>
      </w:pPr>
      <w:r w:rsidRPr="009B018A">
        <w:rPr>
          <w:b/>
          <w:bCs/>
          <w:sz w:val="24"/>
          <w:szCs w:val="24"/>
        </w:rPr>
        <w:t>Mesafeli sözleşmeler</w:t>
      </w:r>
    </w:p>
    <w:p w14:paraId="16B7631D" w14:textId="77777777" w:rsidR="001A6D8F" w:rsidRPr="009B018A" w:rsidRDefault="001A6D8F" w:rsidP="0079654F">
      <w:pPr>
        <w:autoSpaceDE/>
        <w:autoSpaceDN/>
        <w:spacing w:line="298" w:lineRule="auto"/>
        <w:ind w:firstLine="709"/>
        <w:jc w:val="both"/>
        <w:rPr>
          <w:sz w:val="24"/>
          <w:szCs w:val="24"/>
        </w:rPr>
      </w:pPr>
      <w:r w:rsidRPr="009B018A">
        <w:rPr>
          <w:b/>
          <w:bCs/>
          <w:sz w:val="24"/>
          <w:szCs w:val="24"/>
        </w:rPr>
        <w:t>MADDE 48-</w:t>
      </w:r>
      <w:r w:rsidRPr="009B018A">
        <w:rPr>
          <w:sz w:val="24"/>
          <w:szCs w:val="24"/>
        </w:rPr>
        <w:t xml:space="preserve"> (1) Mesafeli sözleşme, satıcı veya sağlayıcı ile tüketicinin eş zamanlı fiziksel varlığı olmaksızın, mal veya hizmetlerin uzaktan pazarlanmasına yönelik olarak oluşturulmuş bir sistem çerçevesinde, taraflar arasında sözleşmenin kurulduğu ana kadar ve kurulduğu an da dâhil olmak üzere uzaktan iletişim araçlarının kullanılması suretiyle kurulan sözleşmelerdir. </w:t>
      </w:r>
    </w:p>
    <w:p w14:paraId="14620290" w14:textId="77777777" w:rsidR="001A6D8F" w:rsidRPr="009B018A" w:rsidRDefault="001A6D8F" w:rsidP="0079654F">
      <w:pPr>
        <w:autoSpaceDE/>
        <w:autoSpaceDN/>
        <w:spacing w:line="298" w:lineRule="auto"/>
        <w:ind w:firstLine="709"/>
        <w:jc w:val="both"/>
        <w:rPr>
          <w:sz w:val="24"/>
          <w:szCs w:val="24"/>
        </w:rPr>
      </w:pPr>
      <w:r w:rsidRPr="009B018A">
        <w:rPr>
          <w:sz w:val="24"/>
          <w:szCs w:val="24"/>
        </w:rPr>
        <w:t xml:space="preserve">(2) Tüketici, mesafeli sözleşmeyi ya da buna karşılık gelen herhangi bir teklifi kabul etmeden önce ayrıntıları yönetmelikte belirlenen hususlarda ve siparişi onaylandığı takdirde ödeme yükümlülüğü altına gireceği konusunda açık ve anlaşılır şekilde satıcı veya sağlayıcı </w:t>
      </w:r>
      <w:r w:rsidRPr="0079654F">
        <w:rPr>
          <w:spacing w:val="-2"/>
          <w:sz w:val="24"/>
          <w:szCs w:val="24"/>
        </w:rPr>
        <w:t>tarafından bilgilendirilir. Tüketicinin bilgilendirildiğine ilişkin ispat yükü satıcı veya sağlayıcıya aittir.</w:t>
      </w:r>
    </w:p>
    <w:p w14:paraId="0F091C8A"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Satıcı veya sağlayıcı, tüketicinin siparişinin kendisine ulaştığı andan itibaren taahhüt edilen süre içinde edimini yerine getirir. </w:t>
      </w:r>
      <w:r w:rsidR="00EC5FAB" w:rsidRPr="00EC5FAB">
        <w:rPr>
          <w:b/>
          <w:sz w:val="24"/>
          <w:szCs w:val="24"/>
        </w:rPr>
        <w:t xml:space="preserve">(Değişik cümle:24/3/2022-7392/7 md.) </w:t>
      </w:r>
      <w:r w:rsidR="00EC5FAB" w:rsidRPr="00EC5FAB">
        <w:rPr>
          <w:sz w:val="24"/>
          <w:szCs w:val="24"/>
        </w:rPr>
        <w:t>Tüketicinin isteği veya kişisel ihtiyaçları doğrultusunda hazırlanan mallara ilişkin sözleşmeler haricinde mal satışlarında bu süre her hâlükârda otuz günü geçemez.</w:t>
      </w:r>
      <w:r w:rsidRPr="009B018A">
        <w:rPr>
          <w:sz w:val="24"/>
          <w:szCs w:val="24"/>
        </w:rPr>
        <w:t xml:space="preserve"> Satıcı veya sağlayıcının bu süre içinde edimini yerine getirmemesi durumunda tüketici sözleşmeyi feshedebilir. </w:t>
      </w:r>
    </w:p>
    <w:p w14:paraId="6B98A5E2"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(4) Tüketici, on dört gün içinde herhangi bir gerekçe göstermeksizin ve cezai şart ödemeksizin sözleşmeden cayma hakkına sahiptir. Cayma hakkının kullanıldığına dair bildirimin bu süre içinde satıcı veya sağlayıcıya yöneltilmiş olması yeterlidir. Satıcı veya sağlayıcı, cayma hakkı konusunda tüketicinin bilgilendirildiğini ispat etmekle yükümlüdür. Tüketici, cayma hakkı konusunda gerektiği şekilde bilgilendirilmezse, cayma hakkını </w:t>
      </w:r>
      <w:r w:rsidRPr="009B018A">
        <w:rPr>
          <w:sz w:val="24"/>
          <w:szCs w:val="24"/>
        </w:rPr>
        <w:lastRenderedPageBreak/>
        <w:t>kullanmak için on dört günlük süreyle bağlı değildir. Her hâlükârda bu süre cayma süresinin bittiği tarihten itibaren bir yıl sonra sona erer. Tüketici, cayma hakkı süresi içinde malın mutat kullanımı sebebiyle meydana gelen değişiklik ve bozulmalardan sorumlu değildir.</w:t>
      </w:r>
    </w:p>
    <w:p w14:paraId="5A20C171" w14:textId="77777777" w:rsidR="001A6D8F" w:rsidRDefault="00EC5FAB" w:rsidP="009B018A">
      <w:pPr>
        <w:autoSpaceDE/>
        <w:autoSpaceDN/>
        <w:spacing w:line="307" w:lineRule="auto"/>
        <w:ind w:firstLine="709"/>
        <w:jc w:val="both"/>
        <w:rPr>
          <w:sz w:val="24"/>
          <w:szCs w:val="24"/>
        </w:rPr>
      </w:pPr>
      <w:r w:rsidRPr="00EC5FAB">
        <w:rPr>
          <w:sz w:val="24"/>
          <w:szCs w:val="24"/>
        </w:rPr>
        <w:t xml:space="preserve">(5) </w:t>
      </w:r>
      <w:r w:rsidRPr="00EC5FAB">
        <w:rPr>
          <w:b/>
          <w:sz w:val="24"/>
          <w:szCs w:val="24"/>
        </w:rPr>
        <w:t xml:space="preserve">(Değişik:24/3/2022-7392/7 md.) </w:t>
      </w:r>
      <w:r w:rsidRPr="00EC5FAB">
        <w:rPr>
          <w:sz w:val="24"/>
          <w:szCs w:val="24"/>
        </w:rPr>
        <w:t>Oluşturdukları sistem ile satıcı veya sağlayıcı adına mesafeli sözleşme kurulmasına aracılık eden aracı hizmet sağlayıcılar, sistem aracılığıyla kurulan mesafeli sözleşmelerden doğan hak ve yükümlülüklerin kullanım süresi boyunca tüketicilerin yönetmelikle belirlenen hususlara ilişkin talep ve bildirimlerini iletebilmelerine ve takip edebilmelerine elverişli bir sistemi kurmak ve kesintisiz olarak açık tutmakla yükümlüdür.</w:t>
      </w:r>
      <w:r w:rsidR="001A6D8F" w:rsidRPr="009B018A">
        <w:rPr>
          <w:sz w:val="24"/>
          <w:szCs w:val="24"/>
        </w:rPr>
        <w:t xml:space="preserve"> </w:t>
      </w:r>
    </w:p>
    <w:p w14:paraId="35A9ED15" w14:textId="77777777" w:rsidR="00EC5FAB" w:rsidRPr="00EC5FAB" w:rsidRDefault="00EC5FAB" w:rsidP="00EC5FAB">
      <w:pPr>
        <w:autoSpaceDE/>
        <w:autoSpaceDN/>
        <w:spacing w:line="307" w:lineRule="auto"/>
        <w:ind w:firstLine="709"/>
        <w:jc w:val="both"/>
        <w:rPr>
          <w:sz w:val="24"/>
          <w:szCs w:val="24"/>
        </w:rPr>
      </w:pPr>
      <w:r w:rsidRPr="00EC5FAB">
        <w:rPr>
          <w:sz w:val="24"/>
          <w:szCs w:val="24"/>
        </w:rPr>
        <w:t>(6)</w:t>
      </w:r>
      <w:r w:rsidRPr="00EC5FAB">
        <w:rPr>
          <w:b/>
          <w:sz w:val="24"/>
          <w:szCs w:val="24"/>
        </w:rPr>
        <w:t xml:space="preserve"> (Ek:24/3/2022-7392/7 md.)</w:t>
      </w:r>
      <w:r>
        <w:rPr>
          <w:sz w:val="24"/>
          <w:szCs w:val="24"/>
        </w:rPr>
        <w:t xml:space="preserve"> </w:t>
      </w:r>
      <w:r w:rsidRPr="00EC5FAB">
        <w:rPr>
          <w:sz w:val="24"/>
          <w:szCs w:val="24"/>
        </w:rPr>
        <w:t>Aracı hizmet sağlayıcısı olarak faaliyet gösterenler aracılık ettikleri mesafeli sözleşmelere ilişkin olarak;</w:t>
      </w:r>
      <w:bookmarkStart w:id="4" w:name="_Ref149748570"/>
      <w:r w:rsidR="00F76AD7">
        <w:rPr>
          <w:rStyle w:val="FootnoteReference"/>
          <w:sz w:val="24"/>
          <w:szCs w:val="24"/>
        </w:rPr>
        <w:footnoteReference w:id="11"/>
      </w:r>
      <w:bookmarkEnd w:id="4"/>
    </w:p>
    <w:p w14:paraId="52F92115" w14:textId="77777777" w:rsidR="00EC5FAB" w:rsidRPr="00EC5FAB" w:rsidRDefault="00EC5FAB" w:rsidP="00EC5FAB">
      <w:pPr>
        <w:autoSpaceDE/>
        <w:autoSpaceDN/>
        <w:spacing w:line="307" w:lineRule="auto"/>
        <w:ind w:firstLine="709"/>
        <w:jc w:val="both"/>
        <w:rPr>
          <w:sz w:val="24"/>
          <w:szCs w:val="24"/>
        </w:rPr>
      </w:pPr>
      <w:r w:rsidRPr="00EC5FAB">
        <w:rPr>
          <w:sz w:val="24"/>
          <w:szCs w:val="24"/>
        </w:rPr>
        <w:t>a) Tüketiciye ön bilgilendirmenin yapılmasından, teyidinden ve ispatından satıcı veya sağlayıcı ile birlikte müteselsilen,</w:t>
      </w:r>
    </w:p>
    <w:p w14:paraId="3A771665" w14:textId="77777777" w:rsidR="00EC5FAB" w:rsidRPr="00EC5FAB" w:rsidRDefault="00EC5FAB" w:rsidP="00EC5FAB">
      <w:pPr>
        <w:autoSpaceDE/>
        <w:autoSpaceDN/>
        <w:spacing w:line="307" w:lineRule="auto"/>
        <w:ind w:firstLine="709"/>
        <w:jc w:val="both"/>
        <w:rPr>
          <w:sz w:val="24"/>
          <w:szCs w:val="24"/>
        </w:rPr>
      </w:pPr>
      <w:r w:rsidRPr="00EC5FAB">
        <w:rPr>
          <w:sz w:val="24"/>
          <w:szCs w:val="24"/>
        </w:rPr>
        <w:t>b) Veri girişinin satıcı veya sağlayıcı tarafından yapıldığı durumlar hariç olmak üzere, yönetmelikle belirlenen ön bilgilendirmede bulunması zorunlu hususlardaki eksikliklerden,</w:t>
      </w:r>
    </w:p>
    <w:p w14:paraId="05A2EC86" w14:textId="77777777" w:rsidR="00EC5FAB" w:rsidRPr="00EC5FAB" w:rsidRDefault="00EC5FAB" w:rsidP="00EC5FAB">
      <w:pPr>
        <w:autoSpaceDE/>
        <w:autoSpaceDN/>
        <w:spacing w:line="307" w:lineRule="auto"/>
        <w:ind w:firstLine="709"/>
        <w:jc w:val="both"/>
        <w:rPr>
          <w:sz w:val="24"/>
          <w:szCs w:val="24"/>
        </w:rPr>
      </w:pPr>
      <w:r w:rsidRPr="00EC5FAB">
        <w:rPr>
          <w:sz w:val="24"/>
          <w:szCs w:val="24"/>
        </w:rPr>
        <w:t>c) Bu maddede yer alan hususlardan dolayı tüketicilerin satıcı veya sağlayıcılar ile yaptıkları işlemlere ilişkin kayıtların tutulmasından ve istenilmesi hâlinde bu bilgilerin ilgili kamu kurum ve kuruluşları ile tüketicilere verilmesinden,</w:t>
      </w:r>
    </w:p>
    <w:p w14:paraId="56587D43" w14:textId="77777777" w:rsidR="00EC5FAB" w:rsidRPr="00EC5FAB" w:rsidRDefault="00EC5FAB" w:rsidP="00EC5FAB">
      <w:pPr>
        <w:autoSpaceDE/>
        <w:autoSpaceDN/>
        <w:spacing w:line="307" w:lineRule="auto"/>
        <w:ind w:firstLine="709"/>
        <w:jc w:val="both"/>
        <w:rPr>
          <w:sz w:val="24"/>
          <w:szCs w:val="24"/>
        </w:rPr>
      </w:pPr>
      <w:r w:rsidRPr="00EC5FAB">
        <w:rPr>
          <w:sz w:val="24"/>
          <w:szCs w:val="24"/>
        </w:rPr>
        <w:t>ç) Satıcı veya sağlayıcı ile yaptıkları aracılık hizmetine ilişkin sözleşmeye aykırı uygulamaları nedeniyle satıcı ve sağlayıcıların bu madde hükümlerine aykırı davranmasına sebep oldukları her bir işlemden,</w:t>
      </w:r>
    </w:p>
    <w:p w14:paraId="1BCA501B" w14:textId="77777777" w:rsidR="00EC5FAB" w:rsidRPr="00EC5FAB" w:rsidRDefault="00EC5FAB" w:rsidP="00EC5FAB">
      <w:pPr>
        <w:autoSpaceDE/>
        <w:autoSpaceDN/>
        <w:spacing w:line="307" w:lineRule="auto"/>
        <w:ind w:firstLine="709"/>
        <w:jc w:val="both"/>
        <w:rPr>
          <w:sz w:val="24"/>
          <w:szCs w:val="24"/>
        </w:rPr>
      </w:pPr>
      <w:r w:rsidRPr="00EC5FAB">
        <w:rPr>
          <w:sz w:val="24"/>
          <w:szCs w:val="24"/>
        </w:rPr>
        <w:t>d) Satıcı veya sağlayıcı adına bedel tahsil etmesi hâlinde, mal veya hizmetin tüketiciye teslim veya ifası sonrası bedelin satıcıya veya sağlayıcıya aktarıldığı durumlar ile 11 inci ve 15 inci maddelerde yer alan hakların kullanımı hariç olmak üzere teslim veya ifa ile cayma hakkına ilişkin yükümlülüklerden satıcı veya sağlayıcı ile birlikte müteselsilen,</w:t>
      </w:r>
    </w:p>
    <w:p w14:paraId="3B6FCA57" w14:textId="77777777" w:rsidR="00EC5FAB" w:rsidRPr="00EC5FAB" w:rsidRDefault="00EC5FAB" w:rsidP="00EC5FAB">
      <w:pPr>
        <w:autoSpaceDE/>
        <w:autoSpaceDN/>
        <w:spacing w:line="307" w:lineRule="auto"/>
        <w:ind w:firstLine="709"/>
        <w:jc w:val="both"/>
        <w:rPr>
          <w:sz w:val="24"/>
          <w:szCs w:val="24"/>
        </w:rPr>
      </w:pPr>
      <w:r>
        <w:rPr>
          <w:sz w:val="24"/>
          <w:szCs w:val="24"/>
        </w:rPr>
        <w:t xml:space="preserve">e) </w:t>
      </w:r>
      <w:r w:rsidRPr="00EC5FAB">
        <w:rPr>
          <w:sz w:val="24"/>
          <w:szCs w:val="24"/>
        </w:rPr>
        <w:t>Satıcı veya sağlayıcı onayı olmaksızın düzenledikleri kampanyalı, promosyonlu veya indirimli satışlarda, sözleşmenin hiç ya da gereği gibi ifa edilmemesinden,</w:t>
      </w:r>
    </w:p>
    <w:p w14:paraId="4AB23DBA" w14:textId="77777777" w:rsidR="00EC5FAB" w:rsidRPr="00EC5FAB" w:rsidRDefault="00EC5FAB" w:rsidP="00EC5FAB">
      <w:pPr>
        <w:autoSpaceDE/>
        <w:autoSpaceDN/>
        <w:spacing w:line="307" w:lineRule="auto"/>
        <w:ind w:firstLine="709"/>
        <w:jc w:val="both"/>
        <w:rPr>
          <w:sz w:val="24"/>
          <w:szCs w:val="24"/>
        </w:rPr>
      </w:pPr>
      <w:r w:rsidRPr="00EC5FAB">
        <w:rPr>
          <w:sz w:val="24"/>
          <w:szCs w:val="24"/>
        </w:rPr>
        <w:t>f) Ön bilgilendirmede yer alan hususlar ile reklamlarında yer alan bilgilerin uyumlu olmasından ve ispatından,</w:t>
      </w:r>
    </w:p>
    <w:p w14:paraId="32F6E568" w14:textId="77777777" w:rsidR="00EC5FAB" w:rsidRPr="00EC5FAB" w:rsidRDefault="00EC5FAB" w:rsidP="00EC5FAB">
      <w:pPr>
        <w:autoSpaceDE/>
        <w:autoSpaceDN/>
        <w:spacing w:line="307" w:lineRule="auto"/>
        <w:ind w:firstLine="709"/>
        <w:jc w:val="both"/>
        <w:rPr>
          <w:sz w:val="24"/>
          <w:szCs w:val="24"/>
        </w:rPr>
      </w:pPr>
      <w:r w:rsidRPr="00EC5FAB">
        <w:rPr>
          <w:sz w:val="24"/>
          <w:szCs w:val="24"/>
        </w:rPr>
        <w:t>sorumludur.</w:t>
      </w:r>
    </w:p>
    <w:p w14:paraId="44CBA2A5" w14:textId="77777777" w:rsidR="001A6D8F" w:rsidRPr="009B018A" w:rsidRDefault="00EC5FAB" w:rsidP="009B018A">
      <w:pPr>
        <w:autoSpaceDE/>
        <w:autoSpaceDN/>
        <w:spacing w:line="307" w:lineRule="auto"/>
        <w:ind w:firstLine="709"/>
        <w:jc w:val="both"/>
        <w:rPr>
          <w:sz w:val="24"/>
          <w:szCs w:val="24"/>
        </w:rPr>
      </w:pPr>
      <w:r>
        <w:rPr>
          <w:sz w:val="24"/>
          <w:szCs w:val="24"/>
        </w:rPr>
        <w:t>(7</w:t>
      </w:r>
      <w:r w:rsidR="001A6D8F" w:rsidRPr="009B018A">
        <w:rPr>
          <w:sz w:val="24"/>
          <w:szCs w:val="24"/>
        </w:rPr>
        <w:t xml:space="preserve">) Mesafeli sözleşmelerde, kapsam dışı sözleşmeler, </w:t>
      </w:r>
      <w:r w:rsidR="00F76AD7" w:rsidRPr="00F76AD7">
        <w:rPr>
          <w:sz w:val="24"/>
          <w:szCs w:val="24"/>
        </w:rPr>
        <w:t>tüketici, satıcı ve sağlayıcı ile mesafeli sözleşme kurulmasına aracılık eden aracı hizmet sağlayıcının</w:t>
      </w:r>
      <w:r w:rsidR="001A6D8F" w:rsidRPr="009B018A">
        <w:rPr>
          <w:sz w:val="24"/>
          <w:szCs w:val="24"/>
        </w:rPr>
        <w:t xml:space="preserve"> hak ve yükümlülükleri, cayma hakkı, bilgilendirme yükümlülüğü, teslimat ile diğer uygulama usul ve esasları yönetmelikle belirlenir.</w:t>
      </w:r>
      <w:r w:rsidR="0068742F">
        <w:rPr>
          <w:sz w:val="24"/>
          <w:szCs w:val="24"/>
          <w:vertAlign w:val="superscript"/>
        </w:rPr>
        <w:fldChar w:fldCharType="begin"/>
      </w:r>
      <w:r w:rsidR="0068742F">
        <w:rPr>
          <w:sz w:val="24"/>
          <w:szCs w:val="24"/>
        </w:rPr>
        <w:instrText xml:space="preserve"> NOTEREF _Ref149748570 \f \h </w:instrText>
      </w:r>
      <w:r w:rsidR="0068742F">
        <w:rPr>
          <w:sz w:val="24"/>
          <w:szCs w:val="24"/>
          <w:vertAlign w:val="superscript"/>
        </w:rPr>
      </w:r>
      <w:r w:rsidR="0068742F">
        <w:rPr>
          <w:sz w:val="24"/>
          <w:szCs w:val="24"/>
          <w:vertAlign w:val="superscript"/>
        </w:rPr>
        <w:fldChar w:fldCharType="separate"/>
      </w:r>
      <w:r w:rsidR="00CC05AF" w:rsidRPr="00CC05AF">
        <w:rPr>
          <w:rStyle w:val="FootnoteReference"/>
        </w:rPr>
        <w:t>11</w:t>
      </w:r>
      <w:r w:rsidR="0068742F">
        <w:rPr>
          <w:sz w:val="24"/>
          <w:szCs w:val="24"/>
          <w:vertAlign w:val="superscript"/>
        </w:rPr>
        <w:fldChar w:fldCharType="end"/>
      </w:r>
    </w:p>
    <w:p w14:paraId="532B61F1" w14:textId="77777777" w:rsidR="0079654F" w:rsidRDefault="0079654F" w:rsidP="009B018A">
      <w:pPr>
        <w:autoSpaceDE/>
        <w:autoSpaceDN/>
        <w:spacing w:line="307" w:lineRule="auto"/>
        <w:ind w:firstLine="709"/>
        <w:jc w:val="both"/>
        <w:rPr>
          <w:b/>
          <w:bCs/>
          <w:sz w:val="24"/>
          <w:szCs w:val="24"/>
        </w:rPr>
      </w:pPr>
    </w:p>
    <w:p w14:paraId="425937C3"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lastRenderedPageBreak/>
        <w:t>Finansal hizmetlere ilişkin mesafeli sözleşmeler</w:t>
      </w:r>
    </w:p>
    <w:p w14:paraId="73BD0C2D"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49- </w:t>
      </w:r>
      <w:r w:rsidRPr="009B018A">
        <w:rPr>
          <w:sz w:val="24"/>
          <w:szCs w:val="24"/>
        </w:rPr>
        <w:t xml:space="preserve">(1) Finansal hizmetler, her türlü banka hizmeti, kredi, sigorta, bireysel emeklilik, yatırım ve ödeme ile ilgili hizmetleri ifade eder. Finansal hizmetlere ilişkin mesafeli sözleşme, finansal hizmetlerin uzaktan pazarlanmasına yönelik olarak oluşturulmuş bir sistem çerçevesinde, sağlayıcı ile tüketici arasında uzaktan iletişim araçlarının kullanılması suretiyle kurulan sözleşmelerdir. </w:t>
      </w:r>
    </w:p>
    <w:p w14:paraId="36892078"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Finansal hizmetlere ilişkin mesafeli sözleşmelerde, tüketicinin sözleşmenin kurulmasına ilişkin iradesini açıklamadan önce, cayma hakkı, tüketicinin kabul beyanı vermesi hâlinde yükümlülük altına gireceği ve ayrıntıları Bakanlıkça belirlenen diğer hususlarda, açık, anlaşılır ve kullanılan iletişim araçlarına uygun bir şekilde bilgilendirilmesi zorunludur. Bu bilgilendirmenin ticari amaçla yapıldığı anlaşılır olmalı ve sesli iletişim araçlarının kullanıldığı hâllerde sağlayıcının kimliği ile görüşme talebinin sebebi her görüşmenin başında belirtilmelidir. Tüketicinin sözleşmenin kurulmasına dair kabul beyanı kullanılan iletişim araçlarına uygun olarak fiziki veya elektronik ortamda tespit veya kayıt edilir. Sağlayıcı, cayma hakkının iletilmesi ile fiziki veya elektronik ortamda yapılacak tespit veya kayıtlar için gerekli önlemleri almakla yükümlüdür. </w:t>
      </w:r>
    </w:p>
    <w:p w14:paraId="45AF7AD4"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Sağlayıcının, sözleşmenin bütün şartlarını ve Bakanlıkça belirlenen diğer hususları, kâğıt üzerinde veya kalıcı veri saklayıcısı aracılığıyla tüketiciye iletmesi zorunludur. Bu yükümlülük, tüketicinin sözleşmeyi kuran iradesini yöneltmesinden önce veya tüketicinin talebi üzerine yazılı bilgilendirmeye elverişli olmayan bir uzaktan iletişim aracı kullanılarak sözleşmenin kurulması hâlinde sözleşmenin kurulmasından hemen sonra yerine getirilir. </w:t>
      </w:r>
    </w:p>
    <w:p w14:paraId="7807EBAE"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(4) Tüketici, sözleşme ilişkisinin devam ettiği süre içinde herhangi bir ücret ödemeksizin sözleşmenin kâğıt üzerinde yazılı bir örneğini talep edebilir. Ayrıca tüketici, finansal hizmetin niteliğiyle bağdaşması hâlinde kullanılan uzaktan iletişim aracını değiştirme hakkına sahiptir. </w:t>
      </w:r>
    </w:p>
    <w:p w14:paraId="62E97C27"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(5) Tüketici, finansal hizmetlere ilişkin mesafeli sözleşmelerden on dört gün içinde herhangi bir gerekçe göstermeksizin ve cezai şart ödemeksizin cayma hakkına sahiptir. Cayma hakkının kullanıldığına dair bildirimin bu süre içinde sağlayıcıya yöneltilmiş olması yeterlidir. Sağlayıcı, cayma hakkı konusunda tüketicinin bilgilendirildiğini ispatla yükümlüdür. Sigorta sözleşmelerine ve bireysel emekliliğe ilişkin sözleşmelerde ise cayma süresi hakkında diğer mevzuatta yer alan tüketici lehine olan hükümler uygulanır. </w:t>
      </w:r>
    </w:p>
    <w:p w14:paraId="324CCD72" w14:textId="77777777" w:rsidR="001A6D8F" w:rsidRPr="009B018A" w:rsidRDefault="001A6D8F" w:rsidP="009B018A">
      <w:pPr>
        <w:autoSpaceDE/>
        <w:autoSpaceDN/>
        <w:spacing w:line="307" w:lineRule="auto"/>
        <w:ind w:firstLine="709"/>
        <w:jc w:val="both"/>
        <w:rPr>
          <w:sz w:val="24"/>
          <w:szCs w:val="24"/>
        </w:rPr>
      </w:pPr>
      <w:r w:rsidRPr="009B018A">
        <w:rPr>
          <w:sz w:val="24"/>
          <w:szCs w:val="24"/>
        </w:rPr>
        <w:t>(6) Finansal hizmetlere ilişkin mesafeli sözleşmelerde, tüketicinin sözleşmeyi sona erdirmesine ilişkin talebini herhangi bir uzaktan iletişim aracıyla iletmesi yeterlidir. Tüketici, sözleşmeyi sona erdirmek için sözleşmenin tesis edilmesini sağlayan yöntemden daha ağır koşullar içeren bir yöntem kullanmak zorunda bırakılamaz.</w:t>
      </w:r>
    </w:p>
    <w:p w14:paraId="477249C2" w14:textId="77777777" w:rsidR="001A6D8F" w:rsidRPr="009B018A" w:rsidRDefault="001A6D8F" w:rsidP="009B018A">
      <w:pPr>
        <w:autoSpaceDE/>
        <w:autoSpaceDN/>
        <w:spacing w:line="307" w:lineRule="auto"/>
        <w:ind w:firstLine="709"/>
        <w:jc w:val="both"/>
        <w:rPr>
          <w:sz w:val="24"/>
          <w:szCs w:val="24"/>
        </w:rPr>
      </w:pPr>
      <w:r w:rsidRPr="009B018A">
        <w:rPr>
          <w:sz w:val="24"/>
          <w:szCs w:val="24"/>
        </w:rPr>
        <w:t>(7) Finansal hizmetlere ilişkin mesafeli sözleşmelerde, uzaktan iletişim araçlarının kullanılması, kapsam dışı sözleşmeler, kartla ödeme, tüketici ile sağlayıcının hak ve yükümlülükleri, cayma hakkı ile diğer uygulama usul ve esasları yönetmelikle belirlenir.</w:t>
      </w:r>
    </w:p>
    <w:p w14:paraId="06846BED" w14:textId="77777777" w:rsidR="0079654F" w:rsidRDefault="0079654F" w:rsidP="009B018A">
      <w:pPr>
        <w:autoSpaceDE/>
        <w:autoSpaceDN/>
        <w:spacing w:line="307" w:lineRule="auto"/>
        <w:ind w:firstLine="709"/>
        <w:jc w:val="both"/>
        <w:rPr>
          <w:b/>
          <w:bCs/>
          <w:sz w:val="24"/>
          <w:szCs w:val="24"/>
        </w:rPr>
      </w:pPr>
    </w:p>
    <w:p w14:paraId="212D0B69"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lastRenderedPageBreak/>
        <w:t>Devre tatil ve uzun süreli tatil hizmeti sözleşmeleri</w:t>
      </w:r>
    </w:p>
    <w:p w14:paraId="581B8A58"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50-</w:t>
      </w:r>
      <w:r w:rsidRPr="009B018A">
        <w:rPr>
          <w:sz w:val="24"/>
          <w:szCs w:val="24"/>
        </w:rPr>
        <w:t xml:space="preserve"> (1) Devre tatil sözleşmesi, bir yıldan uzun süre için kurulan ve tüketiciye bu süre zarfında birden fazla dönem için bir veya daha fazla sayıda gecelik konaklama imkânı veren sözleşmelerdir. </w:t>
      </w:r>
    </w:p>
    <w:p w14:paraId="33972B96"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w:t>
      </w:r>
      <w:r w:rsidR="00F76AD7">
        <w:rPr>
          <w:b/>
          <w:sz w:val="24"/>
          <w:szCs w:val="24"/>
        </w:rPr>
        <w:t xml:space="preserve">(Değişik:24/3/2022-7392/8 md.) </w:t>
      </w:r>
      <w:r w:rsidR="00F76AD7" w:rsidRPr="00F76AD7">
        <w:rPr>
          <w:sz w:val="24"/>
          <w:szCs w:val="24"/>
        </w:rPr>
        <w:t>Devre tatil sözleşmeleri ile sağlanan hakkın şahsi veya ayni bir hak olması ya da devre tatil satışının finansal kiralama ile yapılması bu maddenin uygulanmasını engellemez. 23/6/1965 tarihli ve 634 sayılı Kat Mülkiyeti Kanununun sekizinci bölümü hükümleri kapsamında kurulan devre mülk hakkı veren sözleşmeler hariç olmak üzere, tüketicilerle mülkiyet payına bağlı ayni hak sağlayan devre tatil sözleşmesi kurulamaz. Kooperatif veya ticaret şirketi ortaklığı ya da dernek veya vakıf üyeliği suretiyle devre tatil hakkı tanınamaz. Devre tatile konu mal üzerinde ayni hak sahibi olmayanlar devre tatil satışı yapamaz.</w:t>
      </w:r>
    </w:p>
    <w:p w14:paraId="496FD642"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Uzun süreli tatil hizmeti sözleşmesi, bir yıldan uzun süre için kurulan ve tüketiciye, belirlenen süre zarfında konaklamaya veya konaklama ile birlikte seyahat ya da diğer hizmetlerin beraber sunulduğu durumlara ilişkin indirim yahut diğer menfaatlerden faydalanma hakkı verilen sözleşmelerdir.</w:t>
      </w:r>
    </w:p>
    <w:p w14:paraId="627B87BA"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Tüketicilere aşağıdaki sözleşmelerin kurulmasından en az bir gün önce, Bakanlıkça belirlenen hususları içeren ön bilgilendirme formu verilmesi zorunludur:</w:t>
      </w:r>
    </w:p>
    <w:p w14:paraId="3812DE09"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a) Devre tatil sözleşmeleri </w:t>
      </w:r>
    </w:p>
    <w:p w14:paraId="46DCD596" w14:textId="77777777" w:rsidR="001A6D8F" w:rsidRPr="009B018A" w:rsidRDefault="001A6D8F" w:rsidP="009B018A">
      <w:pPr>
        <w:autoSpaceDE/>
        <w:autoSpaceDN/>
        <w:spacing w:line="307" w:lineRule="auto"/>
        <w:ind w:firstLine="709"/>
        <w:jc w:val="both"/>
        <w:rPr>
          <w:sz w:val="24"/>
          <w:szCs w:val="24"/>
        </w:rPr>
      </w:pPr>
      <w:r w:rsidRPr="009B018A">
        <w:rPr>
          <w:sz w:val="24"/>
          <w:szCs w:val="24"/>
        </w:rPr>
        <w:t>b) Uzun süreli tatil hizmeti sözleşmeleri</w:t>
      </w:r>
    </w:p>
    <w:p w14:paraId="20FABEED" w14:textId="77777777" w:rsidR="001A6D8F" w:rsidRPr="009B018A" w:rsidRDefault="001A6D8F" w:rsidP="009B018A">
      <w:pPr>
        <w:autoSpaceDE/>
        <w:autoSpaceDN/>
        <w:spacing w:line="307" w:lineRule="auto"/>
        <w:ind w:firstLine="709"/>
        <w:jc w:val="both"/>
        <w:rPr>
          <w:sz w:val="24"/>
          <w:szCs w:val="24"/>
        </w:rPr>
      </w:pPr>
      <w:r w:rsidRPr="009B018A">
        <w:rPr>
          <w:sz w:val="24"/>
          <w:szCs w:val="24"/>
        </w:rPr>
        <w:t>c) Değişim sözleşmeleri</w:t>
      </w:r>
    </w:p>
    <w:p w14:paraId="4E7B3EFF" w14:textId="77777777" w:rsidR="001A6D8F" w:rsidRPr="009B018A" w:rsidRDefault="001A6D8F" w:rsidP="009B018A">
      <w:pPr>
        <w:autoSpaceDE/>
        <w:autoSpaceDN/>
        <w:spacing w:line="307" w:lineRule="auto"/>
        <w:ind w:firstLine="709"/>
        <w:jc w:val="both"/>
        <w:rPr>
          <w:sz w:val="24"/>
          <w:szCs w:val="24"/>
        </w:rPr>
      </w:pPr>
      <w:r w:rsidRPr="009B018A">
        <w:rPr>
          <w:sz w:val="24"/>
          <w:szCs w:val="24"/>
        </w:rPr>
        <w:t>ç) Satıcı veya sağlayıcının, devre tatil veya uzun süreli tatil hizmetinin alınıp satılması hususunda tüketiciye yardımcı olduğu yeniden satış sözleşmeleri.</w:t>
      </w:r>
    </w:p>
    <w:p w14:paraId="692C9F9D" w14:textId="77777777" w:rsidR="001A6D8F" w:rsidRPr="009B018A" w:rsidRDefault="001A6D8F" w:rsidP="009B018A">
      <w:pPr>
        <w:autoSpaceDE/>
        <w:autoSpaceDN/>
        <w:spacing w:line="307" w:lineRule="auto"/>
        <w:ind w:firstLine="709"/>
        <w:jc w:val="both"/>
        <w:rPr>
          <w:sz w:val="24"/>
          <w:szCs w:val="24"/>
        </w:rPr>
      </w:pPr>
      <w:r w:rsidRPr="009B018A">
        <w:rPr>
          <w:sz w:val="24"/>
          <w:szCs w:val="24"/>
        </w:rPr>
        <w:t>(5) Mesafeli satış yöntemiyle kurulan sözleşmeler hariç olmak üzere satıcı veya sağlayıcı, tüketicinin kendi el yazısıyla sözleşme tarihini yazmasını ve sözleşmeyi imzalamasını sağlamakla yükümlüdür. Yazılı veya mesafeli olarak kurulan bu sözleşmelerin bir nüshasının kâğıt üzerinde veya kalıcı veri saklayıcısı ile tüketiciye verilmesi zorunludur. Daha ağır şekil şartları öngören kanun hükümleri saklıdır.</w:t>
      </w:r>
    </w:p>
    <w:p w14:paraId="6FF44836"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(6) Tüketici, on dört gün içinde herhangi bir gerekçe göstermeksizin ve cezai şart ödemeksizin sözleşmeden cayma hakkına sahiptir. </w:t>
      </w:r>
      <w:r w:rsidR="00DF29C1" w:rsidRPr="00DF29C1">
        <w:rPr>
          <w:sz w:val="24"/>
          <w:szCs w:val="24"/>
        </w:rPr>
        <w:t>Cayma</w:t>
      </w:r>
      <w:r w:rsidRPr="009B018A">
        <w:rPr>
          <w:sz w:val="24"/>
          <w:szCs w:val="24"/>
        </w:rPr>
        <w:t xml:space="preserve"> süresi dolmadan satıcı veya sağlayıcı, tüketiciden herhangi bir isim altında ödeme yapmasını veya tüketiciyi borç altına sokan herhangi bir belge vermesini isteyemez. </w:t>
      </w:r>
      <w:r w:rsidR="00DF29C1" w:rsidRPr="00DF29C1">
        <w:rPr>
          <w:b/>
          <w:sz w:val="24"/>
          <w:szCs w:val="24"/>
        </w:rPr>
        <w:t>(Ek cümleler:24/3/2022-7392/8 md.)</w:t>
      </w:r>
      <w:r w:rsidR="00DF29C1">
        <w:rPr>
          <w:sz w:val="24"/>
          <w:szCs w:val="24"/>
        </w:rPr>
        <w:t xml:space="preserve"> </w:t>
      </w:r>
      <w:r w:rsidR="00DF29C1" w:rsidRPr="00DF29C1">
        <w:rPr>
          <w:sz w:val="24"/>
          <w:szCs w:val="24"/>
        </w:rPr>
        <w:t>Bu yasağa rağmen, tüketiciden herhangi bir bedel alınması durumunda alınan bedel tüketiciye derhâl iade edilir. Ayrıca tüketiciyi borç altına sokan her türlü belge tüketici yönünden geçersizdir.</w:t>
      </w:r>
      <w:r w:rsidR="00DF29C1">
        <w:rPr>
          <w:sz w:val="24"/>
          <w:szCs w:val="24"/>
        </w:rPr>
        <w:t xml:space="preserve"> </w:t>
      </w:r>
      <w:r w:rsidRPr="009B018A">
        <w:rPr>
          <w:sz w:val="24"/>
          <w:szCs w:val="24"/>
        </w:rPr>
        <w:t xml:space="preserve">Devre tatil, uzun süreli tatil hizmeti sözleşmeleri ve bu sözleşmelerle birlikte </w:t>
      </w:r>
      <w:r w:rsidRPr="009B018A">
        <w:rPr>
          <w:sz w:val="24"/>
          <w:szCs w:val="24"/>
        </w:rPr>
        <w:lastRenderedPageBreak/>
        <w:t>düzenlenmiş olan yeniden satım, değişim ve ilgili diğer tüm sözleşmeler cayma hakkının kullanılması ile birlikte kendiliğinden sona erer.</w:t>
      </w:r>
      <w:r w:rsidR="00DF29C1">
        <w:rPr>
          <w:rStyle w:val="FootnoteReference"/>
          <w:sz w:val="24"/>
          <w:szCs w:val="24"/>
        </w:rPr>
        <w:footnoteReference w:id="12"/>
      </w:r>
    </w:p>
    <w:p w14:paraId="09833B54"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(7) Tüketicinin ödeyeceği bedel, kısmen veya tamamen satıcı veya sağlayıcı ile kredi veren arasındaki anlaşmaya dayanılarak bir kredi veren tarafından karşılanıyorsa, tüketicinin sözleşmeden cayması ve buna ilişkin bildirimin cayma süresi içinde ayrıca kredi verene de yöneltilmesi hâlinde, bağlı kredi sözleşmesi de herhangi bir tazminat veya cezai şart ödeme yükümlülüğü olmaksızın sona erer. </w:t>
      </w:r>
    </w:p>
    <w:p w14:paraId="0A87B4CD"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(8) </w:t>
      </w:r>
      <w:r w:rsidR="00DF29C1" w:rsidRPr="00DF29C1">
        <w:rPr>
          <w:b/>
          <w:sz w:val="24"/>
          <w:szCs w:val="24"/>
        </w:rPr>
        <w:t>(Değişik:24/3/2022-7392/8 md.)</w:t>
      </w:r>
      <w:r w:rsidR="00DF29C1">
        <w:rPr>
          <w:sz w:val="24"/>
          <w:szCs w:val="24"/>
        </w:rPr>
        <w:t xml:space="preserve"> </w:t>
      </w:r>
      <w:r w:rsidR="00DF29C1" w:rsidRPr="00DF29C1">
        <w:rPr>
          <w:sz w:val="24"/>
          <w:szCs w:val="24"/>
        </w:rPr>
        <w:t>Devre mülk hakkı veren sözleşmeler de dâhil olmak üzere tüketicilerle ön ödemeli devre tatil sözleşmesi kurulamaz.</w:t>
      </w:r>
      <w:r w:rsidRPr="009B018A">
        <w:rPr>
          <w:sz w:val="24"/>
          <w:szCs w:val="24"/>
        </w:rPr>
        <w:t xml:space="preserve"> </w:t>
      </w:r>
    </w:p>
    <w:p w14:paraId="132FC131"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(9) </w:t>
      </w:r>
      <w:r w:rsidR="00DF29C1" w:rsidRPr="00DF29C1">
        <w:rPr>
          <w:b/>
          <w:sz w:val="24"/>
          <w:szCs w:val="24"/>
        </w:rPr>
        <w:t>(Değişik:24/3/2022-7392/8 md.)</w:t>
      </w:r>
      <w:r w:rsidR="00DF29C1">
        <w:rPr>
          <w:sz w:val="24"/>
          <w:szCs w:val="24"/>
        </w:rPr>
        <w:t xml:space="preserve"> </w:t>
      </w:r>
      <w:r w:rsidR="00DF29C1" w:rsidRPr="00DF29C1">
        <w:rPr>
          <w:sz w:val="24"/>
          <w:szCs w:val="24"/>
        </w:rPr>
        <w:t>Devre mülk hakkı veren sözleşmeler hariç olmak üzere, devre tatil sözleşmeleri en fazla on yıl için kurulur.</w:t>
      </w:r>
    </w:p>
    <w:p w14:paraId="2A13286E"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(10) </w:t>
      </w:r>
      <w:r w:rsidR="00DF29C1" w:rsidRPr="00DF29C1">
        <w:rPr>
          <w:b/>
          <w:sz w:val="24"/>
          <w:szCs w:val="24"/>
        </w:rPr>
        <w:t>(Değişik:24/3/2022-7392/8 md.)</w:t>
      </w:r>
      <w:r w:rsidR="00DF29C1">
        <w:rPr>
          <w:sz w:val="24"/>
          <w:szCs w:val="24"/>
        </w:rPr>
        <w:t xml:space="preserve"> </w:t>
      </w:r>
      <w:r w:rsidR="00DF29C1" w:rsidRPr="00DF29C1">
        <w:rPr>
          <w:sz w:val="24"/>
          <w:szCs w:val="24"/>
        </w:rPr>
        <w:t>Tüketici, şahsi hak sağlayan devre tatil sözleşmesinden kaynaklanan tatil hakkını belirli bir dönem için kullanmayacağını tatilin başlayacağı tarihten en az doksan gün önce sağlayıcıya bildirirse, o dönem için tüketiciden herhangi bir isim altında bedel talep edilemez.</w:t>
      </w:r>
    </w:p>
    <w:p w14:paraId="3C02BD35" w14:textId="77777777" w:rsidR="001A6D8F" w:rsidRPr="009B018A" w:rsidRDefault="001A6D8F" w:rsidP="009B018A">
      <w:pPr>
        <w:autoSpaceDE/>
        <w:autoSpaceDN/>
        <w:spacing w:line="307" w:lineRule="auto"/>
        <w:ind w:firstLine="709"/>
        <w:jc w:val="both"/>
        <w:rPr>
          <w:sz w:val="24"/>
          <w:szCs w:val="24"/>
        </w:rPr>
      </w:pPr>
      <w:r w:rsidRPr="009B018A">
        <w:rPr>
          <w:sz w:val="24"/>
          <w:szCs w:val="24"/>
        </w:rPr>
        <w:t>(11) Devre tatil, uzun süreli tatil hizmeti, yeniden satım, değişim sözleşmeleri ve ön bilgilendirmenin içeriği, tüketici ile satıcı ve sağlayıcının hak ve yükümlülükleri, cayma hakkı</w:t>
      </w:r>
      <w:r w:rsidR="00DF29C1">
        <w:rPr>
          <w:sz w:val="24"/>
          <w:szCs w:val="24"/>
        </w:rPr>
        <w:t xml:space="preserve"> (…)</w:t>
      </w:r>
      <w:r w:rsidR="00DF29C1">
        <w:rPr>
          <w:rStyle w:val="FootnoteReference"/>
          <w:sz w:val="24"/>
          <w:szCs w:val="24"/>
        </w:rPr>
        <w:footnoteReference w:id="13"/>
      </w:r>
      <w:r w:rsidRPr="009B018A">
        <w:rPr>
          <w:sz w:val="24"/>
          <w:szCs w:val="24"/>
        </w:rPr>
        <w:t xml:space="preserve"> ile diğer uygulama usul ve esasları yönetmelikle belirlenir.</w:t>
      </w:r>
    </w:p>
    <w:p w14:paraId="50216B67" w14:textId="77777777" w:rsidR="00496BDA" w:rsidRDefault="00496BDA" w:rsidP="009B018A">
      <w:pPr>
        <w:autoSpaceDE/>
        <w:autoSpaceDN/>
        <w:spacing w:line="307" w:lineRule="auto"/>
        <w:ind w:firstLine="709"/>
        <w:jc w:val="both"/>
        <w:rPr>
          <w:b/>
          <w:bCs/>
          <w:sz w:val="24"/>
          <w:szCs w:val="24"/>
        </w:rPr>
      </w:pPr>
    </w:p>
    <w:p w14:paraId="2D221D65"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Paket tur sözleşmeleri</w:t>
      </w:r>
    </w:p>
    <w:p w14:paraId="10CE7067"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51-</w:t>
      </w:r>
      <w:r w:rsidRPr="009B018A">
        <w:rPr>
          <w:sz w:val="24"/>
          <w:szCs w:val="24"/>
        </w:rPr>
        <w:t xml:space="preserve"> (1) Paket tur sözleşmesi, paket tur düzenleyicileri veya aracıları tarafından aşağıdaki hizmetlerden en az ikisinin birlikte, her şeyin dâhil olduğu fiyatla satıldığı veya satımının vaat edildiği ve hizmetin yirmi dört saatten uzun bir süreyi kapsadığı veya gecelik konaklamayı içerdiği sözleşmelerdir:</w:t>
      </w:r>
    </w:p>
    <w:p w14:paraId="5ABAE88C"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a) Ulaştırma </w:t>
      </w:r>
    </w:p>
    <w:p w14:paraId="4F78277D" w14:textId="77777777" w:rsidR="001A6D8F" w:rsidRPr="009B018A" w:rsidRDefault="001A6D8F" w:rsidP="009B018A">
      <w:pPr>
        <w:autoSpaceDE/>
        <w:autoSpaceDN/>
        <w:spacing w:line="307" w:lineRule="auto"/>
        <w:ind w:firstLine="709"/>
        <w:jc w:val="both"/>
        <w:rPr>
          <w:sz w:val="24"/>
          <w:szCs w:val="24"/>
        </w:rPr>
      </w:pPr>
      <w:r w:rsidRPr="009B018A">
        <w:rPr>
          <w:sz w:val="24"/>
          <w:szCs w:val="24"/>
        </w:rPr>
        <w:t>b) Konaklama</w:t>
      </w:r>
    </w:p>
    <w:p w14:paraId="4F8FBE13" w14:textId="77777777" w:rsidR="001A6D8F" w:rsidRPr="009B018A" w:rsidRDefault="001A6D8F" w:rsidP="009B018A">
      <w:pPr>
        <w:autoSpaceDE/>
        <w:autoSpaceDN/>
        <w:spacing w:line="307" w:lineRule="auto"/>
        <w:ind w:firstLine="709"/>
        <w:jc w:val="both"/>
        <w:rPr>
          <w:sz w:val="24"/>
          <w:szCs w:val="24"/>
        </w:rPr>
      </w:pPr>
      <w:r w:rsidRPr="009B018A">
        <w:rPr>
          <w:sz w:val="24"/>
          <w:szCs w:val="24"/>
        </w:rPr>
        <w:t>c) Ulaştırma ve konaklama hizmetlerine bağlı olmayan başka turizm hizmetleri.</w:t>
      </w:r>
    </w:p>
    <w:p w14:paraId="587BCCAC"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Turun ayrıntılarının, paket tur düzenleyicisi, aracısı veya tüketici tarafından belirlenmiş olması veya aynı paket tur içindeki hizmetlerin ayrı ayrı faturalandırılması hâllerinde de bu madde hükümleri uygulanır. </w:t>
      </w:r>
    </w:p>
    <w:p w14:paraId="2067C04C"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Paket tur düzenleyicisinin Türkiye’de temsilcisinin bulunmadığı hâllerde paket tur aracısı paket tur düzenleyicisi gibi sorumlu olur.</w:t>
      </w:r>
    </w:p>
    <w:p w14:paraId="4748E6F8"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(4) Paket tur sözleşmesinin kurulmasından önce tüketiciye ön bilgilendirme amaçlı broşür verilmesi zorunludur. </w:t>
      </w:r>
    </w:p>
    <w:p w14:paraId="52D19D3F"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(5) Paket tur düzenleyicileri veya aracıları, yazılı veya mesafeli olarak kurulan paket tur sözleşmelerinin bir nüshasını kâğıt üzerinde veya kalıcı veri saklayıcısı aracılığıyla tüketiciye vermek zorundadır.</w:t>
      </w:r>
    </w:p>
    <w:p w14:paraId="4E8A5BF8" w14:textId="77777777" w:rsidR="001A6D8F" w:rsidRPr="009B018A" w:rsidRDefault="001A6D8F" w:rsidP="009B018A">
      <w:pPr>
        <w:autoSpaceDE/>
        <w:autoSpaceDN/>
        <w:spacing w:line="307" w:lineRule="auto"/>
        <w:ind w:firstLine="709"/>
        <w:jc w:val="both"/>
        <w:rPr>
          <w:sz w:val="24"/>
          <w:szCs w:val="24"/>
        </w:rPr>
      </w:pPr>
      <w:r w:rsidRPr="009B018A">
        <w:rPr>
          <w:sz w:val="24"/>
          <w:szCs w:val="24"/>
        </w:rPr>
        <w:t>(</w:t>
      </w:r>
      <w:r w:rsidRPr="00496BDA">
        <w:rPr>
          <w:spacing w:val="-2"/>
          <w:sz w:val="24"/>
          <w:szCs w:val="24"/>
        </w:rPr>
        <w:t>6) Tüketici, kendisinden kaynaklanmayan nedenlerle paket tur sözleşmesinin esaslı unsurlarından birisinin değişmesi veya turun başlamadan önce iptal edilmesi hâllerinde bu değişikliği veya paket tur düzenleyicisi tarafından sunulan alternatif bir turu kabul edebileceği gibi sözleşmeden dönme hakkına da sahiptir. Sözleşmeden dönülmesi hâlinde paket tur düzenleyicisi veya aracısının, dönme bildiriminin kendisine ulaştığı tarihten itibaren tüketicinin ödemiş olduğu tüm bedeli herhangi bir kesinti yapmaksızın derhâl iade etmesi zorunludur.</w:t>
      </w:r>
      <w:r w:rsidRPr="009B018A">
        <w:rPr>
          <w:sz w:val="24"/>
          <w:szCs w:val="24"/>
        </w:rPr>
        <w:t xml:space="preserve"> </w:t>
      </w:r>
    </w:p>
    <w:p w14:paraId="2CF70A05"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(7) Tüketicinin, sözleşmenin ifası sürecinde ortaya çıkan her türlü eksiklik nedeniyle bedelin indirilmesini talep etme hakkı vardır. Paket tur düzenleyicisinin, tur başladıktan sonra önemli bir yükümlülüğünü yerine getirmediği veya getiremeyeceği tespit edildiğinde tüketici sözleşmeden dönebilir. Bu hâllerde paket tur düzenleyicisi veya aracısının ücret talep etme hakkı sona erer. Yapılmış olan ödemelerin sözleşmeden dönüldüğü tarihten itibaren tüketiciye derhâl iade edilmesi zorunludur. Ancak paket tur düzenleyicisi o ana kadar ifa etmiş olduğu edimler için tüketiciden hizmetten faydalandığı oranda uygun bir karşılık talep edebilir. </w:t>
      </w:r>
    </w:p>
    <w:p w14:paraId="1C481BE3" w14:textId="77777777" w:rsidR="001A6D8F" w:rsidRPr="00496BDA" w:rsidRDefault="001A6D8F" w:rsidP="009B018A">
      <w:pPr>
        <w:autoSpaceDE/>
        <w:autoSpaceDN/>
        <w:spacing w:line="307" w:lineRule="auto"/>
        <w:ind w:firstLine="709"/>
        <w:jc w:val="both"/>
        <w:rPr>
          <w:spacing w:val="-4"/>
          <w:sz w:val="24"/>
          <w:szCs w:val="24"/>
        </w:rPr>
      </w:pPr>
      <w:r w:rsidRPr="00496BDA">
        <w:rPr>
          <w:spacing w:val="-4"/>
          <w:sz w:val="24"/>
          <w:szCs w:val="24"/>
        </w:rPr>
        <w:t>(8) 14/9/1972 tarihli ve 1618 sayılı Seyahat Acentaları ve Seyahat Acentaları Birliği Kanununun zorunlu sigorta ile ilgili hükümleri saklı olmak üzere, paket tur düzenleyicisi sözleşmenin hiç veya gereği gibi ifa edilmemesi nedeniyle tüketicinin uğradığı her türlü zarardan sorumludur. Tüketici boşa harcanan tatil zamanı için de uygun bir tazminat talep edebilir.</w:t>
      </w:r>
    </w:p>
    <w:p w14:paraId="1562A48A"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(9) Ticari veya mesleki faaliyetleri çerçevesinde paket tur hizmetinden faydalanan kişiler de tüketici olarak kabul edilir. </w:t>
      </w:r>
    </w:p>
    <w:p w14:paraId="044F0A25" w14:textId="77777777" w:rsidR="001A6D8F" w:rsidRPr="009B018A" w:rsidRDefault="001A6D8F" w:rsidP="009B018A">
      <w:pPr>
        <w:autoSpaceDE/>
        <w:autoSpaceDN/>
        <w:spacing w:line="307" w:lineRule="auto"/>
        <w:ind w:firstLine="709"/>
        <w:jc w:val="both"/>
        <w:rPr>
          <w:sz w:val="24"/>
          <w:szCs w:val="24"/>
        </w:rPr>
      </w:pPr>
      <w:r w:rsidRPr="009B018A">
        <w:rPr>
          <w:sz w:val="24"/>
          <w:szCs w:val="24"/>
        </w:rPr>
        <w:t>(10) Ön bilgilendirme, sözleşmenin içeriği, paket turun devri, sözleşmede değişiklik yapılmasının koşulları ve bu hâllerde tüketicinin hakları, paket turun iptal edilmesinin sonuçları, paket tur düzenleyicisinin ve aracısının sorumlulukları, tüketicinin hangi hâllerde tazminat talep edebileceği, sözleşmeden dönme ve sonuçları ile diğer uygulama usul ve esasları yönetmelikle belirlenir.</w:t>
      </w:r>
    </w:p>
    <w:p w14:paraId="6744CFE8" w14:textId="77777777" w:rsidR="00496BDA" w:rsidRDefault="00496BDA" w:rsidP="009B018A">
      <w:pPr>
        <w:autoSpaceDE/>
        <w:autoSpaceDN/>
        <w:spacing w:line="307" w:lineRule="auto"/>
        <w:ind w:firstLine="709"/>
        <w:jc w:val="both"/>
        <w:rPr>
          <w:b/>
          <w:bCs/>
          <w:sz w:val="24"/>
          <w:szCs w:val="24"/>
        </w:rPr>
      </w:pPr>
    </w:p>
    <w:p w14:paraId="55E8E666"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Abonelik sözleşmeleri</w:t>
      </w:r>
    </w:p>
    <w:p w14:paraId="62DBBF34"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52-</w:t>
      </w:r>
      <w:r w:rsidRPr="009B018A">
        <w:rPr>
          <w:sz w:val="24"/>
          <w:szCs w:val="24"/>
        </w:rPr>
        <w:t xml:space="preserve"> (1) Abonelik sözleşmesi, tüketicinin, belirli bir mal veya hizmeti sürekli veya düzenli aralıklarla edinmesini sağlayan sözleşmelerdir. </w:t>
      </w:r>
    </w:p>
    <w:p w14:paraId="23431A2A"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Yazılı veya mesafeli olarak kurulan bu sözleşmelerin bir nüshasının kâğıt üzerinde veya kalıcı veri saklayıcısı ile tüketiciye verilmesi zorunludur.</w:t>
      </w:r>
    </w:p>
    <w:p w14:paraId="604F82CA"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Belirli süreli abonelik sözleşmelerine sözleşmenin belirlenen süre kadar uzayacağına ilişkin hükümler konulamaz; ancak abonelik sözleşmesinin kurulmasından sonra, sözleşmenin sona ereceği tarihe kadar tüketicinin talepte bulunması veya onay vermesi hâlinde abonelik sözleşmesi uzatılabilir.</w:t>
      </w:r>
    </w:p>
    <w:p w14:paraId="65596ECD"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(4) Tüketici, belirsiz süreli veya süresi bir yıldan daha uzun olan belirli süreli abonelik sözleşmesini herhangi bir gerekçe göstermeksizin ve cezai şart ödemeksizin istediği zaman </w:t>
      </w:r>
      <w:r w:rsidRPr="009B018A">
        <w:rPr>
          <w:sz w:val="24"/>
          <w:szCs w:val="24"/>
        </w:rPr>
        <w:lastRenderedPageBreak/>
        <w:t>feshetme hakkına sahiptir. Süresi bir yıldan az olan belirli süreli abonelik sözleşmesinde satıcı veya sağlayıcı tarafından sözleşme koşullarında değişiklik yapılması hâlinde de tüketici sözleşmeyi feshedebilir. Fesih bildiriminin kâğıt üzerinde veya kalıcı veri saklayıcısı ile satıcı veya sağlayıcıya yöneltilmiş olması yeterlidir. Satıcı veya sağlayıcı, abonelik sözleşmesinin feshi için sözleşmenin tesis edilmesini sağlayan yöntemden daha ağır koşullar içeren bir yöntem belirleyemez.</w:t>
      </w:r>
    </w:p>
    <w:p w14:paraId="32FC8C22"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(5) Satıcı veya sağlayıcı, tüketicinin aboneliğe son verme isteğini yönetmelikle belirlenen süreler içinde yerine getirmekle yükümlüdür. Aboneliğin belirlenen süreler içinde sona erdirilmediği durumlarda, bu sürelerin bitiminden itibaren mal veya hizmetten yararlanılmış olsa dahi, tüketiciden herhangi bir bedel talep edilemez. Satıcı veya sağlayıcı, fesih bildiriminin hüküm ifade etmesinden itibaren on beş gün içinde tüketici tarafından ödenmiş olan ücretin geri kalan kısmını kesinti yapmaksızın iade etmekle yükümlüdür. </w:t>
      </w:r>
    </w:p>
    <w:p w14:paraId="1D98D024" w14:textId="77777777" w:rsidR="001A6D8F" w:rsidRPr="009B018A" w:rsidRDefault="001A6D8F" w:rsidP="009B018A">
      <w:pPr>
        <w:autoSpaceDE/>
        <w:autoSpaceDN/>
        <w:spacing w:line="307" w:lineRule="auto"/>
        <w:ind w:firstLine="709"/>
        <w:jc w:val="both"/>
        <w:rPr>
          <w:sz w:val="24"/>
          <w:szCs w:val="24"/>
        </w:rPr>
      </w:pPr>
      <w:r w:rsidRPr="009B018A">
        <w:rPr>
          <w:sz w:val="24"/>
          <w:szCs w:val="24"/>
        </w:rPr>
        <w:t>(6) Satıcı veya sağlayıcı, abonelik sözleşmesinin feshedilmesi ile ilgili bildirim ve taleplere ilişkin işlemleri yerine getirmek üzere gerekli tedbirleri almak ve gerektiğinde uygun bir sistem kurup bu sistemi kesintisiz olarak açık tutmakla yükümlüdür.</w:t>
      </w:r>
    </w:p>
    <w:p w14:paraId="0A75BC1D" w14:textId="77777777" w:rsidR="001A6D8F" w:rsidRPr="009B018A" w:rsidRDefault="001A6D8F" w:rsidP="009B018A">
      <w:pPr>
        <w:autoSpaceDE/>
        <w:autoSpaceDN/>
        <w:spacing w:line="307" w:lineRule="auto"/>
        <w:ind w:firstLine="709"/>
        <w:jc w:val="both"/>
        <w:rPr>
          <w:sz w:val="24"/>
          <w:szCs w:val="24"/>
        </w:rPr>
      </w:pPr>
      <w:r w:rsidRPr="009B018A">
        <w:rPr>
          <w:sz w:val="24"/>
          <w:szCs w:val="24"/>
        </w:rPr>
        <w:t>(7) Sözleşmenin zorunlu içeriği, tüketici ile satıcı ve sağlayıcının hak ve yükümlülükleri ile diğer uygulama usul ve esasları yönetmelikle belirlenir.</w:t>
      </w:r>
    </w:p>
    <w:p w14:paraId="61BE5F81" w14:textId="77777777" w:rsidR="00DF29C1" w:rsidRDefault="00DF29C1" w:rsidP="00496BDA">
      <w:pPr>
        <w:autoSpaceDE/>
        <w:autoSpaceDN/>
        <w:spacing w:line="298" w:lineRule="auto"/>
        <w:ind w:firstLine="709"/>
        <w:jc w:val="both"/>
        <w:rPr>
          <w:b/>
          <w:bCs/>
          <w:sz w:val="24"/>
          <w:szCs w:val="24"/>
        </w:rPr>
      </w:pPr>
    </w:p>
    <w:p w14:paraId="5F62AFD4"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Süreli yayın kuruluşlarınca düzenlenen promosyon uygulamaları</w:t>
      </w:r>
    </w:p>
    <w:p w14:paraId="68003B4B"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MADDE 53-</w:t>
      </w:r>
      <w:r w:rsidRPr="009B018A">
        <w:rPr>
          <w:sz w:val="24"/>
          <w:szCs w:val="24"/>
        </w:rPr>
        <w:t xml:space="preserve"> (1) Süreli yayın kuruluşlarınca düzenlenen ve her ne amaç ve şekilde olursa olsun, bilet, kupon, iştirak numarası, oyun, çekiliş ve benzeri yollarla süreli yayın dışında ikinci bir mal veya hizmetin verilmesinin taahhüt edildiği veya verildiği promosyon uygulamalarında, yönetmelikle belirlenen süreli yayıncılık amaçlarına uygun kültürel mal veya hizmetler dışında başka bir mal veya hizmet verilemez.</w:t>
      </w:r>
    </w:p>
    <w:p w14:paraId="6BEF9FEF" w14:textId="77777777" w:rsidR="001A6D8F" w:rsidRPr="009B018A" w:rsidRDefault="001A6D8F" w:rsidP="00496BDA">
      <w:pPr>
        <w:autoSpaceDE/>
        <w:autoSpaceDN/>
        <w:spacing w:line="298" w:lineRule="auto"/>
        <w:ind w:firstLine="709"/>
        <w:jc w:val="both"/>
        <w:rPr>
          <w:sz w:val="24"/>
          <w:szCs w:val="24"/>
        </w:rPr>
      </w:pPr>
      <w:r w:rsidRPr="009B018A">
        <w:rPr>
          <w:sz w:val="24"/>
          <w:szCs w:val="24"/>
        </w:rPr>
        <w:t>(2) Süreli yayının birden fazla sayıda satın alınmasını gerektiren ve belirli bir zamana yayılan promosyon uygulamalarının süresi; günlük süreli yayınlarda yetmiş beş günü, haftalık süreli yayınlarda on sekiz haftayı, daha uzun süreli yayınlarda ise on iki ayı geçemez.</w:t>
      </w:r>
    </w:p>
    <w:p w14:paraId="62D77F0B" w14:textId="77777777" w:rsidR="001A6D8F" w:rsidRPr="009B018A" w:rsidRDefault="001A6D8F" w:rsidP="00496BDA">
      <w:pPr>
        <w:autoSpaceDE/>
        <w:autoSpaceDN/>
        <w:spacing w:line="298" w:lineRule="auto"/>
        <w:ind w:firstLine="709"/>
        <w:jc w:val="both"/>
        <w:rPr>
          <w:sz w:val="24"/>
          <w:szCs w:val="24"/>
        </w:rPr>
      </w:pPr>
      <w:r w:rsidRPr="009B018A">
        <w:rPr>
          <w:sz w:val="24"/>
          <w:szCs w:val="24"/>
        </w:rPr>
        <w:t>(3) Süreli yayın kuruluşu, promosyon uygulamasına ait reklamlarda uygulamaya konu olan mal veya hizmetin Türkiye genelinde teslim ve ifa tarihlerine ilişkin programını ilan etmek ve bu mal veya hizmetin teslim ve ifasını, promosyon uygulamasının bitiminden itibaren kırk beş gün içinde yerine getirmek zorundadır.</w:t>
      </w:r>
    </w:p>
    <w:p w14:paraId="0031C681" w14:textId="77777777" w:rsidR="001A6D8F" w:rsidRPr="009B018A" w:rsidRDefault="001A6D8F" w:rsidP="00496BDA">
      <w:pPr>
        <w:autoSpaceDE/>
        <w:autoSpaceDN/>
        <w:spacing w:line="298" w:lineRule="auto"/>
        <w:ind w:firstLine="709"/>
        <w:jc w:val="both"/>
        <w:rPr>
          <w:sz w:val="24"/>
          <w:szCs w:val="24"/>
        </w:rPr>
      </w:pPr>
      <w:r w:rsidRPr="009B018A">
        <w:rPr>
          <w:sz w:val="24"/>
          <w:szCs w:val="24"/>
        </w:rPr>
        <w:t>(4) Promosyon uygulaması süresince, süreli yayının satış fiyatı, ikinci ürün olarak verilmesi taahhüt edilen mal veya hizmetin yol açtığı maliyet artışı nedeniyle artırılamaz. Promosyon uygulamasına konu olan mal veya hizmet bedelinin tamamının veya bir bölümünün tüketici tarafından karşılanması istenemez.</w:t>
      </w:r>
    </w:p>
    <w:p w14:paraId="1098FFDC"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(5) Promosyon uygulamasına konu olan mal veya hizmet taahhüdü ve dağıtımı bölünerek yapılamaz ve bu mal veya hizmetin ayrılmaz ya da tamamlayıcı parçaları da ayrı bir promosyon konusu hâline getirilemez. Bu Kanunun uygulanmasında ikinci ürün olarak verilmesi taahhüt edilen her bir mal veya hizmete ilişkin işlemler bağımsız bir promosyon uygulaması olarak kabul edilir. </w:t>
      </w:r>
    </w:p>
    <w:p w14:paraId="589C48DA" w14:textId="77777777" w:rsidR="001A6D8F" w:rsidRPr="009B018A" w:rsidRDefault="001A6D8F" w:rsidP="00496BDA">
      <w:pPr>
        <w:autoSpaceDE/>
        <w:autoSpaceDN/>
        <w:spacing w:line="298" w:lineRule="auto"/>
        <w:ind w:firstLine="709"/>
        <w:jc w:val="both"/>
        <w:rPr>
          <w:sz w:val="24"/>
          <w:szCs w:val="24"/>
        </w:rPr>
      </w:pPr>
      <w:r w:rsidRPr="009B018A">
        <w:rPr>
          <w:sz w:val="24"/>
          <w:szCs w:val="24"/>
        </w:rPr>
        <w:lastRenderedPageBreak/>
        <w:t xml:space="preserve">(6) Süreli yayın kuruluşları tarafından düzenlenmeyen ancak süreli yayınla doğrudan veya dolaylı ilişkilendirilen promosyon uygulamaları da bu madde hükümlerine tabidir. </w:t>
      </w:r>
    </w:p>
    <w:p w14:paraId="7EA3C8A9" w14:textId="77777777" w:rsidR="001A6D8F" w:rsidRPr="009B018A" w:rsidRDefault="001A6D8F" w:rsidP="00496BDA">
      <w:pPr>
        <w:autoSpaceDE/>
        <w:autoSpaceDN/>
        <w:spacing w:line="298" w:lineRule="auto"/>
        <w:ind w:firstLine="709"/>
        <w:jc w:val="both"/>
        <w:rPr>
          <w:sz w:val="24"/>
          <w:szCs w:val="24"/>
        </w:rPr>
      </w:pPr>
      <w:r w:rsidRPr="009B018A">
        <w:rPr>
          <w:sz w:val="24"/>
          <w:szCs w:val="24"/>
        </w:rPr>
        <w:t>(7) Promosyon uygulamalarına ilişkin usul ve esaslar yönetmelikle belirlenir.</w:t>
      </w:r>
    </w:p>
    <w:p w14:paraId="6C55FC45" w14:textId="77777777" w:rsidR="00496BDA" w:rsidRDefault="00496BDA" w:rsidP="00496BDA">
      <w:pPr>
        <w:autoSpaceDE/>
        <w:autoSpaceDN/>
        <w:spacing w:line="298" w:lineRule="auto"/>
        <w:jc w:val="center"/>
        <w:rPr>
          <w:sz w:val="24"/>
          <w:szCs w:val="24"/>
        </w:rPr>
      </w:pPr>
    </w:p>
    <w:p w14:paraId="39BBCD17" w14:textId="77777777" w:rsidR="001A6D8F" w:rsidRPr="009B018A" w:rsidRDefault="001A6D8F" w:rsidP="00496BDA">
      <w:pPr>
        <w:autoSpaceDE/>
        <w:autoSpaceDN/>
        <w:spacing w:line="298" w:lineRule="auto"/>
        <w:jc w:val="center"/>
        <w:rPr>
          <w:sz w:val="24"/>
          <w:szCs w:val="24"/>
        </w:rPr>
      </w:pPr>
      <w:r w:rsidRPr="009B018A">
        <w:rPr>
          <w:b/>
          <w:bCs/>
          <w:sz w:val="24"/>
          <w:szCs w:val="24"/>
        </w:rPr>
        <w:t>BEŞİNCİ KISIM</w:t>
      </w:r>
    </w:p>
    <w:p w14:paraId="74B7C617" w14:textId="77777777" w:rsidR="001A6D8F" w:rsidRPr="009B018A" w:rsidRDefault="001A6D8F" w:rsidP="00496BDA">
      <w:pPr>
        <w:autoSpaceDE/>
        <w:autoSpaceDN/>
        <w:spacing w:line="298" w:lineRule="auto"/>
        <w:jc w:val="center"/>
        <w:rPr>
          <w:sz w:val="24"/>
          <w:szCs w:val="24"/>
        </w:rPr>
      </w:pPr>
      <w:r w:rsidRPr="009B018A">
        <w:rPr>
          <w:b/>
          <w:bCs/>
          <w:sz w:val="24"/>
          <w:szCs w:val="24"/>
        </w:rPr>
        <w:t>Tüketicinin Bilgilendirilmesi ve Menfaatlerinin Korunması</w:t>
      </w:r>
    </w:p>
    <w:p w14:paraId="49375F49"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Fiyat etiketi</w:t>
      </w:r>
    </w:p>
    <w:p w14:paraId="6C4F41F8"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MADDE 54-</w:t>
      </w:r>
      <w:r w:rsidRPr="009B018A">
        <w:rPr>
          <w:sz w:val="24"/>
          <w:szCs w:val="24"/>
        </w:rPr>
        <w:t xml:space="preserve"> (1) Perakende satışa arz edilen malların veya ambalajlarının yahut kaplarının üzerine kolaylıkla görülebilir ve okunabilir şekilde tüketicinin ödeyeceği tüm vergiler dâhil satış fiyatı ve birim fiyatını gösteren, üretim yeri ve ayırıcı özelliklerini içeren etiket konulması; etiket konulması mümkün olmayan hâllerde aynı bilgileri kapsayan listelerin görülebilecek şekilde uygun yerlere asılması zorunludur. Hizmetlerin tarife ve fiyatlarını gösteren listeler de bu madde hükmüne göre düzenlenerek asılır. </w:t>
      </w:r>
    </w:p>
    <w:p w14:paraId="37A2A7C1"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(2) Etiket, tarife ve fiyat listelerinde belirtilen fiyat ile kasa fiyatı arasında fark olması durumunda tüketici lehine olan fiyat uygulanır. </w:t>
      </w:r>
    </w:p>
    <w:p w14:paraId="760A56E0" w14:textId="77777777" w:rsidR="001A6D8F" w:rsidRPr="009B018A" w:rsidRDefault="001A6D8F" w:rsidP="00496BDA">
      <w:pPr>
        <w:autoSpaceDE/>
        <w:autoSpaceDN/>
        <w:spacing w:line="298" w:lineRule="auto"/>
        <w:ind w:firstLine="709"/>
        <w:jc w:val="both"/>
        <w:rPr>
          <w:sz w:val="24"/>
          <w:szCs w:val="24"/>
        </w:rPr>
      </w:pPr>
      <w:r w:rsidRPr="009B018A">
        <w:rPr>
          <w:sz w:val="24"/>
          <w:szCs w:val="24"/>
        </w:rPr>
        <w:t>(3) İndirimli satışa konu edilen mal veya hizmetlerin indirimli satış fiyatı, indirimden önceki fiyatı, tarife ve fiyat listeleri ile etiketlerinde gösterilir. İndirimli satışa konu edilen mal veya hizmetlerin indirimden önceki fiyattan daha düşük fiyatla satışa sunulduğunun ispatı satıcı veya sağlayıcıya aittir.</w:t>
      </w:r>
    </w:p>
    <w:p w14:paraId="05B3BF52" w14:textId="77777777" w:rsidR="001A6D8F" w:rsidRPr="009B018A" w:rsidRDefault="001A6D8F" w:rsidP="00496BDA">
      <w:pPr>
        <w:autoSpaceDE/>
        <w:autoSpaceDN/>
        <w:spacing w:line="302" w:lineRule="auto"/>
        <w:ind w:firstLine="709"/>
        <w:jc w:val="both"/>
        <w:rPr>
          <w:sz w:val="24"/>
          <w:szCs w:val="24"/>
        </w:rPr>
      </w:pPr>
      <w:r w:rsidRPr="009B018A">
        <w:rPr>
          <w:sz w:val="24"/>
          <w:szCs w:val="24"/>
        </w:rPr>
        <w:t>(4) Bakanlık, belediyeler ve ilgili odalar, bu madde hükümlerinin uygulanması ve izlenmesine ilişkin işleri yürütmekle görevlidirler.</w:t>
      </w:r>
    </w:p>
    <w:p w14:paraId="5BBF6EA6" w14:textId="77777777" w:rsidR="001A6D8F" w:rsidRPr="009B018A" w:rsidRDefault="001A6D8F" w:rsidP="00496BDA">
      <w:pPr>
        <w:autoSpaceDE/>
        <w:autoSpaceDN/>
        <w:spacing w:line="302" w:lineRule="auto"/>
        <w:ind w:firstLine="709"/>
        <w:jc w:val="both"/>
        <w:rPr>
          <w:sz w:val="24"/>
          <w:szCs w:val="24"/>
        </w:rPr>
      </w:pPr>
      <w:r w:rsidRPr="009B018A">
        <w:rPr>
          <w:sz w:val="24"/>
          <w:szCs w:val="24"/>
        </w:rPr>
        <w:t>(5) Etiket, tarife ve fiyat listeleri, indirimli satışlara ilişkin süre ile diğer uygulama usul ve esasları yönetmelikle belirlenir.</w:t>
      </w:r>
    </w:p>
    <w:p w14:paraId="5A04C98B" w14:textId="77777777" w:rsidR="00496BDA" w:rsidRDefault="00496BDA" w:rsidP="00496BDA">
      <w:pPr>
        <w:autoSpaceDE/>
        <w:autoSpaceDN/>
        <w:spacing w:line="302" w:lineRule="auto"/>
        <w:ind w:firstLine="709"/>
        <w:jc w:val="both"/>
        <w:rPr>
          <w:b/>
          <w:bCs/>
          <w:sz w:val="24"/>
          <w:szCs w:val="24"/>
        </w:rPr>
      </w:pPr>
    </w:p>
    <w:p w14:paraId="04B4C147"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Tanıtma ve kullanma kılavuzu</w:t>
      </w:r>
    </w:p>
    <w:p w14:paraId="256763DD"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 xml:space="preserve">MADDE 55- </w:t>
      </w:r>
      <w:r w:rsidRPr="009B018A">
        <w:rPr>
          <w:sz w:val="24"/>
          <w:szCs w:val="24"/>
        </w:rPr>
        <w:t>(1) Tüketicinin kullanımına sunulan malların tanıtım, kullanım, kurulum, bakım ve basit onarımına ilişkin Türkçe tanıtma ve kullanma kılavuzuyla, gerektiğinde uluslararası sembol ve işaretleri kapsayan etiketle satışa sunulması zorunludur.</w:t>
      </w:r>
    </w:p>
    <w:p w14:paraId="0A6EC910" w14:textId="77777777" w:rsidR="001A6D8F" w:rsidRPr="009B018A" w:rsidRDefault="001A6D8F" w:rsidP="00496BDA">
      <w:pPr>
        <w:autoSpaceDE/>
        <w:autoSpaceDN/>
        <w:spacing w:line="302" w:lineRule="auto"/>
        <w:ind w:firstLine="709"/>
        <w:jc w:val="both"/>
        <w:rPr>
          <w:sz w:val="24"/>
          <w:szCs w:val="24"/>
        </w:rPr>
      </w:pPr>
      <w:r w:rsidRPr="009B018A">
        <w:rPr>
          <w:sz w:val="24"/>
          <w:szCs w:val="24"/>
        </w:rPr>
        <w:t>(2) Malın güvenli kullanımına ilişkin hususların malın üzerinde yer alması hâlinde yazılı ve sesli ifadelerin Türkçe olması zorunludur.</w:t>
      </w:r>
    </w:p>
    <w:p w14:paraId="572431FE" w14:textId="77777777" w:rsidR="001A6D8F" w:rsidRPr="009B018A" w:rsidRDefault="001A6D8F" w:rsidP="00496BDA">
      <w:pPr>
        <w:autoSpaceDE/>
        <w:autoSpaceDN/>
        <w:spacing w:line="302" w:lineRule="auto"/>
        <w:ind w:firstLine="709"/>
        <w:jc w:val="both"/>
        <w:rPr>
          <w:sz w:val="24"/>
          <w:szCs w:val="24"/>
        </w:rPr>
      </w:pPr>
      <w:r w:rsidRPr="009B018A">
        <w:rPr>
          <w:sz w:val="24"/>
          <w:szCs w:val="24"/>
        </w:rPr>
        <w:t>(3) Malların ilgili teknik düzenlemesi uyarınca kişinin sağlığı ile çevreye zararlı veya tehlikeli olabilmesi durumunda, bu malın güvenli kullanılabilmesi için malın üzerine veya tanıtma ve kullanma kılavuzuna bu durumla ilgili açıklayıcı bilgi ve uyarılar açıkça görülecek ve okunacak şekilde konulur veya yazılır.</w:t>
      </w:r>
    </w:p>
    <w:p w14:paraId="229ECC8B"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(4) Türkçe tanıtma ve kullanma kılavuzlarının hazırlanması sorumluluğu üretici ve ithalatçıya; tüketiciye verilmesi ve teslim edildiğinin ispat sorumluluğu ise satıcıya aittir. </w:t>
      </w:r>
    </w:p>
    <w:p w14:paraId="4119C038" w14:textId="77777777" w:rsidR="001A6D8F" w:rsidRPr="009B018A" w:rsidRDefault="001A6D8F" w:rsidP="00296666">
      <w:pPr>
        <w:autoSpaceDE/>
        <w:autoSpaceDN/>
        <w:spacing w:line="300" w:lineRule="auto"/>
        <w:ind w:firstLine="709"/>
        <w:jc w:val="both"/>
        <w:rPr>
          <w:sz w:val="24"/>
          <w:szCs w:val="24"/>
        </w:rPr>
      </w:pPr>
      <w:r w:rsidRPr="009B018A">
        <w:rPr>
          <w:sz w:val="24"/>
          <w:szCs w:val="24"/>
        </w:rPr>
        <w:t>(5) Hangi malların tanıtma ve kullanma kılavuzu ve etiket ile satılmak zorunda olduğu ve bunlarda bulunması gereken asgari unsurlar ile diğer uygulama usul ve esasları yönetmelikle belirlenir.</w:t>
      </w:r>
    </w:p>
    <w:p w14:paraId="13F00860" w14:textId="77777777" w:rsidR="00496BDA" w:rsidRDefault="00496BDA" w:rsidP="00496BDA">
      <w:pPr>
        <w:autoSpaceDE/>
        <w:autoSpaceDN/>
        <w:spacing w:line="302" w:lineRule="auto"/>
        <w:ind w:firstLine="709"/>
        <w:jc w:val="both"/>
        <w:rPr>
          <w:b/>
          <w:bCs/>
          <w:sz w:val="24"/>
          <w:szCs w:val="24"/>
        </w:rPr>
      </w:pPr>
    </w:p>
    <w:p w14:paraId="7A7E1128"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lastRenderedPageBreak/>
        <w:t>Garanti belgesi</w:t>
      </w:r>
    </w:p>
    <w:p w14:paraId="516513E8"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 xml:space="preserve">MADDE 56- </w:t>
      </w:r>
      <w:r w:rsidRPr="009B018A">
        <w:rPr>
          <w:sz w:val="24"/>
          <w:szCs w:val="24"/>
        </w:rPr>
        <w:t xml:space="preserve">(1) Üretici ve ithalatçılar, tüketiciye yönelik üretilen veya ithal edilen mallar için içeriği yönetmelikle belirlenen bir garanti belgesi düzenlemek zorundadır. Bu belgenin tekemmül ettirilerek tüketiciye verilmesi sorumluluğu satıcıya aittir. </w:t>
      </w:r>
    </w:p>
    <w:p w14:paraId="2DB9862C" w14:textId="77777777" w:rsidR="001A6D8F" w:rsidRPr="009B018A" w:rsidRDefault="001A6D8F" w:rsidP="00496BDA">
      <w:pPr>
        <w:autoSpaceDE/>
        <w:autoSpaceDN/>
        <w:spacing w:line="302" w:lineRule="auto"/>
        <w:ind w:firstLine="709"/>
        <w:jc w:val="both"/>
        <w:rPr>
          <w:sz w:val="24"/>
          <w:szCs w:val="24"/>
        </w:rPr>
      </w:pPr>
      <w:r w:rsidRPr="009B018A">
        <w:rPr>
          <w:sz w:val="24"/>
          <w:szCs w:val="24"/>
        </w:rPr>
        <w:t>(2) Garanti süresi malın teslim tarihinden itibaren başlamak üzere asgari iki yıldır. Ancak, özelliği nedeniyle bazı malların garanti şartları Bakanlıkça başka bir ölçü birimi ile belirlenebilir.</w:t>
      </w:r>
    </w:p>
    <w:p w14:paraId="415D0620"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(3) Tüketici bu Kanunun 11 inci maddesinde belirtilen seçimlik haklarından onarım hakkını kullanmışsa, malın garanti süresi içinde tekrar arızalanması veya tamiri için gereken azami sürenin aşılması veya tamirinin mümkün bulunmadığının anlaşılması hâllerinde 11 inci maddede yer alan diğer seçimlik haklarını kullanabilir. Satıcı tüketicinin talebini reddedemez. </w:t>
      </w:r>
      <w:r w:rsidRPr="00496BDA">
        <w:rPr>
          <w:spacing w:val="-2"/>
          <w:sz w:val="24"/>
          <w:szCs w:val="24"/>
        </w:rPr>
        <w:t>Bu talebin yerine getirilmemesi durumunda satıcı, üretici ve ithalatçı müteselsilen sorumludur.</w:t>
      </w:r>
    </w:p>
    <w:p w14:paraId="28C0BFAF" w14:textId="77777777" w:rsidR="001A6D8F" w:rsidRPr="009B018A" w:rsidRDefault="001A6D8F" w:rsidP="00496BDA">
      <w:pPr>
        <w:autoSpaceDE/>
        <w:autoSpaceDN/>
        <w:spacing w:line="302" w:lineRule="auto"/>
        <w:ind w:firstLine="709"/>
        <w:jc w:val="both"/>
        <w:rPr>
          <w:sz w:val="24"/>
          <w:szCs w:val="24"/>
        </w:rPr>
      </w:pPr>
      <w:r w:rsidRPr="009B018A">
        <w:rPr>
          <w:sz w:val="24"/>
          <w:szCs w:val="24"/>
        </w:rPr>
        <w:t>(4) Hangi malların garanti belgesi ile satılmak zorunda olduğu ile diğer uygulama usul ve esasları yönetmelikle belirlenir.</w:t>
      </w:r>
    </w:p>
    <w:p w14:paraId="0586700C" w14:textId="77777777" w:rsidR="00496BDA" w:rsidRDefault="00496BDA" w:rsidP="00496BDA">
      <w:pPr>
        <w:autoSpaceDE/>
        <w:autoSpaceDN/>
        <w:spacing w:line="302" w:lineRule="auto"/>
        <w:ind w:firstLine="709"/>
        <w:jc w:val="both"/>
        <w:rPr>
          <w:b/>
          <w:bCs/>
          <w:sz w:val="24"/>
          <w:szCs w:val="24"/>
        </w:rPr>
      </w:pPr>
    </w:p>
    <w:p w14:paraId="11853D2D"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İhtiyari garanti</w:t>
      </w:r>
    </w:p>
    <w:p w14:paraId="3F889F65"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MADDE 57-</w:t>
      </w:r>
      <w:r w:rsidRPr="009B018A">
        <w:rPr>
          <w:sz w:val="24"/>
          <w:szCs w:val="24"/>
        </w:rPr>
        <w:t xml:space="preserve"> (1) İhtiyari garanti, tüketicinin yasal hakları saklı kalmak kaydıyla mal veya hizmetle ilgili; değişim, onarım, bakım, bedel iadesi ve benzeri hususlarda satıcı, sağlayıcı, üretici veya ithalatçı tarafından verilen ilave taahhüdü ifade eder.</w:t>
      </w:r>
    </w:p>
    <w:p w14:paraId="7757BA6F"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(2) İhtiyari garanti taahhüdü süresince, taahhüt edilen hakların kullanılması nedeniyle tüketiciden masraf talep edilemez. </w:t>
      </w:r>
    </w:p>
    <w:p w14:paraId="7B981EDE"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(3) Taahhütte bulunan, taahhüdünün yanı sıra ilgili reklam ve ilanlarında yer alan ifadelerle de bağlıdır. Bu taahhütte, tüketicinin yasal haklarının saklı olduğu, garantiden faydalanma koşulları, süresi, garanti verenin adı ile iletişim bilgileri yer almak zorundadır. </w:t>
      </w:r>
    </w:p>
    <w:p w14:paraId="15E5363E"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(4) İhtiyari garanti taahhüdünün tüketiciye yazılı olarak veya kalıcı veri saklayıcısı ile verilmesi zorunludur. </w:t>
      </w:r>
    </w:p>
    <w:p w14:paraId="155EAB4A" w14:textId="77777777" w:rsidR="00496BDA" w:rsidRPr="005106B3" w:rsidRDefault="001A6D8F" w:rsidP="00296666">
      <w:pPr>
        <w:autoSpaceDE/>
        <w:autoSpaceDN/>
        <w:spacing w:line="298" w:lineRule="auto"/>
        <w:ind w:firstLine="709"/>
        <w:jc w:val="both"/>
        <w:rPr>
          <w:color w:val="000000"/>
          <w:sz w:val="24"/>
          <w:szCs w:val="24"/>
        </w:rPr>
      </w:pPr>
      <w:r w:rsidRPr="009B018A">
        <w:rPr>
          <w:sz w:val="24"/>
          <w:szCs w:val="24"/>
        </w:rPr>
        <w:t>(5) İhtiyari garanti taahhüdü, bu maddede öngörülen özellikleri taşımasa bile taahhütte bulunanı bağlar.</w:t>
      </w:r>
    </w:p>
    <w:p w14:paraId="6BDDE349" w14:textId="77777777" w:rsidR="00F76AD7" w:rsidRPr="005106B3" w:rsidRDefault="00F76AD7" w:rsidP="00296666">
      <w:pPr>
        <w:autoSpaceDE/>
        <w:autoSpaceDN/>
        <w:spacing w:line="298" w:lineRule="auto"/>
        <w:ind w:firstLine="709"/>
        <w:jc w:val="both"/>
        <w:rPr>
          <w:color w:val="000000"/>
          <w:sz w:val="24"/>
          <w:szCs w:val="24"/>
        </w:rPr>
      </w:pPr>
    </w:p>
    <w:p w14:paraId="3A656A92" w14:textId="77777777" w:rsidR="00F76AD7" w:rsidRPr="00F76AD7" w:rsidRDefault="00F76AD7" w:rsidP="00F76AD7">
      <w:pPr>
        <w:autoSpaceDE/>
        <w:autoSpaceDN/>
        <w:spacing w:line="298" w:lineRule="auto"/>
        <w:ind w:firstLine="709"/>
        <w:jc w:val="both"/>
        <w:rPr>
          <w:b/>
          <w:sz w:val="24"/>
          <w:szCs w:val="24"/>
        </w:rPr>
      </w:pPr>
      <w:r w:rsidRPr="00F76AD7">
        <w:rPr>
          <w:b/>
          <w:sz w:val="24"/>
          <w:szCs w:val="24"/>
        </w:rPr>
        <w:t>Yenilenmiş ürünler</w:t>
      </w:r>
    </w:p>
    <w:p w14:paraId="5FB6310A" w14:textId="77777777" w:rsidR="00F76AD7" w:rsidRDefault="00F76AD7" w:rsidP="00F76AD7">
      <w:pPr>
        <w:autoSpaceDE/>
        <w:autoSpaceDN/>
        <w:spacing w:line="298" w:lineRule="auto"/>
        <w:ind w:firstLine="709"/>
        <w:jc w:val="both"/>
        <w:rPr>
          <w:sz w:val="24"/>
          <w:szCs w:val="24"/>
        </w:rPr>
      </w:pPr>
      <w:r w:rsidRPr="00F76AD7">
        <w:rPr>
          <w:b/>
          <w:sz w:val="24"/>
          <w:szCs w:val="24"/>
        </w:rPr>
        <w:t>MADDE 57/A</w:t>
      </w:r>
      <w:r w:rsidRPr="00F76AD7">
        <w:rPr>
          <w:sz w:val="24"/>
          <w:szCs w:val="24"/>
        </w:rPr>
        <w:t xml:space="preserve">- </w:t>
      </w:r>
      <w:r w:rsidRPr="00F76AD7">
        <w:rPr>
          <w:b/>
          <w:sz w:val="24"/>
          <w:szCs w:val="24"/>
        </w:rPr>
        <w:t xml:space="preserve">(Ek:24/3/2022-7392/9 md.) </w:t>
      </w:r>
    </w:p>
    <w:p w14:paraId="6B8429D7" w14:textId="77777777" w:rsidR="00F76AD7" w:rsidRPr="00F76AD7" w:rsidRDefault="00F76AD7" w:rsidP="00F76AD7">
      <w:pPr>
        <w:autoSpaceDE/>
        <w:autoSpaceDN/>
        <w:spacing w:line="298" w:lineRule="auto"/>
        <w:ind w:firstLine="709"/>
        <w:jc w:val="both"/>
        <w:rPr>
          <w:sz w:val="24"/>
          <w:szCs w:val="24"/>
        </w:rPr>
      </w:pPr>
      <w:r w:rsidRPr="00F76AD7">
        <w:rPr>
          <w:sz w:val="24"/>
          <w:szCs w:val="24"/>
        </w:rPr>
        <w:t>(1) Yenilenmiş ürünler; donanım, yazılım veya fiziki özelliklerinde iyileştirme yapılarak tekrar satışa sunulan kullanılmış mallardır.</w:t>
      </w:r>
    </w:p>
    <w:p w14:paraId="48461BCF" w14:textId="77777777" w:rsidR="00F76AD7" w:rsidRPr="00F76AD7" w:rsidRDefault="00F76AD7" w:rsidP="00F76AD7">
      <w:pPr>
        <w:autoSpaceDE/>
        <w:autoSpaceDN/>
        <w:spacing w:line="298" w:lineRule="auto"/>
        <w:ind w:firstLine="709"/>
        <w:jc w:val="both"/>
        <w:rPr>
          <w:sz w:val="24"/>
          <w:szCs w:val="24"/>
        </w:rPr>
      </w:pPr>
      <w:r w:rsidRPr="00F76AD7">
        <w:rPr>
          <w:sz w:val="24"/>
          <w:szCs w:val="24"/>
        </w:rPr>
        <w:t>(2) Yenilenmiş ürünlere tüketiciye teslim tarihinden itibaren asgari bir yıl garanti verilmesi zorunludur. Ancak özelliği nedeniyle bazı malların garanti şartları Bakanlıkça başka bir ölçü birimi ile de belirlenebilir.</w:t>
      </w:r>
    </w:p>
    <w:p w14:paraId="44A5B408" w14:textId="77777777" w:rsidR="00F76AD7" w:rsidRPr="00F76AD7" w:rsidRDefault="00F76AD7" w:rsidP="00F76AD7">
      <w:pPr>
        <w:autoSpaceDE/>
        <w:autoSpaceDN/>
        <w:spacing w:line="298" w:lineRule="auto"/>
        <w:ind w:firstLine="709"/>
        <w:jc w:val="both"/>
        <w:rPr>
          <w:sz w:val="24"/>
          <w:szCs w:val="24"/>
        </w:rPr>
      </w:pPr>
      <w:r w:rsidRPr="00F76AD7">
        <w:rPr>
          <w:sz w:val="24"/>
          <w:szCs w:val="24"/>
        </w:rPr>
        <w:t>(3) Yönetmelikle belirlenen mallar ancak Bakanlıkça yetkilendirilen merkezlerde yenilenmesi şartı ile yenilenmiş ürün olarak satılabilir.</w:t>
      </w:r>
    </w:p>
    <w:p w14:paraId="23F87CF6" w14:textId="77777777" w:rsidR="00F76AD7" w:rsidRPr="00F76AD7" w:rsidRDefault="00F76AD7" w:rsidP="00F76AD7">
      <w:pPr>
        <w:autoSpaceDE/>
        <w:autoSpaceDN/>
        <w:spacing w:line="298" w:lineRule="auto"/>
        <w:ind w:firstLine="709"/>
        <w:jc w:val="both"/>
        <w:rPr>
          <w:sz w:val="24"/>
          <w:szCs w:val="24"/>
        </w:rPr>
      </w:pPr>
      <w:r w:rsidRPr="00F76AD7">
        <w:rPr>
          <w:sz w:val="24"/>
          <w:szCs w:val="24"/>
        </w:rPr>
        <w:t>(4) Yenileme merkezlerinin Bakanlıktan yetki belgesi alması zorunludur.</w:t>
      </w:r>
    </w:p>
    <w:p w14:paraId="0EDEABFB" w14:textId="77777777" w:rsidR="00F76AD7" w:rsidRPr="00F76AD7" w:rsidRDefault="00F76AD7" w:rsidP="00F76AD7">
      <w:pPr>
        <w:autoSpaceDE/>
        <w:autoSpaceDN/>
        <w:spacing w:line="298" w:lineRule="auto"/>
        <w:ind w:firstLine="709"/>
        <w:jc w:val="both"/>
        <w:rPr>
          <w:sz w:val="24"/>
          <w:szCs w:val="24"/>
        </w:rPr>
      </w:pPr>
      <w:r w:rsidRPr="00F76AD7">
        <w:rPr>
          <w:sz w:val="24"/>
          <w:szCs w:val="24"/>
        </w:rPr>
        <w:lastRenderedPageBreak/>
        <w:t>(5) Elektronik kimlik bilgisi bulunan malların kullanılmış ve kayıtlı olduğuna ilişkin doğrulama yapılmasının gerektiği durumda bu doğrulamalar Bakanlık, yenileme merkezi ve yetkili alıcı tarafından Bakanlıkça belirlenen usul ve esaslara göre Bilgi Teknolojileri ve İletişim Kurumu kayıtlarından yapılır.</w:t>
      </w:r>
    </w:p>
    <w:p w14:paraId="0F788205" w14:textId="77777777" w:rsidR="00F76AD7" w:rsidRPr="00F76AD7" w:rsidRDefault="00F76AD7" w:rsidP="00F76AD7">
      <w:pPr>
        <w:autoSpaceDE/>
        <w:autoSpaceDN/>
        <w:spacing w:line="298" w:lineRule="auto"/>
        <w:ind w:firstLine="709"/>
        <w:jc w:val="both"/>
        <w:rPr>
          <w:sz w:val="24"/>
          <w:szCs w:val="24"/>
        </w:rPr>
      </w:pPr>
      <w:r w:rsidRPr="00F76AD7">
        <w:rPr>
          <w:sz w:val="24"/>
          <w:szCs w:val="24"/>
        </w:rPr>
        <w:t>(6)  Hangi malların yenileme merkezleri tarafından yenileneceği, yenileme merkezlerinin kuruluşu ve sorumluluğu ile diğer uygulama usul ve esasları yönetmelikle belirlenir.</w:t>
      </w:r>
    </w:p>
    <w:p w14:paraId="1D20B862" w14:textId="77777777" w:rsidR="00F76AD7" w:rsidRPr="00296666" w:rsidRDefault="00F76AD7" w:rsidP="00296666">
      <w:pPr>
        <w:autoSpaceDE/>
        <w:autoSpaceDN/>
        <w:spacing w:line="298" w:lineRule="auto"/>
        <w:ind w:firstLine="709"/>
        <w:jc w:val="both"/>
        <w:rPr>
          <w:sz w:val="24"/>
          <w:szCs w:val="24"/>
        </w:rPr>
      </w:pPr>
    </w:p>
    <w:p w14:paraId="0B4E54C8" w14:textId="77777777" w:rsidR="001A6D8F" w:rsidRPr="009B018A" w:rsidRDefault="001A6D8F" w:rsidP="00C34406">
      <w:pPr>
        <w:autoSpaceDE/>
        <w:autoSpaceDN/>
        <w:spacing w:line="298" w:lineRule="auto"/>
        <w:ind w:firstLine="709"/>
        <w:jc w:val="both"/>
        <w:rPr>
          <w:sz w:val="24"/>
          <w:szCs w:val="24"/>
        </w:rPr>
      </w:pPr>
      <w:r w:rsidRPr="009B018A">
        <w:rPr>
          <w:b/>
          <w:bCs/>
          <w:sz w:val="24"/>
          <w:szCs w:val="24"/>
        </w:rPr>
        <w:t>Satış sonrası hizmetler</w:t>
      </w:r>
    </w:p>
    <w:p w14:paraId="57173394" w14:textId="77777777" w:rsidR="001A6D8F" w:rsidRPr="009B018A" w:rsidRDefault="001A6D8F" w:rsidP="00296666">
      <w:pPr>
        <w:autoSpaceDE/>
        <w:autoSpaceDN/>
        <w:spacing w:line="307" w:lineRule="auto"/>
        <w:ind w:firstLine="709"/>
        <w:jc w:val="both"/>
        <w:rPr>
          <w:sz w:val="24"/>
          <w:szCs w:val="24"/>
        </w:rPr>
      </w:pPr>
      <w:r w:rsidRPr="009B018A">
        <w:rPr>
          <w:b/>
          <w:bCs/>
          <w:sz w:val="24"/>
          <w:szCs w:val="24"/>
        </w:rPr>
        <w:t>MADDE 58-</w:t>
      </w:r>
      <w:r w:rsidRPr="009B018A">
        <w:rPr>
          <w:sz w:val="24"/>
          <w:szCs w:val="24"/>
        </w:rPr>
        <w:t xml:space="preserve"> (1) Üretici veya ithalatçılar, ürettikleri veya ithal ettikleri mallar için Bakanlıkça belirlenen kullanım ömrü süresince, satış sonrası bakım ve onarım hizmetlerini sağlamak zorundadır.</w:t>
      </w:r>
    </w:p>
    <w:p w14:paraId="30229413"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(2) Üretici veya ithalatçılar, yönetmelikle belirlenen mallar için Bakanlıkça onaylı satış sonrası hizmet yeterlilik belgesi almak </w:t>
      </w:r>
      <w:r w:rsidR="00F76AD7" w:rsidRPr="00F76AD7">
        <w:rPr>
          <w:sz w:val="24"/>
          <w:szCs w:val="24"/>
        </w:rPr>
        <w:t>ve tüm yetkili servis istasyonlarına ilişkin bilgileri güncel olarak Bakanlıkça oluşturulan sisteme kaydetmek</w:t>
      </w:r>
      <w:r w:rsidR="00F76AD7">
        <w:rPr>
          <w:sz w:val="24"/>
          <w:szCs w:val="24"/>
        </w:rPr>
        <w:t xml:space="preserve"> </w:t>
      </w:r>
      <w:r w:rsidRPr="009B018A">
        <w:rPr>
          <w:sz w:val="24"/>
          <w:szCs w:val="24"/>
        </w:rPr>
        <w:t>zorundadır.</w:t>
      </w:r>
      <w:r w:rsidR="00F76AD7" w:rsidRPr="00F76AD7">
        <w:rPr>
          <w:rStyle w:val="FootnoteReference"/>
          <w:bCs/>
          <w:sz w:val="24"/>
          <w:szCs w:val="24"/>
        </w:rPr>
        <w:t xml:space="preserve"> </w:t>
      </w:r>
      <w:r w:rsidR="00F76AD7" w:rsidRPr="00F76AD7">
        <w:rPr>
          <w:rStyle w:val="FootnoteReference"/>
          <w:bCs/>
          <w:sz w:val="24"/>
          <w:szCs w:val="24"/>
        </w:rPr>
        <w:footnoteReference w:id="14"/>
      </w:r>
    </w:p>
    <w:p w14:paraId="3997788A" w14:textId="77777777" w:rsidR="001A6D8F" w:rsidRPr="009B018A" w:rsidRDefault="001A6D8F" w:rsidP="00496BDA">
      <w:pPr>
        <w:autoSpaceDE/>
        <w:autoSpaceDN/>
        <w:spacing w:line="298" w:lineRule="auto"/>
        <w:ind w:firstLine="709"/>
        <w:jc w:val="both"/>
        <w:rPr>
          <w:sz w:val="24"/>
          <w:szCs w:val="24"/>
        </w:rPr>
      </w:pPr>
      <w:r w:rsidRPr="009B018A">
        <w:rPr>
          <w:sz w:val="24"/>
          <w:szCs w:val="24"/>
        </w:rPr>
        <w:t>(3) Bir malın yetkili servis istasyonlarındaki tamir süresi, yönetmelikle belirlenen azami süreyi geçemez.</w:t>
      </w:r>
    </w:p>
    <w:p w14:paraId="02F82598" w14:textId="77777777" w:rsidR="001A6D8F" w:rsidRPr="009B018A" w:rsidRDefault="001A6D8F" w:rsidP="00496BDA">
      <w:pPr>
        <w:autoSpaceDE/>
        <w:autoSpaceDN/>
        <w:spacing w:line="298" w:lineRule="auto"/>
        <w:ind w:firstLine="709"/>
        <w:jc w:val="both"/>
        <w:rPr>
          <w:sz w:val="24"/>
          <w:szCs w:val="24"/>
        </w:rPr>
      </w:pPr>
      <w:r w:rsidRPr="009B018A">
        <w:rPr>
          <w:sz w:val="24"/>
          <w:szCs w:val="24"/>
        </w:rPr>
        <w:t>(4) Üretici veya ithalatçılar, yetkili servis istasyonlarını kendileri kurabileceği gibi servis istasyonlarının verdiği hizmetlerden sorumlu olmak şartıyla kurulu bulunan servis istasyonlarından veya servis organizasyonlarından da faydalanabilir.</w:t>
      </w:r>
    </w:p>
    <w:p w14:paraId="04C6FB6F" w14:textId="77777777" w:rsidR="001A6D8F" w:rsidRPr="009B018A" w:rsidRDefault="001A6D8F" w:rsidP="00496BDA">
      <w:pPr>
        <w:autoSpaceDE/>
        <w:autoSpaceDN/>
        <w:spacing w:line="298" w:lineRule="auto"/>
        <w:ind w:firstLine="709"/>
        <w:jc w:val="both"/>
        <w:rPr>
          <w:sz w:val="24"/>
          <w:szCs w:val="24"/>
        </w:rPr>
      </w:pPr>
      <w:r w:rsidRPr="009B018A">
        <w:rPr>
          <w:sz w:val="24"/>
          <w:szCs w:val="24"/>
        </w:rPr>
        <w:t>(5) Herhangi bir üretici veya ithalatçıya bağlı olmaksızın faaliyette bulunan servis istasyonları da verdikleri hizmetten dolayı tüketiciye karşı sorumludur.</w:t>
      </w:r>
      <w:r w:rsidRPr="00F76AD7">
        <w:rPr>
          <w:b/>
          <w:sz w:val="24"/>
          <w:szCs w:val="24"/>
        </w:rPr>
        <w:t xml:space="preserve"> </w:t>
      </w:r>
      <w:r w:rsidR="00F76AD7" w:rsidRPr="00F76AD7">
        <w:rPr>
          <w:b/>
          <w:sz w:val="24"/>
          <w:szCs w:val="24"/>
        </w:rPr>
        <w:t>(Ek cümle:24/3/2022-7392/10 md.)</w:t>
      </w:r>
      <w:r w:rsidR="00F76AD7">
        <w:rPr>
          <w:sz w:val="24"/>
          <w:szCs w:val="24"/>
        </w:rPr>
        <w:t xml:space="preserve"> </w:t>
      </w:r>
      <w:r w:rsidR="00F76AD7" w:rsidRPr="00F76AD7">
        <w:rPr>
          <w:sz w:val="24"/>
          <w:szCs w:val="24"/>
        </w:rPr>
        <w:t>Bu servis istasyonlarının, her türlü mecrada ve faaliyetlerinde kolaylıkla görülebilir ve okunabilir şekilde “özel servis” ibaresini kullanması zorunludur.</w:t>
      </w:r>
    </w:p>
    <w:p w14:paraId="60A8822E"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(6) İthalatçının herhangi bir şekilde ticari faaliyetinin sona ermesi hâlinde bakım ve onarım hizmetlerinin sunulmasından garanti süresi boyunca satıcı, üretici ve yeni ithalatçı müteselsilen sorumludur. Garanti süresi geçtikten sonra ise kullanım ömrü süresince bakım ve onarım hizmetlerini üretici veya yeni ithalatçı sunmak zorundadır. </w:t>
      </w:r>
    </w:p>
    <w:p w14:paraId="3B96F9AA" w14:textId="77777777" w:rsidR="00496BDA" w:rsidRDefault="00F76AD7" w:rsidP="00496BDA">
      <w:pPr>
        <w:autoSpaceDE/>
        <w:autoSpaceDN/>
        <w:spacing w:line="298" w:lineRule="auto"/>
        <w:ind w:firstLine="709"/>
        <w:jc w:val="both"/>
        <w:rPr>
          <w:sz w:val="24"/>
          <w:szCs w:val="24"/>
        </w:rPr>
      </w:pPr>
      <w:r w:rsidRPr="00F76AD7">
        <w:rPr>
          <w:sz w:val="24"/>
          <w:szCs w:val="24"/>
        </w:rPr>
        <w:t xml:space="preserve">(7) </w:t>
      </w:r>
      <w:r>
        <w:rPr>
          <w:b/>
          <w:sz w:val="24"/>
          <w:szCs w:val="24"/>
        </w:rPr>
        <w:t>(Değişik</w:t>
      </w:r>
      <w:r w:rsidRPr="00F76AD7">
        <w:rPr>
          <w:b/>
          <w:sz w:val="24"/>
          <w:szCs w:val="24"/>
        </w:rPr>
        <w:t>:24/3/2022-7392/10 md.)</w:t>
      </w:r>
      <w:r>
        <w:rPr>
          <w:sz w:val="24"/>
          <w:szCs w:val="24"/>
        </w:rPr>
        <w:t xml:space="preserve"> </w:t>
      </w:r>
      <w:r w:rsidRPr="00F76AD7">
        <w:rPr>
          <w:sz w:val="24"/>
          <w:szCs w:val="24"/>
        </w:rPr>
        <w:t>Garanti süresi bittikten sonra Bakanlıkça belirlenen kullanım ömrü süresince mala ilişkin satış sonrası hizmetin üretici veya ithalatçı tarafından sağlanmaması hâlinde tüketici zararın tazminini talep edebilir.</w:t>
      </w:r>
    </w:p>
    <w:p w14:paraId="29F4CCF2" w14:textId="77777777" w:rsidR="00F76AD7" w:rsidRDefault="00F76AD7" w:rsidP="00496BDA">
      <w:pPr>
        <w:autoSpaceDE/>
        <w:autoSpaceDN/>
        <w:spacing w:line="298" w:lineRule="auto"/>
        <w:ind w:firstLine="709"/>
        <w:jc w:val="both"/>
        <w:rPr>
          <w:sz w:val="24"/>
          <w:szCs w:val="24"/>
        </w:rPr>
      </w:pPr>
      <w:r w:rsidRPr="00F76AD7">
        <w:rPr>
          <w:sz w:val="24"/>
          <w:szCs w:val="24"/>
        </w:rPr>
        <w:t xml:space="preserve">(8) </w:t>
      </w:r>
      <w:r>
        <w:rPr>
          <w:b/>
          <w:sz w:val="24"/>
          <w:szCs w:val="24"/>
        </w:rPr>
        <w:t>(Ek</w:t>
      </w:r>
      <w:r w:rsidRPr="00F76AD7">
        <w:rPr>
          <w:b/>
          <w:sz w:val="24"/>
          <w:szCs w:val="24"/>
        </w:rPr>
        <w:t>:24/3/2022-7392/10 md.)</w:t>
      </w:r>
      <w:r>
        <w:rPr>
          <w:b/>
          <w:sz w:val="24"/>
          <w:szCs w:val="24"/>
        </w:rPr>
        <w:t xml:space="preserve"> </w:t>
      </w:r>
      <w:r w:rsidRPr="00F76AD7">
        <w:rPr>
          <w:sz w:val="24"/>
          <w:szCs w:val="24"/>
        </w:rPr>
        <w:t>Satış sonrası hizmet sunulması zorunlu olan mallar, oluşturulması gereken asgari yetkili servis istasyonu sayıları, azami tamir süreleri, servis istasyonlarının sorumlulukları ile diğer uygulama usul ve esasları yönetmelikle belirlenir.</w:t>
      </w:r>
    </w:p>
    <w:p w14:paraId="2F671FC1" w14:textId="77777777" w:rsidR="00F76AD7" w:rsidRDefault="00F76AD7" w:rsidP="00496BDA">
      <w:pPr>
        <w:autoSpaceDE/>
        <w:autoSpaceDN/>
        <w:spacing w:line="298" w:lineRule="auto"/>
        <w:ind w:firstLine="709"/>
        <w:jc w:val="both"/>
        <w:rPr>
          <w:sz w:val="24"/>
          <w:szCs w:val="24"/>
        </w:rPr>
      </w:pPr>
    </w:p>
    <w:p w14:paraId="2239FFAA"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Tüketicinin bilinçlendirilmesi</w:t>
      </w:r>
    </w:p>
    <w:p w14:paraId="2611DA5A"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lastRenderedPageBreak/>
        <w:t xml:space="preserve">MADDE 59- </w:t>
      </w:r>
      <w:r w:rsidRPr="009B018A">
        <w:rPr>
          <w:sz w:val="24"/>
          <w:szCs w:val="24"/>
        </w:rPr>
        <w:t xml:space="preserve">(1) Tüketicinin bilinçlendirilmesi konusunda örgün ve yaygın eğitim kurumlarının ders programlarına, Bakanlığın görüşü alınarak Millî Eğitim Bakanlığınca gerekli ilaveler yapılır. </w:t>
      </w:r>
    </w:p>
    <w:p w14:paraId="15F26E03" w14:textId="77777777" w:rsidR="001A6D8F" w:rsidRPr="009B018A" w:rsidRDefault="001A6D8F" w:rsidP="00496BDA">
      <w:pPr>
        <w:autoSpaceDE/>
        <w:autoSpaceDN/>
        <w:spacing w:line="298" w:lineRule="auto"/>
        <w:ind w:firstLine="709"/>
        <w:jc w:val="both"/>
        <w:rPr>
          <w:sz w:val="24"/>
          <w:szCs w:val="24"/>
        </w:rPr>
      </w:pPr>
      <w:r w:rsidRPr="009B018A">
        <w:rPr>
          <w:sz w:val="24"/>
          <w:szCs w:val="24"/>
        </w:rPr>
        <w:t>(2) Ülke genelinde yayın yapan radyo ve televizyon kuruluşları 08.00-22.00 saatleri arasında, ayda on beş dakikadan az olmamak üzere tüketicinin bilinçlendirilmesi amacıyla yayınlar yapmak zorundadır. Yapılan yayınların tarih, saat, süre ve içerik bilgileri liste hâlinde her ay düzenli olarak Radyo ve Televizyon Üst Kuruluna bildirilir. Bu saatler dışında yapılan yayınlar, aylık on beş dakikalık süreye dâhil edilmez. Bu süreler, Radyo ve Televizyon Üst Kurulu tarafından denetlenir ve sonuçları Bakanlığa bildirilir.</w:t>
      </w:r>
    </w:p>
    <w:p w14:paraId="10732F3A" w14:textId="77777777" w:rsidR="00496BDA" w:rsidRDefault="00496BDA" w:rsidP="009B018A">
      <w:pPr>
        <w:autoSpaceDE/>
        <w:autoSpaceDN/>
        <w:spacing w:line="307" w:lineRule="auto"/>
        <w:ind w:firstLine="709"/>
        <w:jc w:val="both"/>
        <w:rPr>
          <w:b/>
          <w:bCs/>
          <w:sz w:val="24"/>
          <w:szCs w:val="24"/>
        </w:rPr>
      </w:pPr>
    </w:p>
    <w:p w14:paraId="2DE77826"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Tüketici ödülleri</w:t>
      </w:r>
    </w:p>
    <w:p w14:paraId="23F90680" w14:textId="77777777" w:rsidR="001A6D8F" w:rsidRPr="00496BDA" w:rsidRDefault="001A6D8F" w:rsidP="00496BDA">
      <w:pPr>
        <w:autoSpaceDE/>
        <w:autoSpaceDN/>
        <w:spacing w:line="302" w:lineRule="auto"/>
        <w:ind w:firstLine="709"/>
        <w:jc w:val="both"/>
        <w:rPr>
          <w:spacing w:val="-2"/>
          <w:sz w:val="24"/>
          <w:szCs w:val="24"/>
        </w:rPr>
      </w:pPr>
      <w:r w:rsidRPr="00496BDA">
        <w:rPr>
          <w:b/>
          <w:bCs/>
          <w:spacing w:val="-2"/>
          <w:sz w:val="24"/>
          <w:szCs w:val="24"/>
        </w:rPr>
        <w:t>MADDE 60-</w:t>
      </w:r>
      <w:r w:rsidRPr="00496BDA">
        <w:rPr>
          <w:spacing w:val="-2"/>
          <w:sz w:val="24"/>
          <w:szCs w:val="24"/>
        </w:rPr>
        <w:t xml:space="preserve"> (1) Tüketici ödülleri, tüketicinin korunması ve bilinçlendirilmesi ile yasal haklarını kullanmaları konusunda özendirilmesi amaçlarına yönelik olarak verilen ödüllerdir.</w:t>
      </w:r>
    </w:p>
    <w:p w14:paraId="237B14EC" w14:textId="77777777" w:rsidR="001A6D8F" w:rsidRPr="00496BDA" w:rsidRDefault="001A6D8F" w:rsidP="00496BDA">
      <w:pPr>
        <w:autoSpaceDE/>
        <w:autoSpaceDN/>
        <w:spacing w:line="302" w:lineRule="auto"/>
        <w:ind w:firstLine="709"/>
        <w:jc w:val="both"/>
        <w:rPr>
          <w:spacing w:val="-4"/>
          <w:sz w:val="24"/>
          <w:szCs w:val="24"/>
        </w:rPr>
      </w:pPr>
      <w:r w:rsidRPr="00496BDA">
        <w:rPr>
          <w:spacing w:val="-4"/>
          <w:sz w:val="24"/>
          <w:szCs w:val="24"/>
        </w:rPr>
        <w:t xml:space="preserve">(2) Tüketici ödülü ve benzeri isimler altında verilen ödüllerin herhangi bir menfaat temin edilmeksizin verilmesi ve bu ödüllerin önceden ilan edilen objektif kriterlere dayanması esastır. </w:t>
      </w:r>
    </w:p>
    <w:p w14:paraId="43DE72F5" w14:textId="77777777" w:rsidR="001A6D8F" w:rsidRPr="009B018A" w:rsidRDefault="001A6D8F" w:rsidP="00496BDA">
      <w:pPr>
        <w:autoSpaceDE/>
        <w:autoSpaceDN/>
        <w:spacing w:line="302" w:lineRule="auto"/>
        <w:ind w:firstLine="709"/>
        <w:jc w:val="both"/>
        <w:rPr>
          <w:sz w:val="24"/>
          <w:szCs w:val="24"/>
        </w:rPr>
      </w:pPr>
      <w:r w:rsidRPr="009B018A">
        <w:rPr>
          <w:sz w:val="24"/>
          <w:szCs w:val="24"/>
        </w:rPr>
        <w:t>(3) Tüketici ödülü verilmesine ilişkin usul ve esaslar yönetmelikle belirlenir.</w:t>
      </w:r>
    </w:p>
    <w:p w14:paraId="47ECF6F2" w14:textId="77777777" w:rsidR="001A6D8F" w:rsidRPr="009B018A" w:rsidRDefault="001A6D8F" w:rsidP="00496BDA">
      <w:pPr>
        <w:autoSpaceDE/>
        <w:autoSpaceDN/>
        <w:spacing w:line="302" w:lineRule="auto"/>
        <w:jc w:val="center"/>
        <w:rPr>
          <w:sz w:val="24"/>
          <w:szCs w:val="24"/>
        </w:rPr>
      </w:pPr>
    </w:p>
    <w:p w14:paraId="68CA88DD" w14:textId="77777777" w:rsidR="001A6D8F" w:rsidRPr="009B018A" w:rsidRDefault="001A6D8F" w:rsidP="00496BDA">
      <w:pPr>
        <w:autoSpaceDE/>
        <w:autoSpaceDN/>
        <w:spacing w:line="302" w:lineRule="auto"/>
        <w:jc w:val="center"/>
        <w:rPr>
          <w:sz w:val="24"/>
          <w:szCs w:val="24"/>
        </w:rPr>
      </w:pPr>
      <w:r w:rsidRPr="009B018A">
        <w:rPr>
          <w:b/>
          <w:bCs/>
          <w:sz w:val="24"/>
          <w:szCs w:val="24"/>
        </w:rPr>
        <w:t>ALTINCI KISIM</w:t>
      </w:r>
    </w:p>
    <w:p w14:paraId="3CF17627" w14:textId="77777777" w:rsidR="001A6D8F" w:rsidRPr="009B018A" w:rsidRDefault="001A6D8F" w:rsidP="00496BDA">
      <w:pPr>
        <w:autoSpaceDE/>
        <w:autoSpaceDN/>
        <w:spacing w:line="302" w:lineRule="auto"/>
        <w:jc w:val="center"/>
        <w:rPr>
          <w:sz w:val="24"/>
          <w:szCs w:val="24"/>
        </w:rPr>
      </w:pPr>
      <w:r w:rsidRPr="009B018A">
        <w:rPr>
          <w:b/>
          <w:bCs/>
          <w:sz w:val="24"/>
          <w:szCs w:val="24"/>
        </w:rPr>
        <w:t>Ticari Reklam ve Haksız Ticari Uygulamalar</w:t>
      </w:r>
    </w:p>
    <w:p w14:paraId="164E9747"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Ticari reklam</w:t>
      </w:r>
    </w:p>
    <w:p w14:paraId="600E41DA" w14:textId="77777777" w:rsidR="001A6D8F" w:rsidRPr="00496BDA" w:rsidRDefault="001A6D8F" w:rsidP="00496BDA">
      <w:pPr>
        <w:autoSpaceDE/>
        <w:autoSpaceDN/>
        <w:spacing w:line="302" w:lineRule="auto"/>
        <w:ind w:firstLine="709"/>
        <w:jc w:val="both"/>
        <w:rPr>
          <w:spacing w:val="-4"/>
          <w:sz w:val="24"/>
          <w:szCs w:val="24"/>
        </w:rPr>
      </w:pPr>
      <w:r w:rsidRPr="00496BDA">
        <w:rPr>
          <w:b/>
          <w:bCs/>
          <w:spacing w:val="-4"/>
          <w:sz w:val="24"/>
          <w:szCs w:val="24"/>
        </w:rPr>
        <w:t>MADDE 61-</w:t>
      </w:r>
      <w:r w:rsidRPr="00496BDA">
        <w:rPr>
          <w:spacing w:val="-4"/>
          <w:sz w:val="24"/>
          <w:szCs w:val="24"/>
        </w:rPr>
        <w:t xml:space="preserve"> (1) Ticari reklam, ticaret, iş, zanaat veya bir meslekle bağlantılı olarak; bir mal veya hizmetin satışını ya da kiralanmasını sağlamak, hedef kitleyi oluşturanları bilgilendirmek veya ikna etmek amacıyla reklam verenler tarafından herhangi bir mecrada yazılı, görsel, işitsel ve benzeri yollarla gerçekleştirilen pazarlama iletişimi niteliğindeki duyurulardır. </w:t>
      </w:r>
    </w:p>
    <w:p w14:paraId="1E0137D7" w14:textId="77777777" w:rsidR="001A6D8F" w:rsidRPr="009B018A" w:rsidRDefault="001A6D8F" w:rsidP="00496BDA">
      <w:pPr>
        <w:autoSpaceDE/>
        <w:autoSpaceDN/>
        <w:spacing w:line="302" w:lineRule="auto"/>
        <w:ind w:firstLine="709"/>
        <w:jc w:val="both"/>
        <w:rPr>
          <w:sz w:val="24"/>
          <w:szCs w:val="24"/>
        </w:rPr>
      </w:pPr>
      <w:r w:rsidRPr="009B018A">
        <w:rPr>
          <w:sz w:val="24"/>
          <w:szCs w:val="24"/>
        </w:rPr>
        <w:t>(2) Ticari reklamların Reklam Kurulunca belirlenen ilkelere, genel ahlaka, kamu düzenine, kişilik haklarına uygun, doğru ve dürüst olmaları esastır.</w:t>
      </w:r>
    </w:p>
    <w:p w14:paraId="2FC7FF4F" w14:textId="77777777" w:rsidR="001A6D8F" w:rsidRPr="00496BDA" w:rsidRDefault="001A6D8F" w:rsidP="00496BDA">
      <w:pPr>
        <w:autoSpaceDE/>
        <w:autoSpaceDN/>
        <w:spacing w:line="302" w:lineRule="auto"/>
        <w:ind w:firstLine="709"/>
        <w:jc w:val="both"/>
        <w:rPr>
          <w:spacing w:val="-4"/>
          <w:sz w:val="24"/>
          <w:szCs w:val="24"/>
        </w:rPr>
      </w:pPr>
      <w:r w:rsidRPr="00496BDA">
        <w:rPr>
          <w:spacing w:val="-4"/>
          <w:sz w:val="24"/>
          <w:szCs w:val="24"/>
        </w:rPr>
        <w:t>(3) Tüketiciyi aldatıcı veya onun tecrübe ve bilgi noksanlıklarını istismar edici, can ve mal güvenliğini tehlikeye düşürücü, şiddet hareketlerini ve suç işlemeyi özendirici, kamu sağlığını bozucu, hastaları, yaşlıları, çocukları ve engellileri istismar edici ticari reklam yapılamaz.</w:t>
      </w:r>
    </w:p>
    <w:p w14:paraId="269A4920" w14:textId="77777777" w:rsidR="001A6D8F" w:rsidRPr="009B018A" w:rsidRDefault="001A6D8F" w:rsidP="00496BDA">
      <w:pPr>
        <w:autoSpaceDE/>
        <w:autoSpaceDN/>
        <w:spacing w:line="302" w:lineRule="auto"/>
        <w:ind w:firstLine="709"/>
        <w:jc w:val="both"/>
        <w:rPr>
          <w:sz w:val="24"/>
          <w:szCs w:val="24"/>
        </w:rPr>
      </w:pPr>
      <w:r w:rsidRPr="009B018A">
        <w:rPr>
          <w:sz w:val="24"/>
          <w:szCs w:val="24"/>
        </w:rPr>
        <w:t>(4) Reklam olduğu açıkça belirtilmeksizin yazı, haber, yayın ve programlarda, mal veya hizmetlere ilişkin isim, marka, logo veya diğer ayırt edici şekil veya ifadelerle ticari unvan veya işletme adlarının reklam yapmak amacıyla yer alması ve tanıtıcı mahiyette sunulması örtülü reklam olarak kabul edilir. Her türlü iletişim aracında sesli, yazılı ve görsel olarak örtülü reklam yapılması yasaktır.</w:t>
      </w:r>
    </w:p>
    <w:p w14:paraId="07F418C9"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(5) Aynı ihtiyaçları karşılayan ya da aynı amaca yönelik rakip mal veya hizmetlerin karşılaştırmalı reklamı yapılabilir. </w:t>
      </w:r>
    </w:p>
    <w:p w14:paraId="3A67876D" w14:textId="77777777" w:rsidR="001A6D8F" w:rsidRPr="00496BDA" w:rsidRDefault="001A6D8F" w:rsidP="00496BDA">
      <w:pPr>
        <w:autoSpaceDE/>
        <w:autoSpaceDN/>
        <w:spacing w:line="302" w:lineRule="auto"/>
        <w:ind w:firstLine="709"/>
        <w:jc w:val="both"/>
        <w:rPr>
          <w:sz w:val="24"/>
          <w:szCs w:val="24"/>
        </w:rPr>
      </w:pPr>
      <w:r w:rsidRPr="00496BDA">
        <w:rPr>
          <w:sz w:val="24"/>
          <w:szCs w:val="24"/>
        </w:rPr>
        <w:t>(6) Reklam verenler ticari reklamlarında yer alan iddiaların doğruluğunu ispatla yükümlüdür.</w:t>
      </w:r>
    </w:p>
    <w:p w14:paraId="30C3211D" w14:textId="77777777" w:rsidR="001A6D8F" w:rsidRPr="009B018A" w:rsidRDefault="001A6D8F" w:rsidP="00496BDA">
      <w:pPr>
        <w:autoSpaceDE/>
        <w:autoSpaceDN/>
        <w:spacing w:line="302" w:lineRule="auto"/>
        <w:ind w:firstLine="709"/>
        <w:jc w:val="both"/>
        <w:rPr>
          <w:sz w:val="24"/>
          <w:szCs w:val="24"/>
        </w:rPr>
      </w:pPr>
      <w:r w:rsidRPr="009B018A">
        <w:rPr>
          <w:sz w:val="24"/>
          <w:szCs w:val="24"/>
        </w:rPr>
        <w:t>(7) Reklam verenler, reklam ajansları ve mecra kuruluşları bu madde hükümlerine uymakla yükümlüdür.</w:t>
      </w:r>
    </w:p>
    <w:p w14:paraId="48DA1812" w14:textId="77777777" w:rsidR="001A6D8F" w:rsidRPr="009B018A" w:rsidRDefault="001A6D8F" w:rsidP="00496BDA">
      <w:pPr>
        <w:autoSpaceDE/>
        <w:autoSpaceDN/>
        <w:spacing w:line="302" w:lineRule="auto"/>
        <w:ind w:firstLine="709"/>
        <w:jc w:val="both"/>
        <w:rPr>
          <w:sz w:val="24"/>
          <w:szCs w:val="24"/>
        </w:rPr>
      </w:pPr>
      <w:r w:rsidRPr="009B018A">
        <w:rPr>
          <w:sz w:val="24"/>
          <w:szCs w:val="24"/>
        </w:rPr>
        <w:lastRenderedPageBreak/>
        <w:t>(8) Ticari reklamlara ilişkin getirilecek sınırlamalar ile bu reklamlarda uyulması gereken usul ve esaslar yönetmelikle belirlenir.</w:t>
      </w:r>
    </w:p>
    <w:p w14:paraId="71DA4FC4" w14:textId="77777777" w:rsidR="00496BDA" w:rsidRDefault="00496BDA" w:rsidP="00496BDA">
      <w:pPr>
        <w:autoSpaceDE/>
        <w:autoSpaceDN/>
        <w:spacing w:line="302" w:lineRule="auto"/>
        <w:ind w:firstLine="709"/>
        <w:jc w:val="both"/>
        <w:rPr>
          <w:b/>
          <w:bCs/>
          <w:sz w:val="24"/>
          <w:szCs w:val="24"/>
        </w:rPr>
      </w:pPr>
    </w:p>
    <w:p w14:paraId="5F32FB40"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Haksız ticari uygulamalar</w:t>
      </w:r>
    </w:p>
    <w:p w14:paraId="41DDB991"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 xml:space="preserve">MADDE 62- </w:t>
      </w:r>
      <w:r w:rsidRPr="009B018A">
        <w:rPr>
          <w:sz w:val="24"/>
          <w:szCs w:val="24"/>
        </w:rPr>
        <w:t>(1) Bir ticari uygulamanın; mesleki özenin gereklerine uymaması ve ulaştığı ortalama tüketicinin ya da yöneldiği grubun ortalama üyesinin mal veya hizmete ilişkin ekonomik davranış biçimini önemli ölçüde bozması veya önemli ölçüde bozma ihtimalinin olması durumunda haksız olduğu kabul edilir. Özellikle aldatıcı veya saldırgan nitelikte olan uygulamalar ile yönetmelik ekinde yer alan uygulamalar haksız ticari uygulama olarak kabul edilir. Tüketiciye yönelik haksız ticari uygulamalar yasaktır.</w:t>
      </w:r>
    </w:p>
    <w:p w14:paraId="7224B80E" w14:textId="77777777" w:rsidR="001A6D8F" w:rsidRPr="009B018A" w:rsidRDefault="001A6D8F" w:rsidP="00496BDA">
      <w:pPr>
        <w:autoSpaceDE/>
        <w:autoSpaceDN/>
        <w:spacing w:line="302" w:lineRule="auto"/>
        <w:ind w:firstLine="709"/>
        <w:jc w:val="both"/>
        <w:rPr>
          <w:sz w:val="24"/>
          <w:szCs w:val="24"/>
        </w:rPr>
      </w:pPr>
      <w:r w:rsidRPr="009B018A">
        <w:rPr>
          <w:sz w:val="24"/>
          <w:szCs w:val="24"/>
        </w:rPr>
        <w:t>(2) Ticari uygulamanın haksız olduğunun iddia edilmesi hâlinde, ticari uygulamada bulunan, bu uygulamasının haksız ticari uygulama olmadığını ispatla yükümlüdür.</w:t>
      </w:r>
    </w:p>
    <w:p w14:paraId="05B5DCC3" w14:textId="77777777" w:rsidR="001A6D8F" w:rsidRPr="009B018A" w:rsidRDefault="001A6D8F" w:rsidP="00496BDA">
      <w:pPr>
        <w:autoSpaceDE/>
        <w:autoSpaceDN/>
        <w:spacing w:line="302" w:lineRule="auto"/>
        <w:ind w:firstLine="709"/>
        <w:jc w:val="both"/>
        <w:rPr>
          <w:sz w:val="24"/>
          <w:szCs w:val="24"/>
        </w:rPr>
      </w:pPr>
      <w:r w:rsidRPr="009B018A">
        <w:rPr>
          <w:sz w:val="24"/>
          <w:szCs w:val="24"/>
        </w:rPr>
        <w:t>(3) Haksız ticari uygulamanın reklam yoluyla gerçekleştirildiği hâllerde bu Kanunun 61 inci maddesi hükümleri uygulanır.</w:t>
      </w:r>
    </w:p>
    <w:p w14:paraId="2CE2D911" w14:textId="77777777" w:rsidR="001A6D8F" w:rsidRPr="009B018A" w:rsidRDefault="001A6D8F" w:rsidP="00496BDA">
      <w:pPr>
        <w:autoSpaceDE/>
        <w:autoSpaceDN/>
        <w:spacing w:line="302" w:lineRule="auto"/>
        <w:ind w:firstLine="709"/>
        <w:jc w:val="both"/>
        <w:rPr>
          <w:sz w:val="24"/>
          <w:szCs w:val="24"/>
        </w:rPr>
      </w:pPr>
      <w:r w:rsidRPr="009B018A">
        <w:rPr>
          <w:sz w:val="24"/>
          <w:szCs w:val="24"/>
        </w:rPr>
        <w:t>(4) Haksız ticari uygulamaların tespit edilmesine ve bunların denetlenmesine ilişkin usul ve esaslar ile her hâlükârda haksız ticari uygulama olarak kabul edilecek uygulamalar yönetmelikle belirlenir.</w:t>
      </w:r>
    </w:p>
    <w:p w14:paraId="15AE2BCF" w14:textId="77777777" w:rsidR="00496BDA" w:rsidRDefault="00496BDA" w:rsidP="00496BDA">
      <w:pPr>
        <w:autoSpaceDE/>
        <w:autoSpaceDN/>
        <w:spacing w:line="302" w:lineRule="auto"/>
        <w:ind w:firstLine="709"/>
        <w:jc w:val="both"/>
        <w:rPr>
          <w:b/>
          <w:bCs/>
          <w:sz w:val="24"/>
          <w:szCs w:val="24"/>
        </w:rPr>
      </w:pPr>
    </w:p>
    <w:p w14:paraId="55D35461"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Reklam Kurulu</w:t>
      </w:r>
    </w:p>
    <w:p w14:paraId="2758DF36"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 xml:space="preserve">MADDE 63- </w:t>
      </w:r>
      <w:r w:rsidRPr="009B018A">
        <w:rPr>
          <w:sz w:val="24"/>
          <w:szCs w:val="24"/>
        </w:rPr>
        <w:t xml:space="preserve">(1) Ticari reklamlarda uyulması gereken ilkeleri belirleme ve haksız ticari uygulamalara karşı tüketiciyi korumaya yönelik düzenlemeleri yapma, bu hususlar çerçevesinde inceleme ve gerektiğinde denetim yapma, inceleme ve denetim sonucuna göre durdurma veya aynı yöntemle düzeltme veya idari para cezası veya gerekli görülen hâllerde de üç aya kadar tedbiren durdurma cezası </w:t>
      </w:r>
      <w:r w:rsidR="00E72843" w:rsidRPr="00E72843">
        <w:rPr>
          <w:sz w:val="24"/>
          <w:szCs w:val="24"/>
        </w:rPr>
        <w:t>ya da içeriğin çıkarılması ve/veya erişimin engellenmesi kararı</w:t>
      </w:r>
      <w:r w:rsidR="00E72843">
        <w:rPr>
          <w:sz w:val="24"/>
          <w:szCs w:val="24"/>
        </w:rPr>
        <w:t xml:space="preserve"> </w:t>
      </w:r>
      <w:r w:rsidRPr="009B018A">
        <w:rPr>
          <w:sz w:val="24"/>
          <w:szCs w:val="24"/>
        </w:rPr>
        <w:t>verme hususlarında görevli bir Reklam Kurulu oluşturulur. Kurul tedbiren durdurma kararı verme yetkisini Reklam Kurulu Başkanına devredebilir. Kurulun kararları Bakanlıkça uygulanır.</w:t>
      </w:r>
      <w:r w:rsidR="00E72843">
        <w:rPr>
          <w:rStyle w:val="FootnoteReference"/>
          <w:sz w:val="24"/>
          <w:szCs w:val="24"/>
        </w:rPr>
        <w:footnoteReference w:id="15"/>
      </w:r>
      <w:r w:rsidRPr="009B018A">
        <w:rPr>
          <w:sz w:val="24"/>
          <w:szCs w:val="24"/>
        </w:rPr>
        <w:t xml:space="preserve"> </w:t>
      </w:r>
    </w:p>
    <w:p w14:paraId="1777E985"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(2) Başkanlığı, Bakanın görevlendireceği ilgili Genel Müdür tarafından yürütülen Reklam Kurulu; </w:t>
      </w:r>
    </w:p>
    <w:p w14:paraId="6E46510E"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a) Bakanlığın ilgili Genel Müdür yardımcıları arasından görevlendireceği bir üye, </w:t>
      </w:r>
    </w:p>
    <w:p w14:paraId="1AA079B4"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b) Adalet Bakanlığının, bu Bakanlıkta idari görevlerde çalışan hâkim veya savcılar arasından görevlendireceği bir üye, </w:t>
      </w:r>
    </w:p>
    <w:p w14:paraId="1969AC5C" w14:textId="77777777" w:rsidR="001A6D8F" w:rsidRPr="009B018A" w:rsidRDefault="001A6D8F" w:rsidP="00496BDA">
      <w:pPr>
        <w:autoSpaceDE/>
        <w:autoSpaceDN/>
        <w:spacing w:line="302" w:lineRule="auto"/>
        <w:ind w:firstLine="709"/>
        <w:jc w:val="both"/>
        <w:rPr>
          <w:sz w:val="24"/>
          <w:szCs w:val="24"/>
        </w:rPr>
      </w:pPr>
      <w:r w:rsidRPr="009B018A">
        <w:rPr>
          <w:sz w:val="24"/>
          <w:szCs w:val="24"/>
        </w:rPr>
        <w:t>c) Gıda, Tarım ve Hayvancılık Bakanlığının görevlendireceği bir üye,</w:t>
      </w:r>
    </w:p>
    <w:p w14:paraId="06060138" w14:textId="77777777" w:rsidR="001A6D8F" w:rsidRPr="009B018A" w:rsidRDefault="001A6D8F" w:rsidP="00496BDA">
      <w:pPr>
        <w:autoSpaceDE/>
        <w:autoSpaceDN/>
        <w:spacing w:line="302" w:lineRule="auto"/>
        <w:ind w:firstLine="709"/>
        <w:jc w:val="both"/>
        <w:rPr>
          <w:sz w:val="24"/>
          <w:szCs w:val="24"/>
        </w:rPr>
      </w:pPr>
      <w:r w:rsidRPr="009B018A">
        <w:rPr>
          <w:sz w:val="24"/>
          <w:szCs w:val="24"/>
        </w:rPr>
        <w:t>ç) Sağlık Bakanlığının görevlendireceği bir üye,</w:t>
      </w:r>
    </w:p>
    <w:p w14:paraId="2F6972DF" w14:textId="77777777" w:rsidR="001A6D8F" w:rsidRPr="009B018A" w:rsidRDefault="001A6D8F" w:rsidP="00496BDA">
      <w:pPr>
        <w:autoSpaceDE/>
        <w:autoSpaceDN/>
        <w:spacing w:line="302" w:lineRule="auto"/>
        <w:ind w:firstLine="709"/>
        <w:jc w:val="both"/>
        <w:rPr>
          <w:sz w:val="24"/>
          <w:szCs w:val="24"/>
        </w:rPr>
      </w:pPr>
      <w:r w:rsidRPr="009B018A">
        <w:rPr>
          <w:sz w:val="24"/>
          <w:szCs w:val="24"/>
        </w:rPr>
        <w:t>d) Kültür ve Turizm Bakanlığının görevlendireceği bir üye,</w:t>
      </w:r>
    </w:p>
    <w:p w14:paraId="7B68B152"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e) Radyo ve Televizyon Üst Kurulunun görevlendireceği bir üye, </w:t>
      </w:r>
    </w:p>
    <w:p w14:paraId="7A678E99"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f) Türk Standartları Enstitüsünden bir üye, </w:t>
      </w:r>
    </w:p>
    <w:p w14:paraId="71D66E81" w14:textId="77777777" w:rsidR="001A6D8F" w:rsidRPr="009B018A" w:rsidRDefault="001A6D8F" w:rsidP="00496BDA">
      <w:pPr>
        <w:autoSpaceDE/>
        <w:autoSpaceDN/>
        <w:spacing w:line="302" w:lineRule="auto"/>
        <w:ind w:firstLine="709"/>
        <w:jc w:val="both"/>
        <w:rPr>
          <w:sz w:val="24"/>
          <w:szCs w:val="24"/>
        </w:rPr>
      </w:pPr>
      <w:r w:rsidRPr="009B018A">
        <w:rPr>
          <w:sz w:val="24"/>
          <w:szCs w:val="24"/>
        </w:rPr>
        <w:lastRenderedPageBreak/>
        <w:t>g) Ankara, İstanbul ve İzmir büyükşehir belediyelerinin kendi aralarından seçeceği bir üye,</w:t>
      </w:r>
    </w:p>
    <w:p w14:paraId="4A5A2C7F" w14:textId="77777777" w:rsidR="001A6D8F" w:rsidRPr="009B018A" w:rsidRDefault="001A6D8F" w:rsidP="00496BDA">
      <w:pPr>
        <w:autoSpaceDE/>
        <w:autoSpaceDN/>
        <w:spacing w:line="302" w:lineRule="auto"/>
        <w:ind w:firstLine="709"/>
        <w:jc w:val="both"/>
        <w:rPr>
          <w:sz w:val="24"/>
          <w:szCs w:val="24"/>
        </w:rPr>
      </w:pPr>
      <w:r w:rsidRPr="009B018A">
        <w:rPr>
          <w:sz w:val="24"/>
          <w:szCs w:val="24"/>
        </w:rPr>
        <w:t>ğ) Yükseköğretim Kurulunun, reklamcılık, iletişim veya ticaret hukuku alanında uzman öğretim üyeleri arasından görevlendireceği bir üye,</w:t>
      </w:r>
    </w:p>
    <w:p w14:paraId="0069D1B1" w14:textId="77777777" w:rsidR="001A6D8F" w:rsidRPr="009B018A" w:rsidRDefault="001A6D8F" w:rsidP="00496BDA">
      <w:pPr>
        <w:autoSpaceDE/>
        <w:autoSpaceDN/>
        <w:spacing w:line="302" w:lineRule="auto"/>
        <w:ind w:firstLine="709"/>
        <w:jc w:val="both"/>
        <w:rPr>
          <w:sz w:val="24"/>
          <w:szCs w:val="24"/>
        </w:rPr>
      </w:pPr>
      <w:r w:rsidRPr="009B018A">
        <w:rPr>
          <w:sz w:val="24"/>
          <w:szCs w:val="24"/>
        </w:rPr>
        <w:t>h) Türkiye Odalar ve Borsalar Birliğinin, Türkiye Medya ve İletişim Meclisi üyeleri arasından görevlendireceği bir üye,</w:t>
      </w:r>
    </w:p>
    <w:p w14:paraId="769E26B3" w14:textId="77777777" w:rsidR="001A6D8F" w:rsidRPr="009B018A" w:rsidRDefault="001A6D8F" w:rsidP="00496BDA">
      <w:pPr>
        <w:autoSpaceDE/>
        <w:autoSpaceDN/>
        <w:spacing w:line="302" w:lineRule="auto"/>
        <w:ind w:firstLine="709"/>
        <w:jc w:val="both"/>
        <w:rPr>
          <w:sz w:val="24"/>
          <w:szCs w:val="24"/>
        </w:rPr>
      </w:pPr>
      <w:r w:rsidRPr="009B018A">
        <w:rPr>
          <w:sz w:val="24"/>
          <w:szCs w:val="24"/>
        </w:rPr>
        <w:t>ı) Türkiye Esnaf ve Sanatkârları Konfederasyonunun görevlendireceği bir üye,</w:t>
      </w:r>
    </w:p>
    <w:p w14:paraId="2C3F9219" w14:textId="77777777" w:rsidR="001A6D8F" w:rsidRPr="009B018A" w:rsidRDefault="001A6D8F" w:rsidP="00496BDA">
      <w:pPr>
        <w:autoSpaceDE/>
        <w:autoSpaceDN/>
        <w:spacing w:line="302" w:lineRule="auto"/>
        <w:ind w:firstLine="709"/>
        <w:jc w:val="both"/>
        <w:rPr>
          <w:sz w:val="24"/>
          <w:szCs w:val="24"/>
        </w:rPr>
      </w:pPr>
      <w:r w:rsidRPr="009B018A">
        <w:rPr>
          <w:sz w:val="24"/>
          <w:szCs w:val="24"/>
        </w:rPr>
        <w:t>i) Tüketici Konseyinin Konseye katılan tüketici örgütü temsilcileri arasından seçeceği bir üye,</w:t>
      </w:r>
    </w:p>
    <w:p w14:paraId="1DD48EB1" w14:textId="77777777" w:rsidR="001A6D8F" w:rsidRPr="009B018A" w:rsidRDefault="001A6D8F" w:rsidP="00496BDA">
      <w:pPr>
        <w:autoSpaceDE/>
        <w:autoSpaceDN/>
        <w:spacing w:line="302" w:lineRule="auto"/>
        <w:ind w:firstLine="709"/>
        <w:jc w:val="both"/>
        <w:rPr>
          <w:sz w:val="24"/>
          <w:szCs w:val="24"/>
        </w:rPr>
      </w:pPr>
      <w:r w:rsidRPr="009B018A">
        <w:rPr>
          <w:sz w:val="24"/>
          <w:szCs w:val="24"/>
        </w:rPr>
        <w:t>j) Reklam verenler derneklerinin veya varsa üst kuruluşlarının seçeceği bir üye,</w:t>
      </w:r>
    </w:p>
    <w:p w14:paraId="7E72EC52" w14:textId="77777777" w:rsidR="001A6D8F" w:rsidRPr="009B018A" w:rsidRDefault="001A6D8F" w:rsidP="00496BDA">
      <w:pPr>
        <w:autoSpaceDE/>
        <w:autoSpaceDN/>
        <w:spacing w:line="302" w:lineRule="auto"/>
        <w:ind w:firstLine="709"/>
        <w:jc w:val="both"/>
        <w:rPr>
          <w:sz w:val="24"/>
          <w:szCs w:val="24"/>
        </w:rPr>
      </w:pPr>
      <w:r w:rsidRPr="009B018A">
        <w:rPr>
          <w:sz w:val="24"/>
          <w:szCs w:val="24"/>
        </w:rPr>
        <w:t>k) Reklamcılar derneklerinin veya varsa üst kuruluşlarının seçeceği bir üye,</w:t>
      </w:r>
    </w:p>
    <w:p w14:paraId="19E105B2" w14:textId="77777777" w:rsidR="001A6D8F" w:rsidRPr="009B018A" w:rsidRDefault="001A6D8F" w:rsidP="00496BDA">
      <w:pPr>
        <w:autoSpaceDE/>
        <w:autoSpaceDN/>
        <w:spacing w:line="302" w:lineRule="auto"/>
        <w:ind w:firstLine="709"/>
        <w:jc w:val="both"/>
        <w:rPr>
          <w:sz w:val="24"/>
          <w:szCs w:val="24"/>
        </w:rPr>
      </w:pPr>
      <w:r w:rsidRPr="009B018A">
        <w:rPr>
          <w:sz w:val="24"/>
          <w:szCs w:val="24"/>
        </w:rPr>
        <w:t>l) Türk Eczacıları Birliğinin görevlendireceği eczacı bir üye,</w:t>
      </w:r>
    </w:p>
    <w:p w14:paraId="68A43389" w14:textId="77777777" w:rsidR="001A6D8F" w:rsidRPr="009B018A" w:rsidRDefault="001A6D8F" w:rsidP="00496BDA">
      <w:pPr>
        <w:autoSpaceDE/>
        <w:autoSpaceDN/>
        <w:spacing w:line="302" w:lineRule="auto"/>
        <w:ind w:firstLine="709"/>
        <w:jc w:val="both"/>
        <w:rPr>
          <w:sz w:val="24"/>
          <w:szCs w:val="24"/>
        </w:rPr>
      </w:pPr>
      <w:r w:rsidRPr="009B018A">
        <w:rPr>
          <w:sz w:val="24"/>
          <w:szCs w:val="24"/>
        </w:rPr>
        <w:t>m) Türk Diş Hekimleri Birliğinin görevlendireceği diş hekimi bir üye,</w:t>
      </w:r>
    </w:p>
    <w:p w14:paraId="7E59FF9C" w14:textId="77777777" w:rsidR="001A6D8F" w:rsidRPr="009B018A" w:rsidRDefault="001A6D8F" w:rsidP="00496BDA">
      <w:pPr>
        <w:autoSpaceDE/>
        <w:autoSpaceDN/>
        <w:spacing w:line="302" w:lineRule="auto"/>
        <w:ind w:firstLine="709"/>
        <w:jc w:val="both"/>
        <w:rPr>
          <w:sz w:val="24"/>
          <w:szCs w:val="24"/>
        </w:rPr>
      </w:pPr>
      <w:r w:rsidRPr="009B018A">
        <w:rPr>
          <w:sz w:val="24"/>
          <w:szCs w:val="24"/>
        </w:rPr>
        <w:t>n) Türk Tabipleri Birliği Merkez Konseyinin görevlendireceği doktor bir üye,</w:t>
      </w:r>
    </w:p>
    <w:p w14:paraId="5DAFF2A4" w14:textId="77777777" w:rsidR="001A6D8F" w:rsidRPr="009B018A" w:rsidRDefault="001A6D8F" w:rsidP="00496BDA">
      <w:pPr>
        <w:autoSpaceDE/>
        <w:autoSpaceDN/>
        <w:spacing w:line="302" w:lineRule="auto"/>
        <w:ind w:firstLine="709"/>
        <w:jc w:val="both"/>
        <w:rPr>
          <w:sz w:val="24"/>
          <w:szCs w:val="24"/>
        </w:rPr>
      </w:pPr>
      <w:r w:rsidRPr="009B018A">
        <w:rPr>
          <w:sz w:val="24"/>
          <w:szCs w:val="24"/>
        </w:rPr>
        <w:t>o) Türkiye Barolar Birliğinin görevlendireceği avukat bir üye,</w:t>
      </w:r>
    </w:p>
    <w:p w14:paraId="41FC57DE"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olmak üzere başkan dâhil on dokuz üyeden oluşur. </w:t>
      </w:r>
    </w:p>
    <w:p w14:paraId="08C3B4C5" w14:textId="77777777" w:rsidR="001A6D8F" w:rsidRPr="009B018A" w:rsidRDefault="001A6D8F" w:rsidP="00496BDA">
      <w:pPr>
        <w:autoSpaceDE/>
        <w:autoSpaceDN/>
        <w:spacing w:line="302" w:lineRule="auto"/>
        <w:ind w:firstLine="709"/>
        <w:jc w:val="both"/>
        <w:rPr>
          <w:sz w:val="24"/>
          <w:szCs w:val="24"/>
        </w:rPr>
      </w:pPr>
      <w:r w:rsidRPr="009B018A">
        <w:rPr>
          <w:sz w:val="24"/>
          <w:szCs w:val="24"/>
        </w:rPr>
        <w:t>(3) Kurul üyelerinin görev süreleri üç yıldır. Süresi bitenler yeniden görevlendirilebilir veya seçilebilir. Üyelikler herhangi bir sebeple boşaldığı takdirde boşalan üyeliklere ikinci fıkra esasları dâhilinde bir ay içinde görevlendirme veya seçim yapılır. Süresi dolan üyenin görevi, yeni üye görevine başlayıncaya kadar devam eder.</w:t>
      </w:r>
    </w:p>
    <w:p w14:paraId="56FAAA3A" w14:textId="77777777" w:rsidR="001A6D8F" w:rsidRPr="009B018A" w:rsidRDefault="001A6D8F" w:rsidP="00496BDA">
      <w:pPr>
        <w:autoSpaceDE/>
        <w:autoSpaceDN/>
        <w:spacing w:line="302" w:lineRule="auto"/>
        <w:ind w:firstLine="709"/>
        <w:jc w:val="both"/>
        <w:rPr>
          <w:sz w:val="24"/>
          <w:szCs w:val="24"/>
        </w:rPr>
      </w:pPr>
      <w:r w:rsidRPr="009B018A">
        <w:rPr>
          <w:sz w:val="24"/>
          <w:szCs w:val="24"/>
        </w:rPr>
        <w:t>(4) Kurul ayda en az bir defa veya ihtiyaç duyulduğu her zaman Başkanın çağrısı üzerine toplanır.</w:t>
      </w:r>
    </w:p>
    <w:p w14:paraId="696169E8"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(5) Kurul, Başkan dâhil en az on bir üyenin hazır bulunması ile toplanır ve toplantıya katılanların salt çoğunluğu ile karar verir. </w:t>
      </w:r>
      <w:r w:rsidR="002A24ED" w:rsidRPr="00F76AD7">
        <w:rPr>
          <w:b/>
          <w:sz w:val="24"/>
          <w:szCs w:val="24"/>
        </w:rPr>
        <w:t>(Ek cümle:24/3/2022-7392/11 md.)</w:t>
      </w:r>
      <w:r w:rsidR="002A24ED" w:rsidRPr="00F76AD7">
        <w:rPr>
          <w:sz w:val="24"/>
          <w:szCs w:val="24"/>
        </w:rPr>
        <w:t xml:space="preserve"> Başkanın toplantıya katılamadığı hâllerde Kurula Bakanlığın ilgili genel müdür yardımcısı başkanlık yapar.</w:t>
      </w:r>
      <w:r w:rsidR="002A24ED">
        <w:rPr>
          <w:sz w:val="24"/>
          <w:szCs w:val="24"/>
        </w:rPr>
        <w:t xml:space="preserve"> </w:t>
      </w:r>
      <w:r w:rsidRPr="009B018A">
        <w:rPr>
          <w:sz w:val="24"/>
          <w:szCs w:val="24"/>
        </w:rPr>
        <w:t>Oyların eşit olması hâlinde Başkanın oy kullandığı taraf çoğunluğu sağlar.</w:t>
      </w:r>
      <w:r w:rsidR="00F76AD7">
        <w:rPr>
          <w:color w:val="FF0000"/>
          <w:sz w:val="24"/>
          <w:szCs w:val="24"/>
        </w:rPr>
        <w:t xml:space="preserve"> </w:t>
      </w:r>
    </w:p>
    <w:p w14:paraId="5928C644"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(6) Bakanlıkça, Kurulun karar vermesine yardımcı olmak üzere sektörel alanlarda ihtisas komisyonları kurulur. Komisyonlar, başkan dâhil en az üç en fazla beş kişiden oluşur. </w:t>
      </w:r>
    </w:p>
    <w:p w14:paraId="0C4B0881" w14:textId="77777777" w:rsidR="001A6D8F" w:rsidRPr="009B018A" w:rsidRDefault="001A6D8F" w:rsidP="00496BDA">
      <w:pPr>
        <w:autoSpaceDE/>
        <w:autoSpaceDN/>
        <w:spacing w:line="302" w:lineRule="auto"/>
        <w:ind w:firstLine="709"/>
        <w:jc w:val="both"/>
        <w:rPr>
          <w:sz w:val="24"/>
          <w:szCs w:val="24"/>
        </w:rPr>
      </w:pPr>
      <w:r w:rsidRPr="009B018A">
        <w:rPr>
          <w:sz w:val="24"/>
          <w:szCs w:val="24"/>
        </w:rPr>
        <w:t>(7) Kurul Başkan ve üyeleri ile ihtisas komisyonu başkan ve üyelerine ödenecek huzur hakkı ve huzur ücreti ile buna ilişkin usul ve esaslar Maliye Bakanlığının uygun görüşü alınarak Bakanlıkça belirlenir.</w:t>
      </w:r>
    </w:p>
    <w:p w14:paraId="3592029F"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(8) Kurul, incelemesini ilgili belgelerin yer aldığı dosya üzerinden yapar. Kurulun sekretarya hizmetleri Genel Müdürlük tarafından yerine getirilir. </w:t>
      </w:r>
    </w:p>
    <w:p w14:paraId="3D7B6BB9" w14:textId="77777777" w:rsidR="001A6D8F" w:rsidRPr="00496BDA" w:rsidRDefault="001A6D8F" w:rsidP="00496BDA">
      <w:pPr>
        <w:autoSpaceDE/>
        <w:autoSpaceDN/>
        <w:spacing w:line="302" w:lineRule="auto"/>
        <w:ind w:firstLine="709"/>
        <w:jc w:val="both"/>
        <w:rPr>
          <w:spacing w:val="-2"/>
          <w:sz w:val="24"/>
          <w:szCs w:val="24"/>
        </w:rPr>
      </w:pPr>
      <w:r w:rsidRPr="00496BDA">
        <w:rPr>
          <w:spacing w:val="-2"/>
          <w:sz w:val="24"/>
          <w:szCs w:val="24"/>
        </w:rPr>
        <w:t xml:space="preserve">(9) Kurul, gerekli gördüğü takdirde özel uzmanlık gerektiren hususlarla ilgili olarak ihtisas sahibi üniversiteler, özel hukuk tüzel kişileri ile gerçek kişilerin görüşlerine başvurabilir. </w:t>
      </w:r>
    </w:p>
    <w:p w14:paraId="42E06981" w14:textId="77777777" w:rsidR="001A6D8F" w:rsidRPr="009B018A" w:rsidRDefault="001A6D8F" w:rsidP="00496BDA">
      <w:pPr>
        <w:autoSpaceDE/>
        <w:autoSpaceDN/>
        <w:spacing w:line="302" w:lineRule="auto"/>
        <w:ind w:firstLine="709"/>
        <w:jc w:val="both"/>
        <w:rPr>
          <w:sz w:val="24"/>
          <w:szCs w:val="24"/>
        </w:rPr>
      </w:pPr>
      <w:r w:rsidRPr="009B018A">
        <w:rPr>
          <w:sz w:val="24"/>
          <w:szCs w:val="24"/>
        </w:rPr>
        <w:t xml:space="preserve">(10) Kurul kararları, tüketicilerin bilgilendirilmesi, aydınlatılması ve ekonomik çıkarlarının korunması amacıyla Bakanlıkça açıklanır. </w:t>
      </w:r>
    </w:p>
    <w:p w14:paraId="363C56C6" w14:textId="77777777" w:rsidR="001A6D8F" w:rsidRPr="009B018A" w:rsidRDefault="001A6D8F" w:rsidP="00496BDA">
      <w:pPr>
        <w:autoSpaceDE/>
        <w:autoSpaceDN/>
        <w:spacing w:line="302" w:lineRule="auto"/>
        <w:ind w:firstLine="709"/>
        <w:jc w:val="both"/>
        <w:rPr>
          <w:sz w:val="24"/>
          <w:szCs w:val="24"/>
        </w:rPr>
      </w:pPr>
      <w:r w:rsidRPr="009B018A">
        <w:rPr>
          <w:sz w:val="24"/>
          <w:szCs w:val="24"/>
        </w:rPr>
        <w:t>(11) Reklam Kurulunun ve ihtisas komisyonlarının kuruluşu, görevleri, çalışma usul ve esasları ile sekretarya hizmetleri ve diğer hususlar yönetmelikle belirlenir.</w:t>
      </w:r>
    </w:p>
    <w:p w14:paraId="43D9CCC3" w14:textId="77777777" w:rsidR="001A6D8F" w:rsidRPr="009B018A" w:rsidRDefault="001A6D8F" w:rsidP="00496BDA">
      <w:pPr>
        <w:autoSpaceDE/>
        <w:autoSpaceDN/>
        <w:spacing w:line="302" w:lineRule="auto"/>
        <w:jc w:val="center"/>
        <w:rPr>
          <w:sz w:val="24"/>
          <w:szCs w:val="24"/>
        </w:rPr>
      </w:pPr>
    </w:p>
    <w:p w14:paraId="15911EB9" w14:textId="77777777" w:rsidR="001A6D8F" w:rsidRPr="009B018A" w:rsidRDefault="001A6D8F" w:rsidP="00496BDA">
      <w:pPr>
        <w:autoSpaceDE/>
        <w:autoSpaceDN/>
        <w:spacing w:line="302" w:lineRule="auto"/>
        <w:jc w:val="center"/>
        <w:rPr>
          <w:sz w:val="24"/>
          <w:szCs w:val="24"/>
        </w:rPr>
      </w:pPr>
      <w:r w:rsidRPr="009B018A">
        <w:rPr>
          <w:b/>
          <w:bCs/>
          <w:sz w:val="24"/>
          <w:szCs w:val="24"/>
        </w:rPr>
        <w:lastRenderedPageBreak/>
        <w:t>YEDİNCİ KISIM</w:t>
      </w:r>
    </w:p>
    <w:p w14:paraId="7B54566D" w14:textId="77777777" w:rsidR="001A6D8F" w:rsidRDefault="001A6D8F" w:rsidP="00496BDA">
      <w:pPr>
        <w:autoSpaceDE/>
        <w:autoSpaceDN/>
        <w:spacing w:line="302" w:lineRule="auto"/>
        <w:jc w:val="center"/>
        <w:rPr>
          <w:b/>
          <w:bCs/>
          <w:sz w:val="24"/>
          <w:szCs w:val="24"/>
        </w:rPr>
      </w:pPr>
      <w:r w:rsidRPr="009B018A">
        <w:rPr>
          <w:b/>
          <w:bCs/>
          <w:sz w:val="24"/>
          <w:szCs w:val="24"/>
        </w:rPr>
        <w:t>Tüketici Kuruluşları</w:t>
      </w:r>
    </w:p>
    <w:p w14:paraId="6D848EC7" w14:textId="77777777" w:rsidR="00496BDA" w:rsidRPr="009B018A" w:rsidRDefault="00496BDA" w:rsidP="00496BDA">
      <w:pPr>
        <w:autoSpaceDE/>
        <w:autoSpaceDN/>
        <w:spacing w:line="302" w:lineRule="auto"/>
        <w:jc w:val="center"/>
        <w:rPr>
          <w:sz w:val="24"/>
          <w:szCs w:val="24"/>
        </w:rPr>
      </w:pPr>
    </w:p>
    <w:p w14:paraId="116659D0" w14:textId="77777777" w:rsidR="001A6D8F" w:rsidRPr="009B018A" w:rsidRDefault="001A6D8F" w:rsidP="00496BDA">
      <w:pPr>
        <w:autoSpaceDE/>
        <w:autoSpaceDN/>
        <w:spacing w:line="302" w:lineRule="auto"/>
        <w:jc w:val="center"/>
        <w:rPr>
          <w:sz w:val="24"/>
          <w:szCs w:val="24"/>
        </w:rPr>
      </w:pPr>
      <w:r w:rsidRPr="009B018A">
        <w:rPr>
          <w:b/>
          <w:bCs/>
          <w:sz w:val="24"/>
          <w:szCs w:val="24"/>
        </w:rPr>
        <w:t>BİRİNCİ BÖLÜM</w:t>
      </w:r>
    </w:p>
    <w:p w14:paraId="1E903B3C" w14:textId="77777777" w:rsidR="001A6D8F" w:rsidRPr="009B018A" w:rsidRDefault="001A6D8F" w:rsidP="00496BDA">
      <w:pPr>
        <w:autoSpaceDE/>
        <w:autoSpaceDN/>
        <w:spacing w:line="302" w:lineRule="auto"/>
        <w:jc w:val="center"/>
        <w:rPr>
          <w:sz w:val="24"/>
          <w:szCs w:val="24"/>
        </w:rPr>
      </w:pPr>
      <w:r w:rsidRPr="009B018A">
        <w:rPr>
          <w:b/>
          <w:bCs/>
          <w:sz w:val="24"/>
          <w:szCs w:val="24"/>
        </w:rPr>
        <w:t>Tüketici Konseyi ve Reklam Konseyi</w:t>
      </w:r>
    </w:p>
    <w:p w14:paraId="1E3D28E4"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Tüketici Konseyi</w:t>
      </w:r>
    </w:p>
    <w:p w14:paraId="2B56803B" w14:textId="77777777" w:rsidR="001A6D8F" w:rsidRPr="009B018A" w:rsidRDefault="001A6D8F" w:rsidP="00496BDA">
      <w:pPr>
        <w:autoSpaceDE/>
        <w:autoSpaceDN/>
        <w:spacing w:line="302" w:lineRule="auto"/>
        <w:ind w:firstLine="709"/>
        <w:jc w:val="both"/>
        <w:rPr>
          <w:sz w:val="24"/>
          <w:szCs w:val="24"/>
        </w:rPr>
      </w:pPr>
      <w:r w:rsidRPr="009B018A">
        <w:rPr>
          <w:b/>
          <w:bCs/>
          <w:sz w:val="24"/>
          <w:szCs w:val="24"/>
        </w:rPr>
        <w:t>MADDE 64-</w:t>
      </w:r>
      <w:r w:rsidRPr="009B018A">
        <w:rPr>
          <w:sz w:val="24"/>
          <w:szCs w:val="24"/>
        </w:rPr>
        <w:t xml:space="preserve"> (1) Tüketici sorunlarının ve ihtiyaçlarının belirlenmesi ile çıkarlarının korunmasına ilişkin gerekli tedbirleri araştırmak ve bu Kanunun uygulanmasına yönelik tedbirlere dair görüşleri öncelikle ele alınmak üzere ilgili mercilere iletmek amacıyla yılda en az bir kez Bakanlığın koordinatörlüğünde Tüketici Konseyi toplanır.</w:t>
      </w:r>
    </w:p>
    <w:p w14:paraId="30822343" w14:textId="77777777" w:rsidR="001A6D8F" w:rsidRPr="009B018A" w:rsidRDefault="001A6D8F" w:rsidP="00496BDA">
      <w:pPr>
        <w:autoSpaceDE/>
        <w:autoSpaceDN/>
        <w:spacing w:line="302" w:lineRule="auto"/>
        <w:ind w:firstLine="709"/>
        <w:jc w:val="both"/>
        <w:rPr>
          <w:sz w:val="24"/>
          <w:szCs w:val="24"/>
        </w:rPr>
      </w:pPr>
      <w:r w:rsidRPr="009B018A">
        <w:rPr>
          <w:sz w:val="24"/>
          <w:szCs w:val="24"/>
        </w:rPr>
        <w:t>(2) Tüketici Konseyine kamu kurum ve kuruluşlarından gelen temsilcilerin sayısı, hiçbir şekilde Konseyin toplam üye sayısının yüzde ellisinden fazla olamaz.</w:t>
      </w:r>
    </w:p>
    <w:p w14:paraId="0B8F944A" w14:textId="77777777" w:rsidR="001A6D8F" w:rsidRPr="009B018A" w:rsidRDefault="001A6D8F" w:rsidP="00496BDA">
      <w:pPr>
        <w:autoSpaceDE/>
        <w:autoSpaceDN/>
        <w:spacing w:line="302" w:lineRule="auto"/>
        <w:ind w:firstLine="709"/>
        <w:jc w:val="both"/>
        <w:rPr>
          <w:sz w:val="24"/>
          <w:szCs w:val="24"/>
        </w:rPr>
      </w:pPr>
      <w:r w:rsidRPr="00496BDA">
        <w:rPr>
          <w:spacing w:val="-2"/>
          <w:sz w:val="24"/>
          <w:szCs w:val="24"/>
        </w:rPr>
        <w:t>(3) Tüketici Konseyinin üyeleri, çalışma usul ve esasları ile diğer hususlar yönetmelikle</w:t>
      </w:r>
      <w:r w:rsidRPr="009B018A">
        <w:rPr>
          <w:sz w:val="24"/>
          <w:szCs w:val="24"/>
        </w:rPr>
        <w:t xml:space="preserve"> belirlenir. </w:t>
      </w:r>
    </w:p>
    <w:p w14:paraId="1E389148" w14:textId="77777777" w:rsidR="00496BDA" w:rsidRDefault="00496BDA" w:rsidP="00496BDA">
      <w:pPr>
        <w:autoSpaceDE/>
        <w:autoSpaceDN/>
        <w:spacing w:line="302" w:lineRule="auto"/>
        <w:ind w:firstLine="709"/>
        <w:jc w:val="both"/>
        <w:rPr>
          <w:b/>
          <w:bCs/>
          <w:sz w:val="24"/>
          <w:szCs w:val="24"/>
        </w:rPr>
      </w:pPr>
    </w:p>
    <w:p w14:paraId="7B2A4C0C"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Reklam Konseyi</w:t>
      </w:r>
    </w:p>
    <w:p w14:paraId="20B460D9"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MADDE 65-</w:t>
      </w:r>
      <w:r w:rsidRPr="009B018A">
        <w:rPr>
          <w:sz w:val="24"/>
          <w:szCs w:val="24"/>
        </w:rPr>
        <w:t xml:space="preserve"> (1) Reklam politikalarının oluşturulması ve uygulanması ile ilgili olarak çağdaş iletişim uygulamalarını takip etmek, reklam sektörünün ve reklam denetim işlevinin geliştirilmesine yönelik araştırma ve çalışmalar yapmak, bu alanda görüş ve önerilerde bulunmak ve bu görüş ve önerileri ilgili mercilere iletmek amacıyla yılda en az bir kez Bakanlığın koordinatörlüğünde Reklam Konseyi toplanır.</w:t>
      </w:r>
    </w:p>
    <w:p w14:paraId="42F41B4E" w14:textId="77777777" w:rsidR="001A6D8F" w:rsidRPr="009B018A" w:rsidRDefault="001A6D8F" w:rsidP="00496BDA">
      <w:pPr>
        <w:autoSpaceDE/>
        <w:autoSpaceDN/>
        <w:spacing w:line="298" w:lineRule="auto"/>
        <w:ind w:firstLine="709"/>
        <w:jc w:val="both"/>
        <w:rPr>
          <w:sz w:val="24"/>
          <w:szCs w:val="24"/>
        </w:rPr>
      </w:pPr>
      <w:r w:rsidRPr="009B018A">
        <w:rPr>
          <w:sz w:val="24"/>
          <w:szCs w:val="24"/>
        </w:rPr>
        <w:t>(2) Reklam Konseyine kamu kurum ve kuruluşlarından gelen temsilcilerin sayısı, hiçbir şekilde Konseyin toplam üye sayısının yüzde ellisinden fazla olamaz.</w:t>
      </w:r>
    </w:p>
    <w:p w14:paraId="29C85B33" w14:textId="77777777" w:rsidR="001A6D8F" w:rsidRPr="009B018A" w:rsidRDefault="001A6D8F" w:rsidP="00496BDA">
      <w:pPr>
        <w:autoSpaceDE/>
        <w:autoSpaceDN/>
        <w:spacing w:line="298" w:lineRule="auto"/>
        <w:ind w:firstLine="709"/>
        <w:jc w:val="both"/>
        <w:rPr>
          <w:sz w:val="24"/>
          <w:szCs w:val="24"/>
        </w:rPr>
      </w:pPr>
      <w:r w:rsidRPr="009B018A">
        <w:rPr>
          <w:sz w:val="24"/>
          <w:szCs w:val="24"/>
        </w:rPr>
        <w:t>(3) Reklam Konseyinin üyeleri, çalışma usul ve esasları ile diğer hususlar yönetmelikle belirlenir.</w:t>
      </w:r>
    </w:p>
    <w:p w14:paraId="065F8188" w14:textId="77777777" w:rsidR="001A6D8F" w:rsidRPr="009B018A" w:rsidRDefault="001A6D8F" w:rsidP="00496BDA">
      <w:pPr>
        <w:autoSpaceDE/>
        <w:autoSpaceDN/>
        <w:spacing w:line="298" w:lineRule="auto"/>
        <w:jc w:val="both"/>
        <w:rPr>
          <w:sz w:val="24"/>
          <w:szCs w:val="24"/>
        </w:rPr>
      </w:pPr>
    </w:p>
    <w:p w14:paraId="18F8F542" w14:textId="77777777" w:rsidR="001A6D8F" w:rsidRPr="009B018A" w:rsidRDefault="001A6D8F" w:rsidP="00496BDA">
      <w:pPr>
        <w:autoSpaceDE/>
        <w:autoSpaceDN/>
        <w:spacing w:line="298" w:lineRule="auto"/>
        <w:jc w:val="center"/>
        <w:rPr>
          <w:sz w:val="24"/>
          <w:szCs w:val="24"/>
        </w:rPr>
      </w:pPr>
      <w:r w:rsidRPr="009B018A">
        <w:rPr>
          <w:b/>
          <w:bCs/>
          <w:sz w:val="24"/>
          <w:szCs w:val="24"/>
        </w:rPr>
        <w:t>İKİNCİ BÖLÜM</w:t>
      </w:r>
    </w:p>
    <w:p w14:paraId="21E596F5" w14:textId="77777777" w:rsidR="001A6D8F" w:rsidRPr="009B018A" w:rsidRDefault="001A6D8F" w:rsidP="00496BDA">
      <w:pPr>
        <w:autoSpaceDE/>
        <w:autoSpaceDN/>
        <w:spacing w:line="298" w:lineRule="auto"/>
        <w:jc w:val="center"/>
        <w:rPr>
          <w:sz w:val="24"/>
          <w:szCs w:val="24"/>
        </w:rPr>
      </w:pPr>
      <w:r w:rsidRPr="009B018A">
        <w:rPr>
          <w:b/>
          <w:bCs/>
          <w:sz w:val="24"/>
          <w:szCs w:val="24"/>
        </w:rPr>
        <w:t>Tüketici Hakem Heyeti</w:t>
      </w:r>
    </w:p>
    <w:p w14:paraId="7FDCEE65" w14:textId="77777777" w:rsidR="001A6D8F" w:rsidRPr="009B018A" w:rsidRDefault="001A6D8F" w:rsidP="00496BDA">
      <w:pPr>
        <w:autoSpaceDE/>
        <w:autoSpaceDN/>
        <w:spacing w:line="298" w:lineRule="auto"/>
        <w:ind w:firstLine="709"/>
        <w:jc w:val="both"/>
        <w:rPr>
          <w:sz w:val="24"/>
          <w:szCs w:val="24"/>
        </w:rPr>
      </w:pPr>
      <w:r w:rsidRPr="009B018A">
        <w:rPr>
          <w:b/>
          <w:bCs/>
          <w:sz w:val="24"/>
          <w:szCs w:val="24"/>
        </w:rPr>
        <w:t>Kuruluşu ve görev alanı</w:t>
      </w:r>
    </w:p>
    <w:p w14:paraId="59B29E23" w14:textId="77777777" w:rsidR="001A6D8F" w:rsidRPr="00496BDA" w:rsidRDefault="001A6D8F" w:rsidP="00496BDA">
      <w:pPr>
        <w:autoSpaceDE/>
        <w:autoSpaceDN/>
        <w:spacing w:line="298" w:lineRule="auto"/>
        <w:ind w:firstLine="709"/>
        <w:jc w:val="both"/>
        <w:rPr>
          <w:spacing w:val="-5"/>
          <w:sz w:val="24"/>
          <w:szCs w:val="24"/>
        </w:rPr>
      </w:pPr>
      <w:r w:rsidRPr="00496BDA">
        <w:rPr>
          <w:b/>
          <w:bCs/>
          <w:spacing w:val="-2"/>
          <w:sz w:val="24"/>
          <w:szCs w:val="24"/>
        </w:rPr>
        <w:t>MADDE 66-</w:t>
      </w:r>
      <w:r w:rsidRPr="00496BDA">
        <w:rPr>
          <w:spacing w:val="-2"/>
          <w:sz w:val="24"/>
          <w:szCs w:val="24"/>
        </w:rPr>
        <w:t xml:space="preserve"> </w:t>
      </w:r>
      <w:r w:rsidR="00F76AD7" w:rsidRPr="00F76AD7">
        <w:rPr>
          <w:spacing w:val="-2"/>
          <w:sz w:val="24"/>
          <w:szCs w:val="24"/>
        </w:rPr>
        <w:t xml:space="preserve">(1) </w:t>
      </w:r>
      <w:r w:rsidR="00F76AD7" w:rsidRPr="00F76AD7">
        <w:rPr>
          <w:b/>
          <w:spacing w:val="-2"/>
          <w:sz w:val="24"/>
          <w:szCs w:val="24"/>
        </w:rPr>
        <w:t>(Değişik:24/3/2022-7392/12 md.)</w:t>
      </w:r>
      <w:r w:rsidR="00F76AD7">
        <w:rPr>
          <w:spacing w:val="-2"/>
          <w:sz w:val="24"/>
          <w:szCs w:val="24"/>
        </w:rPr>
        <w:t xml:space="preserve"> </w:t>
      </w:r>
      <w:r w:rsidR="00F76AD7" w:rsidRPr="00F76AD7">
        <w:rPr>
          <w:spacing w:val="-2"/>
          <w:sz w:val="24"/>
          <w:szCs w:val="24"/>
        </w:rPr>
        <w:t>Bakanlık, tüketici işlemleri ile tüketiciye yönelik uygulamalardan doğabilecek uyuşmazlıklara çözüm bulmak amacıyla tüketici hakem heyetleri oluşturmakla görevlidir. Tüketici hakem heyetlerinin yetki alanı ile iş bölümü Bakanlıkça belirlenir.</w:t>
      </w:r>
    </w:p>
    <w:p w14:paraId="346991E3"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(2) Başkanlığı illerde ticaret il müdürü, ilçelerde ise kaymakam veya bunların görevlendireceği bir memur tarafından yürütülen tüketici hakem heyeti; </w:t>
      </w:r>
    </w:p>
    <w:p w14:paraId="510E7DE4"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a) Belediye başkanının konunun uzmanı belediye personeli arasından görevlendireceği bir üye, </w:t>
      </w:r>
    </w:p>
    <w:p w14:paraId="34007828"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b) Baronun, mensupları arasından görevlendireceği bir üye, </w:t>
      </w:r>
    </w:p>
    <w:p w14:paraId="110E78B1"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c) Satıcının tacir olduğu uyuşmazlıklarda ticaret ve sanayi odasının ya da bunların ayrı ayrı örgütlendiği yerlerde ticaret odasının; satıcının esnaf ve sanatkâr olduğu </w:t>
      </w:r>
      <w:r w:rsidRPr="009B018A">
        <w:rPr>
          <w:sz w:val="24"/>
          <w:szCs w:val="24"/>
        </w:rPr>
        <w:lastRenderedPageBreak/>
        <w:t>uyuşmazlıklarda, illerde esnaf ve sanatkârlar odaları birliğinin, ilçelerde ise en fazla üyeye sahip esnaf ve sanatkârlar odasının görevlendireceği bir üye,</w:t>
      </w:r>
    </w:p>
    <w:p w14:paraId="7338CFD3" w14:textId="77777777" w:rsidR="001A6D8F" w:rsidRPr="009B018A" w:rsidRDefault="001A6D8F" w:rsidP="00496BDA">
      <w:pPr>
        <w:autoSpaceDE/>
        <w:autoSpaceDN/>
        <w:spacing w:line="298" w:lineRule="auto"/>
        <w:ind w:firstLine="709"/>
        <w:jc w:val="both"/>
        <w:rPr>
          <w:sz w:val="24"/>
          <w:szCs w:val="24"/>
        </w:rPr>
      </w:pPr>
      <w:r w:rsidRPr="009B018A">
        <w:rPr>
          <w:sz w:val="24"/>
          <w:szCs w:val="24"/>
        </w:rPr>
        <w:t xml:space="preserve">ç) Tüketici örgütlerinin kendi aralarından seçecekleri bir üye, </w:t>
      </w:r>
    </w:p>
    <w:p w14:paraId="6589D453" w14:textId="77777777" w:rsidR="001A6D8F" w:rsidRPr="009B018A" w:rsidRDefault="001A6D8F" w:rsidP="00496BDA">
      <w:pPr>
        <w:autoSpaceDE/>
        <w:autoSpaceDN/>
        <w:spacing w:line="298" w:lineRule="auto"/>
        <w:ind w:firstLine="709"/>
        <w:jc w:val="both"/>
        <w:rPr>
          <w:b/>
          <w:sz w:val="24"/>
          <w:szCs w:val="24"/>
        </w:rPr>
      </w:pPr>
      <w:r w:rsidRPr="009B018A">
        <w:rPr>
          <w:sz w:val="24"/>
          <w:szCs w:val="24"/>
        </w:rPr>
        <w:t>olmak üzere başkan dâhil beş üyeden oluşur. Başkan ve üyelerin bu fıkrada yer alan niteliklere sahip yedekleri de ayrıca belirlenir.</w:t>
      </w:r>
      <w:r w:rsidR="00D4278C" w:rsidRPr="009B018A">
        <w:rPr>
          <w:rFonts w:eastAsia="Calibri"/>
          <w:b/>
          <w:sz w:val="24"/>
          <w:szCs w:val="24"/>
          <w:lang w:eastAsia="en-US"/>
        </w:rPr>
        <w:t xml:space="preserve"> </w:t>
      </w:r>
      <w:r w:rsidR="00D4278C" w:rsidRPr="009B018A">
        <w:rPr>
          <w:b/>
          <w:sz w:val="24"/>
          <w:szCs w:val="24"/>
        </w:rPr>
        <w:t xml:space="preserve">(Ek cümleler:11/7/2020-7249/26 md.) </w:t>
      </w:r>
      <w:r w:rsidR="00D4278C" w:rsidRPr="009B018A">
        <w:rPr>
          <w:sz w:val="24"/>
          <w:szCs w:val="24"/>
        </w:rPr>
        <w:t>Birden fazla baro kurulan illerde il ve ilçe tüketici hakem heyetlerine üye görevlendirilmesi, baroların eşit ve dönüşümlü temsili esas alınarak yapılır. Görevlendirmeye ilişkin usul ve esaslar Türkiye Barolar Birliği tarafından hazırlanan yönetmelikte gösterilir.</w:t>
      </w:r>
    </w:p>
    <w:p w14:paraId="73A36BF6" w14:textId="77777777" w:rsidR="001A6D8F" w:rsidRPr="009B018A" w:rsidRDefault="001A6D8F" w:rsidP="00496BDA">
      <w:pPr>
        <w:autoSpaceDE/>
        <w:autoSpaceDN/>
        <w:spacing w:line="298" w:lineRule="auto"/>
        <w:ind w:firstLine="709"/>
        <w:jc w:val="both"/>
        <w:rPr>
          <w:sz w:val="24"/>
          <w:szCs w:val="24"/>
        </w:rPr>
      </w:pPr>
      <w:r w:rsidRPr="009B018A">
        <w:rPr>
          <w:sz w:val="24"/>
          <w:szCs w:val="24"/>
        </w:rPr>
        <w:t>(3) Tüketici hakem heyetinin oluşumunun sağlanamadığı yerlerde noksan üyelikler, yönetmelikle belirlenen üyelik niteliklerine sahip Devlet memurları arasından illerde ticaret il müdürü, ilçelerde ise kaymakam tarafından tamamlanır.</w:t>
      </w:r>
    </w:p>
    <w:p w14:paraId="5F71A737" w14:textId="77777777" w:rsidR="00496BDA" w:rsidRDefault="00496BDA" w:rsidP="00496BDA">
      <w:pPr>
        <w:autoSpaceDE/>
        <w:autoSpaceDN/>
        <w:spacing w:line="298" w:lineRule="auto"/>
        <w:ind w:firstLine="709"/>
        <w:jc w:val="both"/>
        <w:rPr>
          <w:b/>
          <w:bCs/>
          <w:sz w:val="24"/>
          <w:szCs w:val="24"/>
        </w:rPr>
      </w:pPr>
    </w:p>
    <w:p w14:paraId="2628C3B8" w14:textId="77777777" w:rsidR="0084297F" w:rsidRPr="009B018A" w:rsidRDefault="0084297F" w:rsidP="00496BDA">
      <w:pPr>
        <w:autoSpaceDE/>
        <w:autoSpaceDN/>
        <w:spacing w:line="298" w:lineRule="auto"/>
        <w:ind w:firstLine="709"/>
        <w:jc w:val="both"/>
        <w:rPr>
          <w:sz w:val="24"/>
          <w:szCs w:val="24"/>
        </w:rPr>
      </w:pPr>
      <w:r w:rsidRPr="009B018A">
        <w:rPr>
          <w:b/>
          <w:bCs/>
          <w:sz w:val="24"/>
          <w:szCs w:val="24"/>
        </w:rPr>
        <w:t>Raportör</w:t>
      </w:r>
    </w:p>
    <w:p w14:paraId="04E9426A" w14:textId="77777777" w:rsidR="0084297F" w:rsidRPr="009B018A" w:rsidRDefault="0084297F" w:rsidP="00496BDA">
      <w:pPr>
        <w:autoSpaceDE/>
        <w:autoSpaceDN/>
        <w:spacing w:line="298" w:lineRule="auto"/>
        <w:ind w:firstLine="709"/>
        <w:jc w:val="both"/>
        <w:rPr>
          <w:sz w:val="24"/>
          <w:szCs w:val="24"/>
        </w:rPr>
      </w:pPr>
      <w:r w:rsidRPr="009B018A">
        <w:rPr>
          <w:b/>
          <w:bCs/>
          <w:sz w:val="24"/>
          <w:szCs w:val="24"/>
        </w:rPr>
        <w:t>MADDE 67-</w:t>
      </w:r>
      <w:r w:rsidRPr="009B018A">
        <w:rPr>
          <w:sz w:val="24"/>
          <w:szCs w:val="24"/>
        </w:rPr>
        <w:t xml:space="preserve"> (1) Raportörler il ve ilçe merkezlerinde kurulu bulunan tüketici hakem heyetlerinde istihdam edilebilir. Raportör sayısının yeterli olmadığı illerde ticaret il müdürü tarafından ticaret il müdürlüğü personeli arasından, ilçelerde ise kaymakam tarafından ilçede görevli Devlet memurları arasından yeterli sayıda raportör görevlendirilir.</w:t>
      </w:r>
    </w:p>
    <w:p w14:paraId="03A58473" w14:textId="77777777" w:rsidR="0084297F" w:rsidRPr="009B018A" w:rsidRDefault="0084297F" w:rsidP="009B018A">
      <w:pPr>
        <w:autoSpaceDE/>
        <w:autoSpaceDN/>
        <w:spacing w:line="307" w:lineRule="auto"/>
        <w:ind w:firstLine="709"/>
        <w:jc w:val="both"/>
        <w:rPr>
          <w:sz w:val="24"/>
          <w:szCs w:val="24"/>
        </w:rPr>
      </w:pPr>
      <w:r w:rsidRPr="009B018A">
        <w:rPr>
          <w:sz w:val="24"/>
          <w:szCs w:val="24"/>
        </w:rPr>
        <w:t>(2) Tüketici hakem heyeti raportörleri, heyetin çalışmalarına ve kararlarına esas olacak dosyaları hazırlamak ve uyuşmazlığa ilişkin raporu sunmakla görevlidir.</w:t>
      </w:r>
    </w:p>
    <w:p w14:paraId="7FD6DC22" w14:textId="77777777" w:rsidR="00496BDA" w:rsidRDefault="00496BDA" w:rsidP="009B018A">
      <w:pPr>
        <w:autoSpaceDE/>
        <w:autoSpaceDN/>
        <w:spacing w:line="307" w:lineRule="auto"/>
        <w:ind w:firstLine="709"/>
        <w:jc w:val="both"/>
        <w:rPr>
          <w:b/>
          <w:bCs/>
          <w:sz w:val="24"/>
          <w:szCs w:val="24"/>
        </w:rPr>
      </w:pPr>
    </w:p>
    <w:p w14:paraId="70C7F292" w14:textId="77777777" w:rsidR="0084297F" w:rsidRPr="009B018A" w:rsidRDefault="00496BDA" w:rsidP="009B018A">
      <w:pPr>
        <w:autoSpaceDE/>
        <w:autoSpaceDN/>
        <w:spacing w:line="307" w:lineRule="auto"/>
        <w:ind w:firstLine="709"/>
        <w:jc w:val="both"/>
        <w:rPr>
          <w:sz w:val="24"/>
          <w:szCs w:val="24"/>
        </w:rPr>
      </w:pPr>
      <w:r>
        <w:rPr>
          <w:b/>
          <w:bCs/>
          <w:sz w:val="24"/>
          <w:szCs w:val="24"/>
        </w:rPr>
        <w:t>Başvuru</w:t>
      </w:r>
      <w:r w:rsidRPr="00F55120">
        <w:rPr>
          <w:rStyle w:val="FootnoteReference"/>
          <w:bCs/>
          <w:sz w:val="24"/>
          <w:szCs w:val="24"/>
        </w:rPr>
        <w:footnoteReference w:id="16"/>
      </w:r>
    </w:p>
    <w:p w14:paraId="41B1AC5F" w14:textId="77777777" w:rsidR="0084297F" w:rsidRPr="009B018A" w:rsidRDefault="0084297F" w:rsidP="009B018A">
      <w:pPr>
        <w:autoSpaceDE/>
        <w:autoSpaceDN/>
        <w:spacing w:line="307" w:lineRule="auto"/>
        <w:ind w:firstLine="709"/>
        <w:jc w:val="both"/>
        <w:rPr>
          <w:sz w:val="24"/>
          <w:szCs w:val="24"/>
        </w:rPr>
      </w:pPr>
      <w:r w:rsidRPr="009B018A">
        <w:rPr>
          <w:b/>
          <w:bCs/>
          <w:sz w:val="24"/>
          <w:szCs w:val="24"/>
        </w:rPr>
        <w:t xml:space="preserve">MADDE 68- </w:t>
      </w:r>
      <w:r w:rsidRPr="009B018A">
        <w:rPr>
          <w:sz w:val="24"/>
          <w:szCs w:val="24"/>
        </w:rPr>
        <w:t>(1)</w:t>
      </w:r>
      <w:r w:rsidRPr="00A529D0">
        <w:rPr>
          <w:b/>
          <w:sz w:val="24"/>
          <w:szCs w:val="24"/>
        </w:rPr>
        <w:t xml:space="preserve"> </w:t>
      </w:r>
      <w:r w:rsidR="00A529D0" w:rsidRPr="00A529D0">
        <w:rPr>
          <w:b/>
          <w:sz w:val="24"/>
          <w:szCs w:val="24"/>
        </w:rPr>
        <w:t>(Değişik cümle:24/3/2022-7392/13 md.)</w:t>
      </w:r>
      <w:r w:rsidR="00A529D0">
        <w:rPr>
          <w:sz w:val="24"/>
          <w:szCs w:val="24"/>
        </w:rPr>
        <w:t xml:space="preserve"> </w:t>
      </w:r>
      <w:r w:rsidR="00A529D0" w:rsidRPr="00A529D0">
        <w:rPr>
          <w:sz w:val="24"/>
          <w:szCs w:val="24"/>
        </w:rPr>
        <w:t>Tarafların İcra ve İflas Kanunundaki hakları saklı kalmak kaydıyla; değeri otuz bin Türk Lirasının altında bulunan uyuşmazlıklarda tüketici hakem heyetlerine başvuru zorunludur.</w:t>
      </w:r>
      <w:r w:rsidRPr="009B018A">
        <w:rPr>
          <w:sz w:val="24"/>
          <w:szCs w:val="24"/>
        </w:rPr>
        <w:t xml:space="preserve"> Bu değerlerin üzerindeki uyuşmazlıklar için tüketici hakem heyetlerine başvuru yapılamaz.</w:t>
      </w:r>
    </w:p>
    <w:p w14:paraId="582E908D" w14:textId="77777777" w:rsidR="0084297F" w:rsidRPr="009B018A" w:rsidRDefault="0084297F" w:rsidP="009B018A">
      <w:pPr>
        <w:autoSpaceDE/>
        <w:autoSpaceDN/>
        <w:spacing w:line="307" w:lineRule="auto"/>
        <w:ind w:firstLine="709"/>
        <w:jc w:val="both"/>
        <w:rPr>
          <w:sz w:val="24"/>
          <w:szCs w:val="24"/>
        </w:rPr>
      </w:pPr>
      <w:r w:rsidRPr="009B018A">
        <w:rPr>
          <w:sz w:val="24"/>
          <w:szCs w:val="24"/>
        </w:rPr>
        <w:t>(2) Tüketici hakem heyetleri kendilerine yapılan başvuruları gereğini yapmak üzere kabul etmek zorundadır.</w:t>
      </w:r>
    </w:p>
    <w:p w14:paraId="0D6C5B79" w14:textId="77777777" w:rsidR="0084297F" w:rsidRPr="009B018A" w:rsidRDefault="0084297F" w:rsidP="009B018A">
      <w:pPr>
        <w:autoSpaceDE/>
        <w:autoSpaceDN/>
        <w:spacing w:line="307" w:lineRule="auto"/>
        <w:ind w:firstLine="709"/>
        <w:jc w:val="both"/>
        <w:rPr>
          <w:sz w:val="24"/>
          <w:szCs w:val="24"/>
        </w:rPr>
      </w:pPr>
      <w:r w:rsidRPr="009B018A">
        <w:rPr>
          <w:sz w:val="24"/>
          <w:szCs w:val="24"/>
        </w:rPr>
        <w:t xml:space="preserve">(3) Başvurular, tüketicinin yerleşim yerinin bulunduğu veya tüketici işleminin yapıldığı yerdeki tüketici hakem heyetine yapılabilir. </w:t>
      </w:r>
      <w:r w:rsidR="00A529D0" w:rsidRPr="00A529D0">
        <w:rPr>
          <w:b/>
          <w:sz w:val="24"/>
          <w:szCs w:val="24"/>
        </w:rPr>
        <w:t xml:space="preserve">(Değişik cümle:24/3/2022-7392/13 md.) </w:t>
      </w:r>
      <w:r w:rsidR="00A529D0" w:rsidRPr="00A529D0">
        <w:rPr>
          <w:sz w:val="24"/>
          <w:szCs w:val="24"/>
        </w:rPr>
        <w:t>Tüketici hakem heyetinin bulunmadığı yerlerde ise başvurular o ilçe kaymakamlığına yapılabilir.</w:t>
      </w:r>
      <w:r w:rsidR="00A529D0">
        <w:rPr>
          <w:sz w:val="24"/>
          <w:szCs w:val="24"/>
        </w:rPr>
        <w:t xml:space="preserve"> </w:t>
      </w:r>
      <w:r w:rsidR="00A529D0" w:rsidRPr="00A529D0">
        <w:rPr>
          <w:b/>
          <w:sz w:val="24"/>
          <w:szCs w:val="24"/>
        </w:rPr>
        <w:t xml:space="preserve">(Ek cümle:24/3/2022-7392/13 md.) </w:t>
      </w:r>
      <w:r w:rsidR="00A529D0" w:rsidRPr="00A529D0">
        <w:rPr>
          <w:sz w:val="24"/>
          <w:szCs w:val="24"/>
        </w:rPr>
        <w:t>Yapılan bu başvurular, kaymakamlıklarca gereği yapılmak üzere Bakanlıkça belirlenen yetkili tüketici hakem heyetine iletilir.</w:t>
      </w:r>
    </w:p>
    <w:p w14:paraId="10FDFA2A" w14:textId="77777777" w:rsidR="0084297F" w:rsidRPr="009B018A" w:rsidRDefault="0084297F" w:rsidP="009B018A">
      <w:pPr>
        <w:autoSpaceDE/>
        <w:autoSpaceDN/>
        <w:spacing w:line="307" w:lineRule="auto"/>
        <w:ind w:firstLine="709"/>
        <w:jc w:val="both"/>
        <w:rPr>
          <w:sz w:val="24"/>
          <w:szCs w:val="24"/>
        </w:rPr>
      </w:pPr>
      <w:r w:rsidRPr="009B018A">
        <w:rPr>
          <w:sz w:val="24"/>
          <w:szCs w:val="24"/>
        </w:rPr>
        <w:t xml:space="preserve">(4) Bu maddede belirtilen parasal sınırlar her takvim yılı başından itibaren geçerli olmak üzere, o yıl için 4/1/1961 tarihli ve 213 sayılı Vergi Usul Kanununun mükerrer 298 inci </w:t>
      </w:r>
      <w:r w:rsidRPr="009B018A">
        <w:rPr>
          <w:sz w:val="24"/>
          <w:szCs w:val="24"/>
        </w:rPr>
        <w:lastRenderedPageBreak/>
        <w:t xml:space="preserve">maddesi hükümleri uyarınca tespit ve ilan edilen yeniden değerleme oranında artırılarak uygulanır. Bu artışların hesabında </w:t>
      </w:r>
      <w:r w:rsidR="00A529D0" w:rsidRPr="00A529D0">
        <w:rPr>
          <w:sz w:val="24"/>
          <w:szCs w:val="24"/>
        </w:rPr>
        <w:t>bin</w:t>
      </w:r>
      <w:r w:rsidRPr="009B018A">
        <w:rPr>
          <w:sz w:val="24"/>
          <w:szCs w:val="24"/>
        </w:rPr>
        <w:t xml:space="preserve"> Türk Lirasının küsuru dikkate alınmaz.</w:t>
      </w:r>
      <w:r w:rsidR="00A529D0" w:rsidRPr="00A529D0">
        <w:rPr>
          <w:rStyle w:val="FootnoteReference"/>
          <w:bCs/>
          <w:color w:val="FF0000"/>
          <w:sz w:val="24"/>
          <w:szCs w:val="24"/>
        </w:rPr>
        <w:t xml:space="preserve"> </w:t>
      </w:r>
      <w:r w:rsidR="00A529D0" w:rsidRPr="00A529D0">
        <w:rPr>
          <w:rStyle w:val="FootnoteReference"/>
          <w:bCs/>
          <w:sz w:val="24"/>
          <w:szCs w:val="24"/>
        </w:rPr>
        <w:footnoteReference w:id="17"/>
      </w:r>
    </w:p>
    <w:p w14:paraId="7A72E27D" w14:textId="77777777" w:rsidR="0084297F" w:rsidRPr="009B018A" w:rsidRDefault="0084297F" w:rsidP="009B018A">
      <w:pPr>
        <w:autoSpaceDE/>
        <w:autoSpaceDN/>
        <w:spacing w:line="307" w:lineRule="auto"/>
        <w:ind w:firstLine="709"/>
        <w:jc w:val="both"/>
        <w:rPr>
          <w:sz w:val="24"/>
          <w:szCs w:val="24"/>
        </w:rPr>
      </w:pPr>
      <w:r w:rsidRPr="009B018A">
        <w:rPr>
          <w:sz w:val="24"/>
          <w:szCs w:val="24"/>
        </w:rPr>
        <w:t>(5) Bu madde tüketicilerin ilgili mevzuatına göre alternatif uyuşmazlık çözüm mercilerine başvurmasına engel değildir.</w:t>
      </w:r>
    </w:p>
    <w:p w14:paraId="2467CF52" w14:textId="77777777" w:rsidR="00496BDA" w:rsidRDefault="00496BDA" w:rsidP="009B018A">
      <w:pPr>
        <w:autoSpaceDE/>
        <w:autoSpaceDN/>
        <w:spacing w:line="307" w:lineRule="auto"/>
        <w:ind w:firstLine="709"/>
        <w:jc w:val="both"/>
        <w:rPr>
          <w:b/>
          <w:bCs/>
          <w:sz w:val="24"/>
          <w:szCs w:val="24"/>
        </w:rPr>
      </w:pPr>
    </w:p>
    <w:p w14:paraId="3D8944A5" w14:textId="77777777" w:rsidR="0084297F" w:rsidRPr="009B018A" w:rsidRDefault="0084297F" w:rsidP="009B018A">
      <w:pPr>
        <w:autoSpaceDE/>
        <w:autoSpaceDN/>
        <w:spacing w:line="307" w:lineRule="auto"/>
        <w:ind w:firstLine="709"/>
        <w:jc w:val="both"/>
        <w:rPr>
          <w:sz w:val="24"/>
          <w:szCs w:val="24"/>
        </w:rPr>
      </w:pPr>
      <w:r w:rsidRPr="009B018A">
        <w:rPr>
          <w:b/>
          <w:bCs/>
          <w:sz w:val="24"/>
          <w:szCs w:val="24"/>
        </w:rPr>
        <w:t>İnceleme</w:t>
      </w:r>
    </w:p>
    <w:p w14:paraId="561B4F33" w14:textId="77777777" w:rsidR="0084297F" w:rsidRPr="009B018A" w:rsidRDefault="0084297F" w:rsidP="009B018A">
      <w:pPr>
        <w:autoSpaceDE/>
        <w:autoSpaceDN/>
        <w:spacing w:line="307" w:lineRule="auto"/>
        <w:ind w:firstLine="709"/>
        <w:jc w:val="both"/>
        <w:rPr>
          <w:sz w:val="24"/>
          <w:szCs w:val="24"/>
        </w:rPr>
      </w:pPr>
      <w:r w:rsidRPr="009B018A">
        <w:rPr>
          <w:b/>
          <w:bCs/>
          <w:sz w:val="24"/>
          <w:szCs w:val="24"/>
        </w:rPr>
        <w:t>MADDE 69-</w:t>
      </w:r>
      <w:r w:rsidRPr="009B018A">
        <w:rPr>
          <w:sz w:val="24"/>
          <w:szCs w:val="24"/>
        </w:rPr>
        <w:t xml:space="preserve"> (1) Tüketici hakem heyetleri uyuşmazlık konusuna ilişkin her türlü bilgi ve belgeyi taraflardan, ilgili kurum veya kuruluşlardan isteyebilir. </w:t>
      </w:r>
    </w:p>
    <w:p w14:paraId="70BA2886" w14:textId="77777777" w:rsidR="00496BDA" w:rsidRDefault="00496BDA" w:rsidP="009B018A">
      <w:pPr>
        <w:autoSpaceDE/>
        <w:autoSpaceDN/>
        <w:spacing w:line="307" w:lineRule="auto"/>
        <w:ind w:firstLine="709"/>
        <w:jc w:val="both"/>
        <w:rPr>
          <w:b/>
          <w:bCs/>
          <w:sz w:val="24"/>
          <w:szCs w:val="24"/>
        </w:rPr>
      </w:pPr>
    </w:p>
    <w:p w14:paraId="30B18415" w14:textId="77777777" w:rsidR="0084297F" w:rsidRPr="009B018A" w:rsidRDefault="0084297F" w:rsidP="009B018A">
      <w:pPr>
        <w:autoSpaceDE/>
        <w:autoSpaceDN/>
        <w:spacing w:line="307" w:lineRule="auto"/>
        <w:ind w:firstLine="709"/>
        <w:jc w:val="both"/>
        <w:rPr>
          <w:sz w:val="24"/>
          <w:szCs w:val="24"/>
        </w:rPr>
      </w:pPr>
      <w:r w:rsidRPr="009B018A">
        <w:rPr>
          <w:b/>
          <w:bCs/>
          <w:sz w:val="24"/>
          <w:szCs w:val="24"/>
        </w:rPr>
        <w:t>Karar ve karara itiraz</w:t>
      </w:r>
    </w:p>
    <w:p w14:paraId="2524E695" w14:textId="77777777" w:rsidR="0084297F" w:rsidRPr="009B018A" w:rsidRDefault="0084297F" w:rsidP="009B018A">
      <w:pPr>
        <w:autoSpaceDE/>
        <w:autoSpaceDN/>
        <w:spacing w:line="307" w:lineRule="auto"/>
        <w:ind w:firstLine="709"/>
        <w:jc w:val="both"/>
        <w:rPr>
          <w:sz w:val="24"/>
          <w:szCs w:val="24"/>
        </w:rPr>
      </w:pPr>
      <w:r w:rsidRPr="009B018A">
        <w:rPr>
          <w:b/>
          <w:bCs/>
          <w:sz w:val="24"/>
          <w:szCs w:val="24"/>
        </w:rPr>
        <w:t>MADDE 70-</w:t>
      </w:r>
      <w:r w:rsidRPr="009B018A">
        <w:rPr>
          <w:sz w:val="24"/>
          <w:szCs w:val="24"/>
        </w:rPr>
        <w:t xml:space="preserve"> (1) </w:t>
      </w:r>
      <w:r w:rsidR="00F23E25" w:rsidRPr="00F23E25">
        <w:rPr>
          <w:b/>
          <w:sz w:val="24"/>
          <w:szCs w:val="24"/>
        </w:rPr>
        <w:t xml:space="preserve">(Değişik cümle:24/3/2022-7392/14 md.) </w:t>
      </w:r>
      <w:r w:rsidR="00F23E25" w:rsidRPr="00F23E25">
        <w:rPr>
          <w:sz w:val="24"/>
          <w:szCs w:val="24"/>
        </w:rPr>
        <w:t>Tüketici hakem heyeti kararları tarafları bağlar.</w:t>
      </w:r>
      <w:r w:rsidRPr="009B018A">
        <w:rPr>
          <w:sz w:val="24"/>
          <w:szCs w:val="24"/>
        </w:rPr>
        <w:t xml:space="preserve"> </w:t>
      </w:r>
      <w:r w:rsidR="00F55120">
        <w:rPr>
          <w:b/>
          <w:sz w:val="24"/>
          <w:szCs w:val="24"/>
        </w:rPr>
        <w:t>(Ek cümle:10/9/2014-</w:t>
      </w:r>
      <w:r w:rsidRPr="009B018A">
        <w:rPr>
          <w:b/>
          <w:sz w:val="24"/>
          <w:szCs w:val="24"/>
        </w:rPr>
        <w:t>6552/140 md.)</w:t>
      </w:r>
      <w:r w:rsidRPr="009B018A">
        <w:rPr>
          <w:sz w:val="24"/>
          <w:szCs w:val="24"/>
        </w:rPr>
        <w:t xml:space="preserve"> Tüketici hakem heyetlerince vekâlet ücreti ödenmesine karar verilemez.</w:t>
      </w:r>
    </w:p>
    <w:p w14:paraId="13AEAA83" w14:textId="77777777" w:rsidR="0084297F" w:rsidRPr="009B018A" w:rsidRDefault="0084297F" w:rsidP="009B018A">
      <w:pPr>
        <w:autoSpaceDE/>
        <w:autoSpaceDN/>
        <w:spacing w:line="307" w:lineRule="auto"/>
        <w:ind w:firstLine="709"/>
        <w:jc w:val="both"/>
        <w:rPr>
          <w:sz w:val="24"/>
          <w:szCs w:val="24"/>
        </w:rPr>
      </w:pPr>
      <w:r w:rsidRPr="009B018A">
        <w:rPr>
          <w:sz w:val="24"/>
          <w:szCs w:val="24"/>
        </w:rPr>
        <w:t xml:space="preserve">(2) </w:t>
      </w:r>
      <w:r w:rsidR="00F23E25" w:rsidRPr="00F23E25">
        <w:rPr>
          <w:b/>
          <w:sz w:val="24"/>
          <w:szCs w:val="24"/>
        </w:rPr>
        <w:t xml:space="preserve">(Değişik cümle:24/3/2022-7392/14 md.) </w:t>
      </w:r>
      <w:r w:rsidR="00F23E25" w:rsidRPr="00F23E25">
        <w:rPr>
          <w:sz w:val="24"/>
          <w:szCs w:val="24"/>
        </w:rPr>
        <w:t>Tüketici hakem heyeti tarafından tebliği gereken evrakın taraflara veya vekillerine 213 sayılı Kanunun 107/A maddesi hükümlerine göre elektronik ortamda tebliği yapılır, bu kapsamda elektronik ortamda tebligat yapılamadığı durumlarda 11/2/1959 tarihli ve 7201 sayılı Tebligat Kanunu hükümleri uygulanır.</w:t>
      </w:r>
      <w:r w:rsidRPr="009B018A">
        <w:rPr>
          <w:sz w:val="24"/>
          <w:szCs w:val="24"/>
        </w:rPr>
        <w:t xml:space="preserve"> Tüketici hakem heyetinin kararları, İcra ve İflâs Kanununun ilamların yerine getirilmesi hakkındaki hükümlerine göre yerine getirilir.</w:t>
      </w:r>
    </w:p>
    <w:p w14:paraId="2ED028E6" w14:textId="77777777" w:rsidR="0084297F" w:rsidRPr="009B018A" w:rsidRDefault="0084297F" w:rsidP="009B018A">
      <w:pPr>
        <w:autoSpaceDE/>
        <w:autoSpaceDN/>
        <w:spacing w:line="307" w:lineRule="auto"/>
        <w:ind w:firstLine="709"/>
        <w:jc w:val="both"/>
        <w:rPr>
          <w:sz w:val="24"/>
          <w:szCs w:val="24"/>
        </w:rPr>
      </w:pPr>
      <w:r w:rsidRPr="009B018A">
        <w:rPr>
          <w:sz w:val="24"/>
          <w:szCs w:val="24"/>
        </w:rPr>
        <w:t xml:space="preserve">(3) Taraflar, tüketici hakem heyetinin kararlarına karşı tebliğ tarihinden itibaren </w:t>
      </w:r>
      <w:r w:rsidR="00BE0B40">
        <w:rPr>
          <w:sz w:val="24"/>
          <w:szCs w:val="24"/>
        </w:rPr>
        <w:t>iki</w:t>
      </w:r>
      <w:r w:rsidRPr="009B018A">
        <w:rPr>
          <w:sz w:val="24"/>
          <w:szCs w:val="24"/>
        </w:rPr>
        <w:t xml:space="preserve"> </w:t>
      </w:r>
      <w:r w:rsidR="00BE0B40">
        <w:rPr>
          <w:sz w:val="24"/>
          <w:szCs w:val="24"/>
        </w:rPr>
        <w:t>hafta</w:t>
      </w:r>
      <w:r w:rsidRPr="009B018A">
        <w:rPr>
          <w:sz w:val="24"/>
          <w:szCs w:val="24"/>
        </w:rPr>
        <w:t xml:space="preserve"> içinde tüketici hakem heyetinin </w:t>
      </w:r>
      <w:r w:rsidR="00F23E25" w:rsidRPr="00F23E25">
        <w:rPr>
          <w:sz w:val="24"/>
          <w:szCs w:val="24"/>
        </w:rPr>
        <w:t>veya tüketicinin yerleşim yerinin</w:t>
      </w:r>
      <w:r w:rsidR="00F23E25">
        <w:rPr>
          <w:sz w:val="24"/>
          <w:szCs w:val="24"/>
        </w:rPr>
        <w:t xml:space="preserve"> </w:t>
      </w:r>
      <w:r w:rsidRPr="009B018A">
        <w:rPr>
          <w:sz w:val="24"/>
          <w:szCs w:val="24"/>
        </w:rPr>
        <w:t>bulunduğu yerdeki tüketici mahkemesine itiraz edebilir. İtiraz, tüketici hakem heyeti kararının icrasını durdurmaz. Ancak talep edilmesi şartıyla hâkim, tüketici hakem heyeti kararının icrasını tedbir yoluyla durdurabilir.</w:t>
      </w:r>
      <w:r w:rsidR="00F23E25" w:rsidRPr="00F23E25">
        <w:rPr>
          <w:rStyle w:val="FootnoteReference"/>
          <w:bCs/>
          <w:color w:val="FF0000"/>
          <w:sz w:val="24"/>
          <w:szCs w:val="24"/>
        </w:rPr>
        <w:t xml:space="preserve"> </w:t>
      </w:r>
      <w:r w:rsidR="00F23E25" w:rsidRPr="00F23E25">
        <w:rPr>
          <w:rStyle w:val="FootnoteReference"/>
          <w:bCs/>
          <w:sz w:val="24"/>
          <w:szCs w:val="24"/>
        </w:rPr>
        <w:footnoteReference w:id="18"/>
      </w:r>
      <w:r w:rsidR="00B04223" w:rsidRPr="00012362">
        <w:rPr>
          <w:rStyle w:val="FootnoteReference"/>
          <w:bCs/>
          <w:color w:val="000000"/>
          <w:sz w:val="24"/>
          <w:szCs w:val="24"/>
        </w:rPr>
        <w:footnoteReference w:id="19"/>
      </w:r>
    </w:p>
    <w:p w14:paraId="02BDDA12"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İtiraz olunan kararın, esas yönünden kanuna uygun olup da, kanunun olaya uygulanmasında hata edilmiş olmasından dolayı itirazın kabul edilmesi gerektiği veya kanuna uymayan husus hakkında yeniden yargılamayı gerektirmediği takdirde tüketici mahkemesi evrak üzerinde, kararı değiştirerek veya düzelterek onama kararı verebilir. Tarafların kimliklerine, ticari unvanlarına ait yanlışlıklarla, yazı, hesap veya diğer açık ifade yanlışlıkları hakkında da bu hüküm uygulanır. Karar, usule ve kanuna uygun olup da gösterilen gerekçe doğru bulunmazsa, gerekçe değiştirilerek veya düzeltilerek onanır.</w:t>
      </w:r>
    </w:p>
    <w:p w14:paraId="4863A833" w14:textId="77777777" w:rsidR="001A6D8F" w:rsidRPr="009B018A" w:rsidRDefault="001A6D8F" w:rsidP="009B018A">
      <w:pPr>
        <w:autoSpaceDE/>
        <w:autoSpaceDN/>
        <w:spacing w:line="307" w:lineRule="auto"/>
        <w:ind w:firstLine="709"/>
        <w:jc w:val="both"/>
        <w:rPr>
          <w:sz w:val="24"/>
          <w:szCs w:val="24"/>
        </w:rPr>
      </w:pPr>
      <w:r w:rsidRPr="00496BDA">
        <w:rPr>
          <w:spacing w:val="-2"/>
          <w:sz w:val="24"/>
          <w:szCs w:val="24"/>
        </w:rPr>
        <w:t xml:space="preserve">(5) Tüketici hakem heyeti kararlarına karşı yapılan itiraz üzerine tüketici mahkemesinin </w:t>
      </w:r>
      <w:r w:rsidRPr="009B018A">
        <w:rPr>
          <w:sz w:val="24"/>
          <w:szCs w:val="24"/>
        </w:rPr>
        <w:t xml:space="preserve">vereceği karar kesindir. </w:t>
      </w:r>
    </w:p>
    <w:p w14:paraId="32388732" w14:textId="77777777" w:rsidR="001A6D8F" w:rsidRPr="009B018A" w:rsidRDefault="001A6D8F" w:rsidP="009B018A">
      <w:pPr>
        <w:autoSpaceDE/>
        <w:autoSpaceDN/>
        <w:spacing w:line="307" w:lineRule="auto"/>
        <w:ind w:firstLine="709"/>
        <w:jc w:val="both"/>
        <w:rPr>
          <w:sz w:val="24"/>
          <w:szCs w:val="24"/>
        </w:rPr>
      </w:pPr>
      <w:r w:rsidRPr="009B018A">
        <w:rPr>
          <w:sz w:val="24"/>
          <w:szCs w:val="24"/>
        </w:rPr>
        <w:lastRenderedPageBreak/>
        <w:t>(6) Tüketici hakem heyetlerinin tüketici lehine verdiği kararlara karşı açılan itiraz davalarında, kararın iptali durumunda tüketici aleyhine, avukatlık asgari ücret tarifesine göre nisbi tarife üzerinden vekâlet ücretine hükmedilir.</w:t>
      </w:r>
      <w:r w:rsidRPr="00F23E25">
        <w:rPr>
          <w:b/>
          <w:sz w:val="24"/>
          <w:szCs w:val="24"/>
        </w:rPr>
        <w:t xml:space="preserve"> </w:t>
      </w:r>
      <w:r w:rsidR="00F23E25" w:rsidRPr="00F23E25">
        <w:rPr>
          <w:b/>
          <w:sz w:val="24"/>
          <w:szCs w:val="24"/>
        </w:rPr>
        <w:t xml:space="preserve">(Ek cümle:24/3/2022-7392/14 md.) </w:t>
      </w:r>
      <w:r w:rsidR="00F23E25" w:rsidRPr="00F23E25">
        <w:rPr>
          <w:sz w:val="24"/>
          <w:szCs w:val="24"/>
        </w:rPr>
        <w:t>Ancak, mevcut olduğu hâlde tüketici hakem heyetine sunulmayan bir bilgi veya belgenin tüketici mahkemesine sunulması nedeniyle kararın iptali hâlinde tüketici aleyhine yargılama giderine ve vekâlet ücretine hükmedilemez.</w:t>
      </w:r>
    </w:p>
    <w:p w14:paraId="3DA74B67"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(7) Uyuşmazlıkla ilgili olarak tüketici hakem heyeti tarafından tüketici aleyhine verilen kararlarda tebligat ve bilirkişi ücretleri Bakanlıkça karşılanır. Uyuşmazlığın tüketicinin lehine sonuçlanması durumunda ise, tebligat ve bilirkişi ücretleri 21/7/1953 tarihli ve 6183 sayılı Amme Alacaklarının Tahsil Usulü Hakkında Kanun hükümlerine göre karşı taraftan tahsil olunarak bütçeye gelir kaydedilir. </w:t>
      </w:r>
    </w:p>
    <w:p w14:paraId="560477C6" w14:textId="77777777" w:rsidR="00496BDA" w:rsidRDefault="00496BDA" w:rsidP="009B018A">
      <w:pPr>
        <w:autoSpaceDE/>
        <w:autoSpaceDN/>
        <w:spacing w:line="307" w:lineRule="auto"/>
        <w:ind w:firstLine="709"/>
        <w:jc w:val="both"/>
        <w:rPr>
          <w:b/>
          <w:bCs/>
          <w:sz w:val="24"/>
          <w:szCs w:val="24"/>
        </w:rPr>
      </w:pPr>
    </w:p>
    <w:p w14:paraId="0473BA1B"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Huzur hakkı ve ücreti</w:t>
      </w:r>
    </w:p>
    <w:p w14:paraId="66B742BF"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71-</w:t>
      </w:r>
      <w:r w:rsidRPr="009B018A">
        <w:rPr>
          <w:sz w:val="24"/>
          <w:szCs w:val="24"/>
        </w:rPr>
        <w:t xml:space="preserve"> (1) Tüketici hakem heyeti başkan ve üyelerine, raportör olarak görevlendirilen diğer kamu personeline ödenecek huzur hakkı ve huzur ücreti ile bilirkişi ücreti ve bu ödemelere ilişkin usul ve esaslar Maliye Bakanlığının uygun görüşü alınarak Bakanlıkça belirlenir.</w:t>
      </w:r>
    </w:p>
    <w:p w14:paraId="1F888848" w14:textId="77777777" w:rsidR="00496BDA" w:rsidRDefault="00496BDA" w:rsidP="009B018A">
      <w:pPr>
        <w:autoSpaceDE/>
        <w:autoSpaceDN/>
        <w:spacing w:line="307" w:lineRule="auto"/>
        <w:ind w:firstLine="709"/>
        <w:jc w:val="both"/>
        <w:rPr>
          <w:b/>
          <w:bCs/>
          <w:sz w:val="24"/>
          <w:szCs w:val="24"/>
        </w:rPr>
      </w:pPr>
    </w:p>
    <w:p w14:paraId="53E10567"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Diğer hususlar</w:t>
      </w:r>
    </w:p>
    <w:p w14:paraId="7A9912B0"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72- </w:t>
      </w:r>
      <w:r w:rsidRPr="009B018A">
        <w:rPr>
          <w:sz w:val="24"/>
          <w:szCs w:val="24"/>
        </w:rPr>
        <w:t>(1) Tüketici hakem heyetlerinin kurulması, çalışma usul ve esasları, raportörlerin nitelikleri ile bilirkişilik müessesesine ilişkin usul ve esaslar ile diğer hususlar yönetmelikle belirlenir.</w:t>
      </w:r>
    </w:p>
    <w:p w14:paraId="5D6ED4B5" w14:textId="77777777" w:rsidR="001A6D8F" w:rsidRPr="009B018A" w:rsidRDefault="001A6D8F" w:rsidP="00496BDA">
      <w:pPr>
        <w:autoSpaceDE/>
        <w:autoSpaceDN/>
        <w:spacing w:line="307" w:lineRule="auto"/>
        <w:jc w:val="center"/>
        <w:rPr>
          <w:sz w:val="24"/>
          <w:szCs w:val="24"/>
        </w:rPr>
      </w:pPr>
    </w:p>
    <w:p w14:paraId="7FE31DCF" w14:textId="77777777" w:rsidR="001A6D8F" w:rsidRPr="009B018A" w:rsidRDefault="001A6D8F" w:rsidP="00496BDA">
      <w:pPr>
        <w:autoSpaceDE/>
        <w:autoSpaceDN/>
        <w:spacing w:line="307" w:lineRule="auto"/>
        <w:jc w:val="center"/>
        <w:rPr>
          <w:sz w:val="24"/>
          <w:szCs w:val="24"/>
        </w:rPr>
      </w:pPr>
      <w:r w:rsidRPr="009B018A">
        <w:rPr>
          <w:b/>
          <w:bCs/>
          <w:sz w:val="24"/>
          <w:szCs w:val="24"/>
        </w:rPr>
        <w:t>SEKİZİNCİ KISIM</w:t>
      </w:r>
    </w:p>
    <w:p w14:paraId="46FB8A48" w14:textId="77777777" w:rsidR="001A6D8F" w:rsidRPr="009B018A" w:rsidRDefault="001A6D8F" w:rsidP="00496BDA">
      <w:pPr>
        <w:autoSpaceDE/>
        <w:autoSpaceDN/>
        <w:spacing w:line="307" w:lineRule="auto"/>
        <w:jc w:val="center"/>
        <w:rPr>
          <w:sz w:val="24"/>
          <w:szCs w:val="24"/>
        </w:rPr>
      </w:pPr>
      <w:r w:rsidRPr="009B018A">
        <w:rPr>
          <w:b/>
          <w:bCs/>
          <w:sz w:val="24"/>
          <w:szCs w:val="24"/>
        </w:rPr>
        <w:t>Yargılama, Denetim ve Cezaya İlişkin Hükümler</w:t>
      </w:r>
    </w:p>
    <w:p w14:paraId="3AF4BE34"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Tüketici mahkemeleri</w:t>
      </w:r>
    </w:p>
    <w:p w14:paraId="5A31A6C2"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73-</w:t>
      </w:r>
      <w:r w:rsidRPr="009B018A">
        <w:rPr>
          <w:sz w:val="24"/>
          <w:szCs w:val="24"/>
        </w:rPr>
        <w:t xml:space="preserve"> (1) Tüketici işlemleri ile tüketiciye yönelik uygulamalardan doğabilecek uyuşmazlıklara ilişkin davalarda tüketici mahkemeleri görevlidir. </w:t>
      </w:r>
    </w:p>
    <w:p w14:paraId="3DD74076"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Tüketici mahkemeleri nezdinde Bakanlık, tüketiciler ve tüketici örgütleri tarafından açılan davalar 2/7/1964 tarihli ve 492 sayılı Harçlar Kanununda düzenlenen harçlardan muaftır. </w:t>
      </w:r>
    </w:p>
    <w:p w14:paraId="05D0BC7F"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Tüketici örgütleri üst kuruluşlarınca açılacak davalarda bilirkişi ücreti ve davanın davacı aleyhine sonuçlanması durumunda, hükmedilen vekâlet ücreti Bakanlıkça karşılanır. Davanın, davalı aleyhine sonuçlanması durumunda, bilirkişi ücreti Amme Alacaklarının Tahsil Usulü Hakkında Kanun hükümlerine göre davalıdan tahsil olunarak bütçeye gelir kaydedilir. </w:t>
      </w:r>
    </w:p>
    <w:p w14:paraId="33DC0E82" w14:textId="77777777" w:rsidR="001A6D8F" w:rsidRPr="009B018A" w:rsidRDefault="001A6D8F" w:rsidP="009B018A">
      <w:pPr>
        <w:autoSpaceDE/>
        <w:autoSpaceDN/>
        <w:spacing w:line="307" w:lineRule="auto"/>
        <w:ind w:firstLine="709"/>
        <w:jc w:val="both"/>
        <w:rPr>
          <w:sz w:val="24"/>
          <w:szCs w:val="24"/>
        </w:rPr>
      </w:pPr>
      <w:r w:rsidRPr="009B018A">
        <w:rPr>
          <w:sz w:val="24"/>
          <w:szCs w:val="24"/>
        </w:rPr>
        <w:t>(4) Tüketici mahkemelerinde görülecek davalar 12/1/2011 tarihli ve 6100 sayılı Hukuk Muhakemeleri Kanununun Altıncı Kısım hükümlerine göre yürütülür.</w:t>
      </w:r>
    </w:p>
    <w:p w14:paraId="1C2557D0" w14:textId="77777777" w:rsidR="005C38D5" w:rsidRPr="009B018A" w:rsidRDefault="005C38D5" w:rsidP="009B018A">
      <w:pPr>
        <w:autoSpaceDE/>
        <w:autoSpaceDN/>
        <w:spacing w:line="307" w:lineRule="auto"/>
        <w:ind w:firstLine="709"/>
        <w:jc w:val="both"/>
        <w:rPr>
          <w:sz w:val="24"/>
          <w:szCs w:val="24"/>
        </w:rPr>
      </w:pPr>
      <w:r w:rsidRPr="009B018A">
        <w:rPr>
          <w:sz w:val="24"/>
          <w:szCs w:val="24"/>
        </w:rPr>
        <w:lastRenderedPageBreak/>
        <w:t xml:space="preserve">(5) Tüketici davaları, tüketicinin yerleşim yerinin bulunduğu yerdeki tüketici mahkemesinde de açılabilir. </w:t>
      </w:r>
    </w:p>
    <w:p w14:paraId="5FA67E15" w14:textId="77777777" w:rsidR="005C38D5" w:rsidRPr="009B018A" w:rsidRDefault="005C38D5" w:rsidP="009B018A">
      <w:pPr>
        <w:autoSpaceDE/>
        <w:autoSpaceDN/>
        <w:spacing w:line="307" w:lineRule="auto"/>
        <w:ind w:firstLine="709"/>
        <w:jc w:val="both"/>
        <w:rPr>
          <w:sz w:val="24"/>
          <w:szCs w:val="24"/>
        </w:rPr>
      </w:pPr>
      <w:r w:rsidRPr="009B018A">
        <w:rPr>
          <w:sz w:val="24"/>
          <w:szCs w:val="24"/>
        </w:rPr>
        <w:t xml:space="preserve">(6) Tüketici örgütleri, ilgili kamu kurum ve kuruluşları ile Bakanlık; haksız ticari uygulamalar ve ticari reklamlara ilişkin hükümler dışında, genel olarak tüketicileri ilgilendiren ve bu Kanuna aykırı bir durumun doğma tehlikesi olan hâllerde bunun önlenmesine veya durdurulmasına ilişkin ihtiyati tedbir kararı alınması veya hukuka aykırı durumun tespiti, önlenmesi veya durdurulması amacıyla tüketici mahkemelerinde dava açabilir. </w:t>
      </w:r>
    </w:p>
    <w:p w14:paraId="113FDC53" w14:textId="77777777" w:rsidR="005C38D5" w:rsidRPr="009B018A" w:rsidRDefault="005C38D5" w:rsidP="009B018A">
      <w:pPr>
        <w:autoSpaceDE/>
        <w:autoSpaceDN/>
        <w:spacing w:line="307" w:lineRule="auto"/>
        <w:ind w:firstLine="709"/>
        <w:jc w:val="both"/>
        <w:rPr>
          <w:sz w:val="24"/>
          <w:szCs w:val="24"/>
        </w:rPr>
      </w:pPr>
      <w:r w:rsidRPr="009B018A">
        <w:rPr>
          <w:sz w:val="24"/>
          <w:szCs w:val="24"/>
        </w:rPr>
        <w:t>(7) Genel olarak tüketicileri ilgilendiren davalarda davacı, verilen kararların yayımlanmasını talep edebilir. Talebin mahkemece kabul edilmesi hâlinde bu karar, masrafları davalıdan alınmak üzere ülke düzeyinde yayımlanan gazetelerden en az üçünde derhâl ilan edilir.</w:t>
      </w:r>
    </w:p>
    <w:p w14:paraId="59F416D2" w14:textId="77777777" w:rsidR="005C38D5" w:rsidRPr="009B018A" w:rsidRDefault="005C38D5" w:rsidP="009B018A">
      <w:pPr>
        <w:autoSpaceDE/>
        <w:autoSpaceDN/>
        <w:spacing w:line="307" w:lineRule="auto"/>
        <w:ind w:firstLine="709"/>
        <w:jc w:val="both"/>
        <w:rPr>
          <w:sz w:val="24"/>
          <w:szCs w:val="24"/>
        </w:rPr>
      </w:pPr>
      <w:r w:rsidRPr="009B018A">
        <w:rPr>
          <w:sz w:val="24"/>
          <w:szCs w:val="24"/>
        </w:rPr>
        <w:t>(8) Tüketici mahkemelerince verilen kesinleşmiş kararlar, Ulusal Yargı Ağı Bilişim Sistemi üzerinden Bakanlığa iletilir. Tüketici hakem heyetleri kararlarına karşı yapılan itiraz sonucu verilen kararlar, kararı veren mahkeme tarafından ilgili tüketici hakem heyetine gönderilir.</w:t>
      </w:r>
    </w:p>
    <w:p w14:paraId="041C58C0" w14:textId="77777777" w:rsidR="00496BDA" w:rsidRDefault="00496BDA" w:rsidP="009B018A">
      <w:pPr>
        <w:autoSpaceDE/>
        <w:autoSpaceDN/>
        <w:spacing w:line="307" w:lineRule="auto"/>
        <w:ind w:firstLine="709"/>
        <w:jc w:val="both"/>
        <w:rPr>
          <w:sz w:val="24"/>
          <w:szCs w:val="24"/>
        </w:rPr>
      </w:pPr>
    </w:p>
    <w:p w14:paraId="4E8564C9" w14:textId="77777777" w:rsidR="005C38D5" w:rsidRPr="009B018A" w:rsidRDefault="005C38D5" w:rsidP="009B018A">
      <w:pPr>
        <w:autoSpaceDE/>
        <w:autoSpaceDN/>
        <w:spacing w:line="307" w:lineRule="auto"/>
        <w:ind w:firstLine="709"/>
        <w:jc w:val="both"/>
        <w:rPr>
          <w:b/>
          <w:sz w:val="24"/>
          <w:szCs w:val="24"/>
        </w:rPr>
      </w:pPr>
      <w:r w:rsidRPr="009B018A">
        <w:rPr>
          <w:b/>
          <w:sz w:val="24"/>
          <w:szCs w:val="24"/>
        </w:rPr>
        <w:t>Dava şartı olarak arabuluculuk</w:t>
      </w:r>
    </w:p>
    <w:p w14:paraId="6E786535" w14:textId="77777777" w:rsidR="005C38D5" w:rsidRPr="009B018A" w:rsidRDefault="005C38D5" w:rsidP="009B018A">
      <w:pPr>
        <w:autoSpaceDE/>
        <w:autoSpaceDN/>
        <w:spacing w:line="307" w:lineRule="auto"/>
        <w:ind w:firstLine="709"/>
        <w:jc w:val="both"/>
        <w:rPr>
          <w:b/>
          <w:sz w:val="24"/>
          <w:szCs w:val="24"/>
        </w:rPr>
      </w:pPr>
      <w:r w:rsidRPr="009B018A">
        <w:rPr>
          <w:b/>
          <w:sz w:val="24"/>
          <w:szCs w:val="24"/>
        </w:rPr>
        <w:t xml:space="preserve">MADDE 73/A- (Ek:22/7/2020-7251/59 md.) </w:t>
      </w:r>
    </w:p>
    <w:p w14:paraId="1BCF9B91" w14:textId="77777777" w:rsidR="005C38D5" w:rsidRPr="009B018A" w:rsidRDefault="005C38D5" w:rsidP="009B018A">
      <w:pPr>
        <w:autoSpaceDE/>
        <w:autoSpaceDN/>
        <w:spacing w:line="307" w:lineRule="auto"/>
        <w:ind w:firstLine="709"/>
        <w:jc w:val="both"/>
        <w:rPr>
          <w:sz w:val="24"/>
          <w:szCs w:val="24"/>
        </w:rPr>
      </w:pPr>
      <w:r w:rsidRPr="009B018A">
        <w:rPr>
          <w:sz w:val="24"/>
          <w:szCs w:val="24"/>
        </w:rPr>
        <w:t>(1) Tüketici mahkemelerinde görülen uyuşmazlıklarda dava açılmadan önce arabulucuya başvurulmuş olması dava şartıdır. Şu kadar ki, aşağıda belirtilen hususlarda dava şartı olarak arabuluculuğa ilişkin hükümler uygulanmaz:</w:t>
      </w:r>
    </w:p>
    <w:p w14:paraId="068FC027" w14:textId="77777777" w:rsidR="005C38D5" w:rsidRPr="009B018A" w:rsidRDefault="005C38D5" w:rsidP="009B018A">
      <w:pPr>
        <w:autoSpaceDE/>
        <w:autoSpaceDN/>
        <w:spacing w:line="307" w:lineRule="auto"/>
        <w:ind w:firstLine="709"/>
        <w:jc w:val="both"/>
        <w:rPr>
          <w:sz w:val="24"/>
          <w:szCs w:val="24"/>
        </w:rPr>
      </w:pPr>
      <w:r w:rsidRPr="009B018A">
        <w:rPr>
          <w:sz w:val="24"/>
          <w:szCs w:val="24"/>
        </w:rPr>
        <w:t>a) Tüketici hakem heyetinin görevi kapsamında olan uyuşmazlıklar</w:t>
      </w:r>
    </w:p>
    <w:p w14:paraId="53CB4DAA" w14:textId="77777777" w:rsidR="005C38D5" w:rsidRPr="009B018A" w:rsidRDefault="005C38D5" w:rsidP="009B018A">
      <w:pPr>
        <w:autoSpaceDE/>
        <w:autoSpaceDN/>
        <w:spacing w:line="307" w:lineRule="auto"/>
        <w:ind w:firstLine="709"/>
        <w:jc w:val="both"/>
        <w:rPr>
          <w:sz w:val="24"/>
          <w:szCs w:val="24"/>
        </w:rPr>
      </w:pPr>
      <w:r w:rsidRPr="009B018A">
        <w:rPr>
          <w:sz w:val="24"/>
          <w:szCs w:val="24"/>
        </w:rPr>
        <w:t>b) Tüketici hakem heyeti kararlarına yapılan itirazlar</w:t>
      </w:r>
    </w:p>
    <w:p w14:paraId="396F671F" w14:textId="77777777" w:rsidR="005C38D5" w:rsidRPr="009B018A" w:rsidRDefault="005C38D5" w:rsidP="009B018A">
      <w:pPr>
        <w:autoSpaceDE/>
        <w:autoSpaceDN/>
        <w:spacing w:line="307" w:lineRule="auto"/>
        <w:ind w:firstLine="709"/>
        <w:jc w:val="both"/>
        <w:rPr>
          <w:sz w:val="24"/>
          <w:szCs w:val="24"/>
        </w:rPr>
      </w:pPr>
      <w:r w:rsidRPr="009B018A">
        <w:rPr>
          <w:sz w:val="24"/>
          <w:szCs w:val="24"/>
        </w:rPr>
        <w:t>c) 73 üncü maddenin altıncı fıkrasında belirtilen davalar</w:t>
      </w:r>
    </w:p>
    <w:p w14:paraId="01D3ED7A" w14:textId="77777777" w:rsidR="005C38D5" w:rsidRPr="009B018A" w:rsidRDefault="005C38D5" w:rsidP="009B018A">
      <w:pPr>
        <w:autoSpaceDE/>
        <w:autoSpaceDN/>
        <w:spacing w:line="307" w:lineRule="auto"/>
        <w:ind w:firstLine="709"/>
        <w:jc w:val="both"/>
        <w:rPr>
          <w:sz w:val="24"/>
          <w:szCs w:val="24"/>
        </w:rPr>
      </w:pPr>
      <w:r w:rsidRPr="009B018A">
        <w:rPr>
          <w:sz w:val="24"/>
          <w:szCs w:val="24"/>
        </w:rPr>
        <w:t>ç) 74 üncü maddede belirtilen davalar</w:t>
      </w:r>
    </w:p>
    <w:p w14:paraId="3A4A134C" w14:textId="77777777" w:rsidR="005C38D5" w:rsidRPr="009B018A" w:rsidRDefault="005C38D5" w:rsidP="009B018A">
      <w:pPr>
        <w:autoSpaceDE/>
        <w:autoSpaceDN/>
        <w:spacing w:line="307" w:lineRule="auto"/>
        <w:ind w:firstLine="709"/>
        <w:jc w:val="both"/>
        <w:rPr>
          <w:sz w:val="24"/>
          <w:szCs w:val="24"/>
        </w:rPr>
      </w:pPr>
      <w:r w:rsidRPr="009B018A">
        <w:rPr>
          <w:sz w:val="24"/>
          <w:szCs w:val="24"/>
        </w:rPr>
        <w:t>d) Tüketici işlemi mahiyetinde olan ve taşınmazın aynından doğan uyuşmazlıklar</w:t>
      </w:r>
    </w:p>
    <w:p w14:paraId="46D32A5F" w14:textId="77777777" w:rsidR="005C38D5" w:rsidRPr="009B018A" w:rsidRDefault="005C38D5" w:rsidP="009B018A">
      <w:pPr>
        <w:autoSpaceDE/>
        <w:autoSpaceDN/>
        <w:spacing w:line="307" w:lineRule="auto"/>
        <w:ind w:firstLine="709"/>
        <w:jc w:val="both"/>
        <w:rPr>
          <w:sz w:val="24"/>
          <w:szCs w:val="24"/>
        </w:rPr>
      </w:pPr>
      <w:r w:rsidRPr="00476906">
        <w:rPr>
          <w:spacing w:val="-2"/>
          <w:sz w:val="24"/>
          <w:szCs w:val="24"/>
        </w:rPr>
        <w:t>(2) 7/6/2012 tarihli ve 6325 sayılı Hukuk Uyuşmazlıklarında Arabuluculuk Kanununun</w:t>
      </w:r>
      <w:r w:rsidRPr="009B018A">
        <w:rPr>
          <w:sz w:val="24"/>
          <w:szCs w:val="24"/>
        </w:rPr>
        <w:t xml:space="preserve"> 18/A maddesinin onbirinci fıkrası tüketici aleyhine uygulanmaz.</w:t>
      </w:r>
    </w:p>
    <w:p w14:paraId="2E0D4E3D" w14:textId="77777777" w:rsidR="005C38D5" w:rsidRPr="009B018A" w:rsidRDefault="005C38D5" w:rsidP="009B018A">
      <w:pPr>
        <w:autoSpaceDE/>
        <w:autoSpaceDN/>
        <w:spacing w:line="307" w:lineRule="auto"/>
        <w:ind w:firstLine="709"/>
        <w:jc w:val="both"/>
        <w:rPr>
          <w:sz w:val="24"/>
          <w:szCs w:val="24"/>
        </w:rPr>
      </w:pPr>
      <w:r w:rsidRPr="009B018A">
        <w:rPr>
          <w:sz w:val="24"/>
          <w:szCs w:val="24"/>
        </w:rPr>
        <w:t>(3) Arabuluculuk faaliyeti sonunda taraflara ulaşılamaması, taraflar katılmadığı için görüşme yapılamaması veya tarafların anlaşmaları ya da anlaşamamaları hâlinde tüketicinin ödemesi gereken arabuluculuk ücreti, Adalet Bakanlığı bütçesinden karşılanır. Ancak belirtilen hâllerde arabuluculuk ücreti, Arabuluculuk Asgari Ücret Tarifesinin eki Arabuluculuk Ücret Tarifesinin Birinci Kısmına göre iki saatlik ücret tutarını geçemez.</w:t>
      </w:r>
    </w:p>
    <w:p w14:paraId="4F7F37D3" w14:textId="77777777" w:rsidR="005C38D5" w:rsidRPr="009B018A" w:rsidRDefault="005C38D5" w:rsidP="009B018A">
      <w:pPr>
        <w:autoSpaceDE/>
        <w:autoSpaceDN/>
        <w:spacing w:line="307" w:lineRule="auto"/>
        <w:ind w:firstLine="709"/>
        <w:jc w:val="both"/>
        <w:rPr>
          <w:b/>
          <w:bCs/>
          <w:sz w:val="24"/>
          <w:szCs w:val="24"/>
        </w:rPr>
      </w:pPr>
      <w:r w:rsidRPr="009B018A">
        <w:rPr>
          <w:sz w:val="24"/>
          <w:szCs w:val="24"/>
        </w:rPr>
        <w:t>(4) Arabuluculuk faaliyeti sonunda açılan davanın tüketici lehine sonuçlanması hâlinde arabuluculuk ücreti, 6183 sayılı Kanun hükümlerine göre davalıdan tahsil olunarak bütçeye gelir kaydedilir.</w:t>
      </w:r>
    </w:p>
    <w:p w14:paraId="5E8D864C" w14:textId="77777777" w:rsidR="00476906" w:rsidRDefault="00476906" w:rsidP="009B018A">
      <w:pPr>
        <w:autoSpaceDE/>
        <w:autoSpaceDN/>
        <w:spacing w:line="307" w:lineRule="auto"/>
        <w:ind w:firstLine="709"/>
        <w:jc w:val="both"/>
        <w:rPr>
          <w:b/>
          <w:bCs/>
          <w:sz w:val="24"/>
          <w:szCs w:val="24"/>
        </w:rPr>
      </w:pPr>
    </w:p>
    <w:p w14:paraId="7665F9FB"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Üretimin veya satışın durdurulması ve malın toplatılması</w:t>
      </w:r>
    </w:p>
    <w:p w14:paraId="4134135C"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lastRenderedPageBreak/>
        <w:t>MADDE 74-</w:t>
      </w:r>
      <w:r w:rsidRPr="009B018A">
        <w:rPr>
          <w:sz w:val="24"/>
          <w:szCs w:val="24"/>
        </w:rPr>
        <w:t xml:space="preserve"> (1) Satışa sunulan bir seri malın ayıplı olduğunun tespiti, üretiminin veya satışının durdurulması, ayıbın ortadan kaldırılması ve satış amacıyla elinde bulunduranlardan toplatılması için Bakanlık, tüketiciler veya tüketici örgütleri dava açabilir.</w:t>
      </w:r>
    </w:p>
    <w:p w14:paraId="05D78FF6"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Satışa sunulan seri malın ayıplı olduğunun mahkeme kararı ile tespit edilmesi hâlinde, mahkeme ayıbın niteliğine göre malın satışını geçici olarak durdurma veya ayıbı giderme kararları verebilir. Üretici veya ithalatçı mahkeme kararının tebliğ tarihinden itibaren en geç üç ay içinde malın ayıbını ortadan kaldırmakla yükümlüdür. Malın ayıbının ortadan kalkmasının imkânsız olması hâlinde mal, üretici veya ithalatçı tarafından toplanır veya toplattırılır. Toplatılan mallar taşıdıkları risklere göre kısmen veya tamamen imha edilir veya ettirilir. İmha edilen malla ilgili tüketicinin dava ve tazminat hakları saklıdır. </w:t>
      </w:r>
    </w:p>
    <w:p w14:paraId="39BA742F"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(3) Satışa sunulan bir seri malın, tüketicinin güvenliğini tehlikeye sokan bir ayıp taşıması durumunda Ürünlere İlişkin Teknik Mevzuatın Hazırlanması ve Uygulanmasına Dair Kanun hükümleri saklıdır. </w:t>
      </w:r>
    </w:p>
    <w:p w14:paraId="4108022C" w14:textId="77777777" w:rsidR="00476906" w:rsidRDefault="00476906" w:rsidP="009B018A">
      <w:pPr>
        <w:autoSpaceDE/>
        <w:autoSpaceDN/>
        <w:spacing w:line="307" w:lineRule="auto"/>
        <w:ind w:firstLine="709"/>
        <w:jc w:val="both"/>
        <w:rPr>
          <w:b/>
          <w:bCs/>
          <w:sz w:val="24"/>
          <w:szCs w:val="24"/>
        </w:rPr>
      </w:pPr>
    </w:p>
    <w:p w14:paraId="6B481651"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Denetim</w:t>
      </w:r>
    </w:p>
    <w:p w14:paraId="478D1471"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75- </w:t>
      </w:r>
      <w:r w:rsidRPr="009B018A">
        <w:rPr>
          <w:sz w:val="24"/>
          <w:szCs w:val="24"/>
        </w:rPr>
        <w:t>(1) Bu Kanunun uygulanmasında, Bakanlık müfettişleri, gümrük ve ticaret denetmenleri ile Bakanlıkça görevlendirilecek personel, mal veya hizmet sunulan her yerde denetleme, inceleme ve araştırma yapmaya yetkilidir.</w:t>
      </w:r>
    </w:p>
    <w:p w14:paraId="0A560600"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Bu Kanun kapsamına giren hususlarda, yetkili ve görevli kişi veya kuruluşlara her türlü bilgi ve belgenin doğru olarak gösterilmesi veya istenmesi hâlinde belgelerin aslının veya onaylı kopyalarının verilmesi zorunludur.</w:t>
      </w:r>
    </w:p>
    <w:p w14:paraId="2130E466" w14:textId="77777777" w:rsidR="00476906" w:rsidRDefault="00476906" w:rsidP="009B018A">
      <w:pPr>
        <w:autoSpaceDE/>
        <w:autoSpaceDN/>
        <w:spacing w:line="307" w:lineRule="auto"/>
        <w:ind w:firstLine="709"/>
        <w:jc w:val="both"/>
        <w:rPr>
          <w:b/>
          <w:bCs/>
          <w:sz w:val="24"/>
          <w:szCs w:val="24"/>
        </w:rPr>
      </w:pPr>
    </w:p>
    <w:p w14:paraId="6BB6F1F2"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Tüketici ürünü ve hizmet denetimi </w:t>
      </w:r>
    </w:p>
    <w:p w14:paraId="646CC966"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76-</w:t>
      </w:r>
      <w:r w:rsidRPr="009B018A">
        <w:rPr>
          <w:sz w:val="24"/>
          <w:szCs w:val="24"/>
        </w:rPr>
        <w:t xml:space="preserve"> (1) Tüketici ürünü; hizmet sektöründe kullanılanlar dâhil olmak üzere tüketicilerin kullanması için tasarlanan veya makul koşullarda tüketiciler tarafından kullanılması öngörülen, gerek ticari faaliyetler sonucunda gerekse başka yollarla tedarik edilen veya kullanılabilir hâle getirilen yeni, kullanılmış veya ıslah edilmiş her türlü üründür.</w:t>
      </w:r>
    </w:p>
    <w:p w14:paraId="3C772AE4" w14:textId="77777777" w:rsidR="00A1685E" w:rsidRPr="009B018A" w:rsidRDefault="00A1685E" w:rsidP="009B018A">
      <w:pPr>
        <w:autoSpaceDE/>
        <w:autoSpaceDN/>
        <w:spacing w:line="307" w:lineRule="auto"/>
        <w:ind w:firstLine="709"/>
        <w:jc w:val="both"/>
        <w:rPr>
          <w:sz w:val="24"/>
          <w:szCs w:val="24"/>
        </w:rPr>
      </w:pPr>
      <w:r w:rsidRPr="009B018A">
        <w:rPr>
          <w:sz w:val="24"/>
          <w:szCs w:val="24"/>
        </w:rPr>
        <w:t>(2) Üretici veya dağıtıcının, tüketiciye açıkça bilgi vermesi kaydıyla antika olan veya kullanılmadan önce tamir veya ıslah edilmesi gereken ikinci el ürünler birinci fıkra kapsamında değerlendirilmez.</w:t>
      </w:r>
    </w:p>
    <w:p w14:paraId="42B548B1" w14:textId="77777777" w:rsidR="00A1685E" w:rsidRPr="009B018A" w:rsidRDefault="00A1685E" w:rsidP="009B018A">
      <w:pPr>
        <w:autoSpaceDE/>
        <w:autoSpaceDN/>
        <w:spacing w:line="307" w:lineRule="auto"/>
        <w:ind w:firstLine="709"/>
        <w:jc w:val="both"/>
        <w:rPr>
          <w:sz w:val="24"/>
          <w:szCs w:val="24"/>
        </w:rPr>
      </w:pPr>
      <w:r w:rsidRPr="009B018A">
        <w:rPr>
          <w:sz w:val="24"/>
          <w:szCs w:val="24"/>
        </w:rPr>
        <w:t xml:space="preserve">(3) Tüketici ürünleri ile tüketiciye sunulan hizmetler; can ve mal güvenliğine ve çevreye zarar vermemeli, uygulanması zorunlu her türlü idari ve teknik düzenlemeye uygun olmalıdır. </w:t>
      </w:r>
    </w:p>
    <w:p w14:paraId="3FB27C4D" w14:textId="77777777" w:rsidR="00476906" w:rsidRDefault="00A1685E" w:rsidP="009B018A">
      <w:pPr>
        <w:autoSpaceDE/>
        <w:autoSpaceDN/>
        <w:spacing w:line="307" w:lineRule="auto"/>
        <w:ind w:firstLine="709"/>
        <w:jc w:val="both"/>
        <w:rPr>
          <w:b/>
          <w:bCs/>
          <w:sz w:val="24"/>
          <w:szCs w:val="24"/>
        </w:rPr>
      </w:pPr>
      <w:r w:rsidRPr="009B018A">
        <w:rPr>
          <w:sz w:val="24"/>
          <w:szCs w:val="24"/>
        </w:rPr>
        <w:t xml:space="preserve">(4) Bakanlık sorumlu olduğu tüketici ürünlerinin piyasa gözetimi ve denetimini Ürünlere İlişkin Teknik Mevzuatın Hazırlanması ve Uygulanmasına Dair Kanun hükümlerine göre yerine getirmekle görevlidir. </w:t>
      </w:r>
    </w:p>
    <w:p w14:paraId="3D57732F" w14:textId="77777777" w:rsidR="00A1685E" w:rsidRPr="009B018A" w:rsidRDefault="008E2299" w:rsidP="009B018A">
      <w:pPr>
        <w:autoSpaceDE/>
        <w:autoSpaceDN/>
        <w:spacing w:line="307" w:lineRule="auto"/>
        <w:ind w:firstLine="709"/>
        <w:jc w:val="both"/>
        <w:rPr>
          <w:sz w:val="24"/>
          <w:szCs w:val="24"/>
          <w:vertAlign w:val="superscript"/>
        </w:rPr>
      </w:pPr>
      <w:r>
        <w:rPr>
          <w:b/>
          <w:bCs/>
          <w:sz w:val="24"/>
          <w:szCs w:val="24"/>
        </w:rPr>
        <w:br w:type="page"/>
      </w:r>
      <w:r w:rsidR="00E72843" w:rsidRPr="00E72843">
        <w:rPr>
          <w:b/>
          <w:bCs/>
          <w:sz w:val="24"/>
          <w:szCs w:val="24"/>
        </w:rPr>
        <w:lastRenderedPageBreak/>
        <w:t>Yaptırım hükümleri</w:t>
      </w:r>
      <w:r w:rsidR="00476906" w:rsidRPr="00F55120">
        <w:rPr>
          <w:rStyle w:val="FootnoteReference"/>
          <w:bCs/>
          <w:sz w:val="24"/>
          <w:szCs w:val="24"/>
        </w:rPr>
        <w:footnoteReference w:id="20"/>
      </w:r>
      <w:r w:rsidR="00F55120" w:rsidRPr="008E2299">
        <w:rPr>
          <w:rStyle w:val="FootnoteReference"/>
          <w:bCs/>
          <w:sz w:val="24"/>
          <w:szCs w:val="24"/>
        </w:rPr>
        <w:footnoteReference w:id="21"/>
      </w:r>
      <w:r w:rsidR="00E72843" w:rsidRPr="00CC05AF">
        <w:rPr>
          <w:rStyle w:val="FootnoteReference"/>
          <w:sz w:val="24"/>
          <w:szCs w:val="24"/>
        </w:rPr>
        <w:footnoteReference w:id="22"/>
      </w:r>
    </w:p>
    <w:p w14:paraId="5EEAAA6A" w14:textId="77777777" w:rsidR="00E72843" w:rsidRPr="00E72843" w:rsidRDefault="00A1685E" w:rsidP="00E72843">
      <w:pPr>
        <w:autoSpaceDE/>
        <w:autoSpaceDN/>
        <w:spacing w:line="307" w:lineRule="auto"/>
        <w:ind w:firstLine="709"/>
        <w:jc w:val="both"/>
        <w:rPr>
          <w:sz w:val="24"/>
          <w:szCs w:val="24"/>
        </w:rPr>
      </w:pPr>
      <w:r w:rsidRPr="009B018A">
        <w:rPr>
          <w:b/>
          <w:bCs/>
          <w:sz w:val="24"/>
          <w:szCs w:val="24"/>
        </w:rPr>
        <w:t>MADDE 77-</w:t>
      </w:r>
      <w:r w:rsidRPr="009B018A">
        <w:rPr>
          <w:sz w:val="24"/>
          <w:szCs w:val="24"/>
        </w:rPr>
        <w:t xml:space="preserve"> (1) </w:t>
      </w:r>
      <w:r w:rsidR="00E72843" w:rsidRPr="00E72843">
        <w:rPr>
          <w:b/>
          <w:sz w:val="24"/>
          <w:szCs w:val="24"/>
        </w:rPr>
        <w:t>(Değişik:23/5/2024-7511/19 md.)</w:t>
      </w:r>
      <w:r w:rsidR="00E72843">
        <w:rPr>
          <w:sz w:val="24"/>
          <w:szCs w:val="24"/>
        </w:rPr>
        <w:t xml:space="preserve"> </w:t>
      </w:r>
      <w:r w:rsidR="00E72843" w:rsidRPr="00E72843">
        <w:rPr>
          <w:sz w:val="24"/>
          <w:szCs w:val="24"/>
        </w:rPr>
        <w:t>Bu Kanunun;</w:t>
      </w:r>
    </w:p>
    <w:p w14:paraId="6B988444" w14:textId="77777777" w:rsidR="00E72843" w:rsidRPr="00E72843" w:rsidRDefault="00E72843" w:rsidP="00E72843">
      <w:pPr>
        <w:autoSpaceDE/>
        <w:autoSpaceDN/>
        <w:spacing w:line="307" w:lineRule="auto"/>
        <w:ind w:firstLine="709"/>
        <w:jc w:val="both"/>
        <w:rPr>
          <w:sz w:val="24"/>
          <w:szCs w:val="24"/>
        </w:rPr>
      </w:pPr>
      <w:r w:rsidRPr="00E72843">
        <w:rPr>
          <w:sz w:val="24"/>
          <w:szCs w:val="24"/>
        </w:rPr>
        <w:t>a) 4 üncü, 7 nci, 18 inci, 19 uncu, 20 nci, 21 inci, 26 ncı, 30 uncu, 35 inci, 49 uncu, 51 inci, 52 nci, 54 üncü, 57 nci maddeleri ve 48 inci maddesinin ikinci, üçüncü, dördüncü, altıncı ve yedinci fıkralarında belirtilen yükümlülüklere aykırı hareket edenler ile 8 inci maddesinin üçüncü fıkrası uyarınca malları süresinde teslim veya monte etmeyenler hakkında aykırılığı tespit edilen her bir işlem veya sözleşme için iki bin iki yüz Türk Lirası,</w:t>
      </w:r>
    </w:p>
    <w:p w14:paraId="551703C9" w14:textId="77777777" w:rsidR="00E72843" w:rsidRPr="00E72843" w:rsidRDefault="00E72843" w:rsidP="00E72843">
      <w:pPr>
        <w:autoSpaceDE/>
        <w:autoSpaceDN/>
        <w:spacing w:line="307" w:lineRule="auto"/>
        <w:ind w:firstLine="709"/>
        <w:jc w:val="both"/>
        <w:rPr>
          <w:sz w:val="24"/>
          <w:szCs w:val="24"/>
        </w:rPr>
      </w:pPr>
      <w:r w:rsidRPr="00E72843">
        <w:rPr>
          <w:sz w:val="24"/>
          <w:szCs w:val="24"/>
        </w:rPr>
        <w:t>b) 6 ncı maddesine aykırı olarak bir mal veya hizmetin satışından kaçınanlar hakkında aykırılığı tespit edilen her bir işlem veya sözleşme için iki bin iki yüz Türk Lirasından az olmamak üzere satışından kaçınılan mal veya hizmetin tüm vergiler dahil toplam satış fiyatının yüzde onu kadar,</w:t>
      </w:r>
    </w:p>
    <w:p w14:paraId="6EF92330" w14:textId="77777777" w:rsidR="00E72843" w:rsidRPr="00E72843" w:rsidRDefault="00E72843" w:rsidP="00E72843">
      <w:pPr>
        <w:autoSpaceDE/>
        <w:autoSpaceDN/>
        <w:spacing w:line="307" w:lineRule="auto"/>
        <w:ind w:firstLine="709"/>
        <w:jc w:val="both"/>
        <w:rPr>
          <w:sz w:val="24"/>
          <w:szCs w:val="24"/>
        </w:rPr>
      </w:pPr>
      <w:r w:rsidRPr="00E72843">
        <w:rPr>
          <w:sz w:val="24"/>
          <w:szCs w:val="24"/>
        </w:rPr>
        <w:t>idari para cezası uygulanır.</w:t>
      </w:r>
    </w:p>
    <w:p w14:paraId="66C7DB3A" w14:textId="77777777" w:rsidR="00A1685E" w:rsidRPr="009B018A" w:rsidRDefault="00A1685E" w:rsidP="009B018A">
      <w:pPr>
        <w:autoSpaceDE/>
        <w:autoSpaceDN/>
        <w:spacing w:line="307" w:lineRule="auto"/>
        <w:ind w:firstLine="709"/>
        <w:jc w:val="both"/>
        <w:rPr>
          <w:sz w:val="24"/>
          <w:szCs w:val="24"/>
        </w:rPr>
      </w:pPr>
      <w:r w:rsidRPr="009B018A">
        <w:rPr>
          <w:sz w:val="24"/>
          <w:szCs w:val="24"/>
        </w:rPr>
        <w:t xml:space="preserve">(2) Bu Kanunun 5 inci maddesi uyarınca belirlenen haksız şartların tüketici sözleşmelerinde kullanılması durumunda, Bakanlıkça verilecek süre içinde bu haksız şartın sözleşme metninden çıkarılmaması hâlinde, aykırılığın tespit edildiği her bir sözleşme için iki yüz Türk Lirası idari para cezası uygulanır. </w:t>
      </w:r>
    </w:p>
    <w:p w14:paraId="1C322467" w14:textId="77777777" w:rsidR="00A1685E" w:rsidRPr="009B018A" w:rsidRDefault="00A1685E" w:rsidP="009B018A">
      <w:pPr>
        <w:autoSpaceDE/>
        <w:autoSpaceDN/>
        <w:spacing w:line="307" w:lineRule="auto"/>
        <w:ind w:firstLine="709"/>
        <w:jc w:val="both"/>
        <w:rPr>
          <w:sz w:val="24"/>
          <w:szCs w:val="24"/>
        </w:rPr>
      </w:pPr>
      <w:r w:rsidRPr="009B018A">
        <w:rPr>
          <w:sz w:val="24"/>
          <w:szCs w:val="24"/>
        </w:rPr>
        <w:lastRenderedPageBreak/>
        <w:t xml:space="preserve">(3) Bu Kanunun </w:t>
      </w:r>
      <w:r w:rsidR="00F23E25" w:rsidRPr="00F23E25">
        <w:rPr>
          <w:sz w:val="24"/>
          <w:szCs w:val="24"/>
        </w:rPr>
        <w:t>23 üncü,</w:t>
      </w:r>
      <w:r w:rsidR="00F23E25">
        <w:rPr>
          <w:sz w:val="24"/>
          <w:szCs w:val="24"/>
        </w:rPr>
        <w:t xml:space="preserve"> </w:t>
      </w:r>
      <w:r w:rsidRPr="009B018A">
        <w:rPr>
          <w:sz w:val="24"/>
          <w:szCs w:val="24"/>
        </w:rPr>
        <w:t xml:space="preserve">24 üncü, 25 inci, 27 nci, 28 inci, 29 uncu, </w:t>
      </w:r>
      <w:r w:rsidR="00F23E25" w:rsidRPr="00F23E25">
        <w:rPr>
          <w:sz w:val="24"/>
          <w:szCs w:val="24"/>
        </w:rPr>
        <w:t>33 üncü,</w:t>
      </w:r>
      <w:r w:rsidR="00F23E25">
        <w:rPr>
          <w:sz w:val="24"/>
          <w:szCs w:val="24"/>
        </w:rPr>
        <w:t xml:space="preserve"> </w:t>
      </w:r>
      <w:r w:rsidRPr="009B018A">
        <w:rPr>
          <w:sz w:val="24"/>
          <w:szCs w:val="24"/>
        </w:rPr>
        <w:t>34 üncü, 36 ncı, 37 nci, 38 inci, 39 uncu, 41 inci, 43 üncü, 45 inci, 46 ncı maddeleri ile 31 inci maddesinin birinci, ikinci ve dördüncü, 40 ıncı maddesinin ikinci, 47 nci maddesinin üçüncü, dördüncü, beşinci, yedinci fıkralarında belirtilen yükümlülüklere aykırı hareket edenler hakkında aykırılığı tespit edilen her bir işlem veya sözleşme için bin Türk Lirası idari para cezası uygulanır.</w:t>
      </w:r>
    </w:p>
    <w:p w14:paraId="4AAB3F36" w14:textId="77777777" w:rsidR="00F23E25" w:rsidRPr="00F23E25" w:rsidRDefault="00F23E25" w:rsidP="00F23E25">
      <w:pPr>
        <w:autoSpaceDE/>
        <w:autoSpaceDN/>
        <w:spacing w:line="307" w:lineRule="auto"/>
        <w:ind w:firstLine="709"/>
        <w:jc w:val="both"/>
        <w:rPr>
          <w:sz w:val="24"/>
          <w:szCs w:val="24"/>
        </w:rPr>
      </w:pPr>
      <w:r w:rsidRPr="00F23E25">
        <w:rPr>
          <w:sz w:val="24"/>
          <w:szCs w:val="24"/>
        </w:rPr>
        <w:t xml:space="preserve">(4) </w:t>
      </w:r>
      <w:r w:rsidRPr="00F23E25">
        <w:rPr>
          <w:b/>
          <w:sz w:val="24"/>
          <w:szCs w:val="24"/>
        </w:rPr>
        <w:t>(Değişik:24/3/2022-7392/15 md.)</w:t>
      </w:r>
      <w:r>
        <w:rPr>
          <w:sz w:val="24"/>
          <w:szCs w:val="24"/>
        </w:rPr>
        <w:t xml:space="preserve"> </w:t>
      </w:r>
      <w:r w:rsidRPr="00F23E25">
        <w:rPr>
          <w:sz w:val="24"/>
          <w:szCs w:val="24"/>
        </w:rPr>
        <w:t>Bu Kanunun;</w:t>
      </w:r>
    </w:p>
    <w:p w14:paraId="26A4D283" w14:textId="77777777" w:rsidR="00F23E25" w:rsidRPr="00F23E25" w:rsidRDefault="00F23E25" w:rsidP="00F23E25">
      <w:pPr>
        <w:autoSpaceDE/>
        <w:autoSpaceDN/>
        <w:spacing w:line="307" w:lineRule="auto"/>
        <w:ind w:firstLine="709"/>
        <w:jc w:val="both"/>
        <w:rPr>
          <w:sz w:val="24"/>
          <w:szCs w:val="24"/>
        </w:rPr>
      </w:pPr>
      <w:r w:rsidRPr="00F23E25">
        <w:rPr>
          <w:sz w:val="24"/>
          <w:szCs w:val="24"/>
        </w:rPr>
        <w:t>a) 50 nci maddesinin dördüncü, beşinci, altıncı, yedinci, dokuzuncu, onuncu ve on birinci fıkralarında belirtilen yükümlülüklerin her birine aykırı hareket eden satıcı veya sağlayıcılar hakkında, aykırılığın tespit edildiği tarih itibarıyla bir takvim yılında proje başına beş milyon Türk Lirasını geçmemek üzere aykırılığı tespit edilen her bir işlem veya sözleşme için üç bin beş yüz Türk Lirası idari para cezası uygulanır.</w:t>
      </w:r>
    </w:p>
    <w:p w14:paraId="1C2CA18A" w14:textId="77777777" w:rsidR="00F23E25" w:rsidRPr="00F23E25" w:rsidRDefault="00F23E25" w:rsidP="00F23E25">
      <w:pPr>
        <w:autoSpaceDE/>
        <w:autoSpaceDN/>
        <w:spacing w:line="307" w:lineRule="auto"/>
        <w:ind w:firstLine="709"/>
        <w:jc w:val="both"/>
        <w:rPr>
          <w:sz w:val="24"/>
          <w:szCs w:val="24"/>
        </w:rPr>
      </w:pPr>
      <w:r w:rsidRPr="00F23E25">
        <w:rPr>
          <w:sz w:val="24"/>
          <w:szCs w:val="24"/>
        </w:rPr>
        <w:t>b) 50 nci maddesinin;</w:t>
      </w:r>
    </w:p>
    <w:p w14:paraId="773DFC94" w14:textId="77777777" w:rsidR="00F23E25" w:rsidRPr="00F23E25" w:rsidRDefault="00F23E25" w:rsidP="00F23E25">
      <w:pPr>
        <w:autoSpaceDE/>
        <w:autoSpaceDN/>
        <w:spacing w:line="307" w:lineRule="auto"/>
        <w:ind w:firstLine="709"/>
        <w:jc w:val="both"/>
        <w:rPr>
          <w:sz w:val="24"/>
          <w:szCs w:val="24"/>
        </w:rPr>
      </w:pPr>
      <w:r w:rsidRPr="00F23E25">
        <w:rPr>
          <w:sz w:val="24"/>
          <w:szCs w:val="24"/>
        </w:rPr>
        <w:t>1) İkinci fıkrasına aykırı olacak şekilde tüketicilerle mülkiyet payına bağlı ayni hak sağlayan devre tatil sözleşmesi kuran, kurulmasına aracılık edenler ile kooperatif veya ticaret şirketi ortaklığı ya da dernek veya vakıf üyeliği suretiyle devre tatil hakkı tanıyanlar ile bu işleme aracılık edenler, devre tatile konu mal üzerinde ayni hak sahibi olmadığı hâlde devre tatil satışı yapanlar,</w:t>
      </w:r>
    </w:p>
    <w:p w14:paraId="200FA49E" w14:textId="77777777" w:rsidR="00F23E25" w:rsidRPr="00F23E25" w:rsidRDefault="00F23E25" w:rsidP="00F23E25">
      <w:pPr>
        <w:autoSpaceDE/>
        <w:autoSpaceDN/>
        <w:spacing w:line="307" w:lineRule="auto"/>
        <w:ind w:firstLine="709"/>
        <w:jc w:val="both"/>
        <w:rPr>
          <w:sz w:val="24"/>
          <w:szCs w:val="24"/>
        </w:rPr>
      </w:pPr>
      <w:r w:rsidRPr="00F23E25">
        <w:rPr>
          <w:sz w:val="24"/>
          <w:szCs w:val="24"/>
        </w:rPr>
        <w:t>2) Sekizinci fıkrasına aykırı olacak şekilde tüketicilerle ön ödemeli devre tatil sözleşmesi kuran veya kurulmasına aracılık edenler,</w:t>
      </w:r>
    </w:p>
    <w:p w14:paraId="132AF5C7" w14:textId="77777777" w:rsidR="00F23E25" w:rsidRPr="00F23E25" w:rsidRDefault="00F23E25" w:rsidP="00F23E25">
      <w:pPr>
        <w:autoSpaceDE/>
        <w:autoSpaceDN/>
        <w:spacing w:line="307" w:lineRule="auto"/>
        <w:ind w:firstLine="709"/>
        <w:jc w:val="both"/>
        <w:rPr>
          <w:sz w:val="24"/>
          <w:szCs w:val="24"/>
        </w:rPr>
      </w:pPr>
      <w:r w:rsidRPr="00F23E25">
        <w:rPr>
          <w:sz w:val="24"/>
          <w:szCs w:val="24"/>
        </w:rPr>
        <w:t>hakkında üç yıldan altı yıla kadar hapis cezası uygulanır. Bu bentte yer alan suçların bir tüzel kişinin faaliyeti çerçevesinde işlenmesi hâlinde ayrıca bunlara özgü güvenlik tedbirlerine hükmolunur.</w:t>
      </w:r>
    </w:p>
    <w:p w14:paraId="7223857E" w14:textId="77777777" w:rsidR="00A1685E" w:rsidRPr="009B018A" w:rsidRDefault="00A1685E" w:rsidP="009B018A">
      <w:pPr>
        <w:autoSpaceDE/>
        <w:autoSpaceDN/>
        <w:spacing w:line="307" w:lineRule="auto"/>
        <w:ind w:firstLine="709"/>
        <w:jc w:val="both"/>
        <w:rPr>
          <w:sz w:val="24"/>
          <w:szCs w:val="24"/>
        </w:rPr>
      </w:pPr>
      <w:r w:rsidRPr="009B018A">
        <w:rPr>
          <w:sz w:val="24"/>
          <w:szCs w:val="24"/>
        </w:rPr>
        <w:t xml:space="preserve">(5) Bu Kanunun 40 ıncı maddesinin üçüncü fıkrası ile 47 nci </w:t>
      </w:r>
      <w:r w:rsidR="00F23E25" w:rsidRPr="00F23E25">
        <w:rPr>
          <w:sz w:val="24"/>
          <w:szCs w:val="24"/>
        </w:rPr>
        <w:t>maddesinin ikinci fıkrasında</w:t>
      </w:r>
      <w:r w:rsidRPr="009B018A">
        <w:rPr>
          <w:sz w:val="24"/>
          <w:szCs w:val="24"/>
        </w:rPr>
        <w:t xml:space="preserve"> belirtilen yükümlülüklere aykırı hareket edenler hakkında yüz bin Türk </w:t>
      </w:r>
      <w:r w:rsidR="00F23E25" w:rsidRPr="00F23E25">
        <w:rPr>
          <w:sz w:val="24"/>
          <w:szCs w:val="24"/>
        </w:rPr>
        <w:t>Lirası; 44 üncü maddesinde belirtilen yükümlülüklere aykırı hareket edenler hakkında teslim edilmeyen her konut için yetmiş bin Türk Lirası</w:t>
      </w:r>
      <w:r w:rsidRPr="009B018A">
        <w:rPr>
          <w:sz w:val="24"/>
          <w:szCs w:val="24"/>
        </w:rPr>
        <w:t xml:space="preserve"> idari para cezası uygulanır.</w:t>
      </w:r>
    </w:p>
    <w:p w14:paraId="57C52770" w14:textId="77777777" w:rsidR="00A1685E" w:rsidRPr="009B018A" w:rsidRDefault="00A1685E" w:rsidP="009B018A">
      <w:pPr>
        <w:autoSpaceDE/>
        <w:autoSpaceDN/>
        <w:spacing w:line="307" w:lineRule="auto"/>
        <w:ind w:firstLine="709"/>
        <w:jc w:val="both"/>
        <w:rPr>
          <w:sz w:val="24"/>
          <w:szCs w:val="24"/>
        </w:rPr>
      </w:pPr>
      <w:r w:rsidRPr="009B018A">
        <w:rPr>
          <w:sz w:val="24"/>
          <w:szCs w:val="24"/>
        </w:rPr>
        <w:t>(6) Bu Kanunun 55 inci ve 56 ncı maddelerinde belirtilen yükümlülüklere aykırı hareket eden üretici ve ithalatçı hakkında piyasaya arz edilen; satıcı hakkında tüketiciye satışı yapılan her bir mal için iki yüz Türk Lirası idari para cezası uygulanır.</w:t>
      </w:r>
    </w:p>
    <w:p w14:paraId="4186C67C" w14:textId="77777777" w:rsidR="00A1685E" w:rsidRPr="009B018A" w:rsidRDefault="00A1685E" w:rsidP="009B018A">
      <w:pPr>
        <w:autoSpaceDE/>
        <w:autoSpaceDN/>
        <w:spacing w:line="307" w:lineRule="auto"/>
        <w:ind w:firstLine="709"/>
        <w:jc w:val="both"/>
        <w:rPr>
          <w:sz w:val="24"/>
          <w:szCs w:val="24"/>
        </w:rPr>
      </w:pPr>
      <w:r w:rsidRPr="009B018A">
        <w:rPr>
          <w:sz w:val="24"/>
          <w:szCs w:val="24"/>
        </w:rPr>
        <w:t>(7) Bu Kanunun 60 ıncı maddesinde belirtilen hususlara aykırı olarak ödül verenler hakkında yüz bin Türk Lirası idari para cezası uygulanır.</w:t>
      </w:r>
    </w:p>
    <w:p w14:paraId="6A7951DF" w14:textId="77777777" w:rsidR="00A1685E" w:rsidRPr="009B018A" w:rsidRDefault="00A1685E" w:rsidP="009B018A">
      <w:pPr>
        <w:autoSpaceDE/>
        <w:autoSpaceDN/>
        <w:spacing w:line="307" w:lineRule="auto"/>
        <w:ind w:firstLine="709"/>
        <w:jc w:val="both"/>
        <w:rPr>
          <w:sz w:val="24"/>
          <w:szCs w:val="24"/>
        </w:rPr>
      </w:pPr>
      <w:r w:rsidRPr="009B018A">
        <w:rPr>
          <w:sz w:val="24"/>
          <w:szCs w:val="24"/>
        </w:rPr>
        <w:t xml:space="preserve">(8) Bu Kanunun 31 inci maddesinin </w:t>
      </w:r>
      <w:r w:rsidR="00F23E25" w:rsidRPr="00F23E25">
        <w:rPr>
          <w:sz w:val="24"/>
          <w:szCs w:val="24"/>
        </w:rPr>
        <w:t>üçüncü fıkrasında ve</w:t>
      </w:r>
      <w:r w:rsidRPr="009B018A">
        <w:rPr>
          <w:sz w:val="24"/>
          <w:szCs w:val="24"/>
        </w:rPr>
        <w:t xml:space="preserve"> 42 nci maddesinde belirtilen yükümlülüklere aykırı hareket edenlere bu aykırılığın giderilmesi için bir ay süre verilir. Bu süre sonunda aykırılığın giderilmemesi hâlinde 31 inci maddenin üçüncü fıkrasına aykırı hareket eden kart çıkaran kuruluşlara beş milyon Türk Lirası, 42 nci maddeye aykırı hareket edenler hakkında beş yüz bin Türk Lirası idari para cezası uygulanır.</w:t>
      </w:r>
    </w:p>
    <w:p w14:paraId="4B46B526"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(9) Bu Kanunun 53 üncü maddesinde belirtilen yükümlülüklere aykırı hareket eden süreli yayın kuruluşları hakkında beş bin Türk Lirası; aykırılık ülke genelinde dağıtımı </w:t>
      </w:r>
      <w:r w:rsidRPr="009B018A">
        <w:rPr>
          <w:sz w:val="24"/>
          <w:szCs w:val="24"/>
        </w:rPr>
        <w:lastRenderedPageBreak/>
        <w:t xml:space="preserve">yapılan süreli yayın ile gerçekleştirilmiş ise yüz bin Türk Lirası idari para cezası uygulanır. Süreli yayın kuruluşu, kampanyayı ve kampanyaya ilişkin her türlü reklam ve ilanı da durdurur. Aykırılığın devamı hâlinde, reklam ve ilanın durdurma zorunluluğunun doğduğu tarihten itibaren her sayı/gün için on bin Türk Lirası idari para cezası uygulanır. </w:t>
      </w:r>
    </w:p>
    <w:p w14:paraId="72A0442D" w14:textId="77777777" w:rsidR="00F23E25" w:rsidRPr="00F23E25" w:rsidRDefault="00F23E25" w:rsidP="00F23E25">
      <w:pPr>
        <w:autoSpaceDE/>
        <w:autoSpaceDN/>
        <w:spacing w:line="307" w:lineRule="auto"/>
        <w:ind w:firstLine="709"/>
        <w:jc w:val="both"/>
        <w:rPr>
          <w:sz w:val="24"/>
          <w:szCs w:val="24"/>
        </w:rPr>
      </w:pPr>
      <w:r w:rsidRPr="00F23E25">
        <w:rPr>
          <w:sz w:val="24"/>
          <w:szCs w:val="24"/>
        </w:rPr>
        <w:t xml:space="preserve">(10) </w:t>
      </w:r>
      <w:r w:rsidRPr="00F23E25">
        <w:rPr>
          <w:b/>
          <w:sz w:val="24"/>
          <w:szCs w:val="24"/>
        </w:rPr>
        <w:t>(Değişik:24/3/2022-7392/1</w:t>
      </w:r>
      <w:r w:rsidR="008E2299">
        <w:rPr>
          <w:b/>
          <w:sz w:val="24"/>
          <w:szCs w:val="24"/>
        </w:rPr>
        <w:t>5</w:t>
      </w:r>
      <w:r w:rsidRPr="00F23E25">
        <w:rPr>
          <w:b/>
          <w:sz w:val="24"/>
          <w:szCs w:val="24"/>
        </w:rPr>
        <w:t xml:space="preserve"> md.)</w:t>
      </w:r>
      <w:r>
        <w:rPr>
          <w:sz w:val="24"/>
          <w:szCs w:val="24"/>
        </w:rPr>
        <w:t xml:space="preserve"> </w:t>
      </w:r>
      <w:r w:rsidRPr="00F23E25">
        <w:rPr>
          <w:sz w:val="24"/>
          <w:szCs w:val="24"/>
        </w:rPr>
        <w:t>Bu Kanunun;</w:t>
      </w:r>
    </w:p>
    <w:p w14:paraId="0964563B" w14:textId="77777777" w:rsidR="00F23E25" w:rsidRPr="00F23E25" w:rsidRDefault="00F23E25" w:rsidP="00F23E25">
      <w:pPr>
        <w:autoSpaceDE/>
        <w:autoSpaceDN/>
        <w:spacing w:line="307" w:lineRule="auto"/>
        <w:ind w:firstLine="709"/>
        <w:jc w:val="both"/>
        <w:rPr>
          <w:sz w:val="24"/>
          <w:szCs w:val="24"/>
        </w:rPr>
      </w:pPr>
      <w:r w:rsidRPr="00F23E25">
        <w:rPr>
          <w:sz w:val="24"/>
          <w:szCs w:val="24"/>
        </w:rPr>
        <w:t>a) 57/A maddesine aykırı hareket edenler hakkında, yenileme yetki belgesi gerektiren mallarla ilgili olarak belgesi olmaksızın yenileme faaliyetinde bulunulması hâlinde beş yüz bin Türk Lirası; yenilenmiş ürün satışında tespit edilen aykırılık ve eksikliklerle ilgili olarak her bir işlem için beş yüz Türk Lirası idari para cezası uygulanır.</w:t>
      </w:r>
    </w:p>
    <w:p w14:paraId="694CCDDA" w14:textId="77777777" w:rsidR="00E72843" w:rsidRPr="00E72843" w:rsidRDefault="00F23E25" w:rsidP="00E72843">
      <w:pPr>
        <w:autoSpaceDE/>
        <w:autoSpaceDN/>
        <w:spacing w:line="307" w:lineRule="auto"/>
        <w:ind w:firstLine="709"/>
        <w:jc w:val="both"/>
        <w:rPr>
          <w:sz w:val="24"/>
          <w:szCs w:val="24"/>
        </w:rPr>
      </w:pPr>
      <w:r w:rsidRPr="00F23E25">
        <w:rPr>
          <w:sz w:val="24"/>
          <w:szCs w:val="24"/>
        </w:rPr>
        <w:t xml:space="preserve">b) </w:t>
      </w:r>
      <w:r w:rsidR="00E72843" w:rsidRPr="00E72843">
        <w:rPr>
          <w:b/>
          <w:sz w:val="24"/>
          <w:szCs w:val="24"/>
        </w:rPr>
        <w:t>(Değişik:23/5/2024-7511/19 md.)</w:t>
      </w:r>
      <w:r w:rsidR="00E72843">
        <w:rPr>
          <w:sz w:val="24"/>
          <w:szCs w:val="24"/>
        </w:rPr>
        <w:t xml:space="preserve"> </w:t>
      </w:r>
      <w:r w:rsidR="00E72843" w:rsidRPr="00E72843">
        <w:rPr>
          <w:sz w:val="24"/>
          <w:szCs w:val="24"/>
        </w:rPr>
        <w:t>58 inci maddesinin,</w:t>
      </w:r>
    </w:p>
    <w:p w14:paraId="42821BC8" w14:textId="77777777" w:rsidR="00E72843" w:rsidRPr="00E72843" w:rsidRDefault="00E72843" w:rsidP="00E72843">
      <w:pPr>
        <w:autoSpaceDE/>
        <w:autoSpaceDN/>
        <w:spacing w:line="307" w:lineRule="auto"/>
        <w:ind w:firstLine="709"/>
        <w:jc w:val="both"/>
        <w:rPr>
          <w:sz w:val="24"/>
          <w:szCs w:val="24"/>
        </w:rPr>
      </w:pPr>
      <w:r w:rsidRPr="00E72843">
        <w:rPr>
          <w:sz w:val="24"/>
          <w:szCs w:val="24"/>
        </w:rPr>
        <w:t>1) İkinci fıkrasına aykırı hareket eden üretici ve ithalatçılar hakkında; satış sonrası hizmet yeterlilik belgesi alınmaması durumunda bir milyon yüz on beş bin Türk Lirası, Bakanlıkça oluşturulan sisteme kayıt yapılmaması veya kaydın güncellenmemesi durumunda her bir servis istasyonu için on sekiz bin Türk Lirası,</w:t>
      </w:r>
    </w:p>
    <w:p w14:paraId="14709D9A" w14:textId="77777777" w:rsidR="00E72843" w:rsidRPr="00E72843" w:rsidRDefault="00E72843" w:rsidP="00E72843">
      <w:pPr>
        <w:autoSpaceDE/>
        <w:autoSpaceDN/>
        <w:spacing w:line="307" w:lineRule="auto"/>
        <w:ind w:firstLine="709"/>
        <w:jc w:val="both"/>
        <w:rPr>
          <w:sz w:val="24"/>
          <w:szCs w:val="24"/>
        </w:rPr>
      </w:pPr>
      <w:r w:rsidRPr="00E72843">
        <w:rPr>
          <w:sz w:val="24"/>
          <w:szCs w:val="24"/>
        </w:rPr>
        <w:t>2) Beşinci fıkrasına aykırı olarak her türlü mecra ve faaliyetlerinde kolaylıkla görülebilir ve okunabilir şekilde “özel servis” ibaresini kullanmayan özel servis istasyonları hakkında on sekiz bin Türk Lirası,</w:t>
      </w:r>
    </w:p>
    <w:p w14:paraId="3F5ADD89" w14:textId="77777777" w:rsidR="00E72843" w:rsidRPr="00E72843" w:rsidRDefault="00E72843" w:rsidP="00E72843">
      <w:pPr>
        <w:autoSpaceDE/>
        <w:autoSpaceDN/>
        <w:spacing w:line="307" w:lineRule="auto"/>
        <w:ind w:firstLine="709"/>
        <w:jc w:val="both"/>
        <w:rPr>
          <w:sz w:val="24"/>
          <w:szCs w:val="24"/>
        </w:rPr>
      </w:pPr>
      <w:r w:rsidRPr="00E72843">
        <w:rPr>
          <w:sz w:val="24"/>
          <w:szCs w:val="24"/>
        </w:rPr>
        <w:t>3) Sekizinci fıkrasına aykırı olarak satış sonrası hizmet yeterlilik belgesinin geçerlilik süresi boyunca asgari servis istasyonu sayısını sağlamayan üretici ve ithalatçılar hakkında eksik kalan her bir servis istasyonu için yüz yirmi dört bin Türk Lirası,</w:t>
      </w:r>
    </w:p>
    <w:p w14:paraId="1BF19A47" w14:textId="77777777" w:rsidR="00E72843" w:rsidRPr="00E72843" w:rsidRDefault="00E72843" w:rsidP="00E72843">
      <w:pPr>
        <w:autoSpaceDE/>
        <w:autoSpaceDN/>
        <w:spacing w:line="307" w:lineRule="auto"/>
        <w:ind w:firstLine="709"/>
        <w:jc w:val="both"/>
        <w:rPr>
          <w:sz w:val="24"/>
          <w:szCs w:val="24"/>
        </w:rPr>
      </w:pPr>
      <w:r w:rsidRPr="00E72843">
        <w:rPr>
          <w:sz w:val="24"/>
          <w:szCs w:val="24"/>
        </w:rPr>
        <w:t>idari para cezası uygulanır.</w:t>
      </w:r>
    </w:p>
    <w:p w14:paraId="1EB8508A" w14:textId="77777777" w:rsidR="00E72843" w:rsidRPr="00E72843" w:rsidRDefault="00E72843" w:rsidP="00E72843">
      <w:pPr>
        <w:autoSpaceDE/>
        <w:autoSpaceDN/>
        <w:spacing w:line="307" w:lineRule="auto"/>
        <w:ind w:firstLine="709"/>
        <w:jc w:val="both"/>
        <w:rPr>
          <w:sz w:val="24"/>
          <w:szCs w:val="24"/>
        </w:rPr>
      </w:pPr>
      <w:r w:rsidRPr="00E72843">
        <w:rPr>
          <w:sz w:val="24"/>
          <w:szCs w:val="24"/>
        </w:rPr>
        <w:t xml:space="preserve">c) </w:t>
      </w:r>
      <w:r w:rsidRPr="00E72843">
        <w:rPr>
          <w:b/>
          <w:sz w:val="24"/>
          <w:szCs w:val="24"/>
        </w:rPr>
        <w:t>(Değişik:23/5/2024-7511/19 md.)</w:t>
      </w:r>
      <w:r w:rsidRPr="00E72843">
        <w:rPr>
          <w:sz w:val="24"/>
          <w:szCs w:val="24"/>
        </w:rPr>
        <w:t xml:space="preserve"> 58 inci maddesinde yer alan ve bu fıkranın (b) bendinde yaptırıma konu edilenler dışındaki yükümlülüklere aykırı hareket eden üretici, ithalatçı veya özel servis istasyonları hakkında aykırılığı tespit edilen her bir işlem için iki bin iki yüz Türk Lirası idari para cezası uygulanır.</w:t>
      </w:r>
    </w:p>
    <w:p w14:paraId="1FF68132" w14:textId="77777777" w:rsidR="001A6D8F" w:rsidRPr="00476906" w:rsidRDefault="001A6D8F" w:rsidP="009B018A">
      <w:pPr>
        <w:autoSpaceDE/>
        <w:autoSpaceDN/>
        <w:spacing w:line="307" w:lineRule="auto"/>
        <w:ind w:firstLine="709"/>
        <w:jc w:val="both"/>
        <w:rPr>
          <w:spacing w:val="-2"/>
          <w:sz w:val="24"/>
          <w:szCs w:val="24"/>
        </w:rPr>
      </w:pPr>
      <w:r w:rsidRPr="00476906">
        <w:rPr>
          <w:spacing w:val="-2"/>
          <w:sz w:val="24"/>
          <w:szCs w:val="24"/>
        </w:rPr>
        <w:t xml:space="preserve">(11) Bu Kanunun 59 uncu maddesinin ikinci fıkrasında belirtilen yükümlülüklere aykırı hareket eden radyo ve televizyonlar hakkında on bin Türk Lirası idari para cezası uygulanır. </w:t>
      </w:r>
    </w:p>
    <w:p w14:paraId="4EC72471" w14:textId="77777777" w:rsidR="00816AA1" w:rsidRPr="00816AA1" w:rsidRDefault="001A6D8F" w:rsidP="00816AA1">
      <w:pPr>
        <w:autoSpaceDE/>
        <w:autoSpaceDN/>
        <w:spacing w:line="307" w:lineRule="auto"/>
        <w:ind w:firstLine="709"/>
        <w:jc w:val="both"/>
        <w:rPr>
          <w:sz w:val="24"/>
          <w:szCs w:val="24"/>
        </w:rPr>
      </w:pPr>
      <w:r w:rsidRPr="009B018A">
        <w:rPr>
          <w:sz w:val="24"/>
          <w:szCs w:val="24"/>
        </w:rPr>
        <w:t xml:space="preserve">(12) Bu Kanunun 61 inci maddesinde belirtilen yükümlülüklere aykırı hareket eden reklam verenler, reklam ajansları ve mecra kuruluşları hakkında durdurma veya aynı yöntemle düzeltme veya idari para cezası ve gerekli görülen hâllerde de üç aya kadar tedbiren durdurma cezası uygulanır. Reklam Kurulu, ihlalin niteliğine göre bu </w:t>
      </w:r>
      <w:r w:rsidR="00E72843" w:rsidRPr="00E72843">
        <w:rPr>
          <w:sz w:val="24"/>
          <w:szCs w:val="24"/>
        </w:rPr>
        <w:t>fıkradaki yaptırım kararlarını</w:t>
      </w:r>
      <w:r w:rsidRPr="009B018A">
        <w:rPr>
          <w:sz w:val="24"/>
          <w:szCs w:val="24"/>
        </w:rPr>
        <w:t xml:space="preserve"> birlikte veya ayrı ayrı verebilir.</w:t>
      </w:r>
      <w:r w:rsidR="00816AA1" w:rsidRPr="00816AA1">
        <w:rPr>
          <w:rStyle w:val="FootnoteReference"/>
          <w:color w:val="000000"/>
          <w:sz w:val="24"/>
          <w:szCs w:val="24"/>
        </w:rPr>
        <w:t xml:space="preserve"> </w:t>
      </w:r>
      <w:r w:rsidR="00816AA1" w:rsidRPr="00816AA1">
        <w:rPr>
          <w:b/>
          <w:bCs/>
          <w:sz w:val="24"/>
          <w:szCs w:val="24"/>
        </w:rPr>
        <w:t>(Değişik üçüncü cümle:24/10/2024-7529/7 md.)</w:t>
      </w:r>
      <w:r w:rsidR="00816AA1">
        <w:rPr>
          <w:sz w:val="24"/>
          <w:szCs w:val="24"/>
        </w:rPr>
        <w:t xml:space="preserve"> </w:t>
      </w:r>
      <w:r w:rsidR="00816AA1" w:rsidRPr="00816AA1">
        <w:rPr>
          <w:sz w:val="24"/>
          <w:szCs w:val="24"/>
        </w:rPr>
        <w:t>Aykırılık;</w:t>
      </w:r>
      <w:r w:rsidR="00816AA1" w:rsidRPr="00816AA1">
        <w:rPr>
          <w:rStyle w:val="FootnoteReference"/>
          <w:color w:val="000000"/>
          <w:sz w:val="24"/>
          <w:szCs w:val="24"/>
        </w:rPr>
        <w:t xml:space="preserve"> </w:t>
      </w:r>
      <w:r w:rsidR="00816AA1" w:rsidRPr="00C01EB6">
        <w:rPr>
          <w:rStyle w:val="FootnoteReference"/>
          <w:color w:val="000000"/>
          <w:sz w:val="24"/>
          <w:szCs w:val="24"/>
        </w:rPr>
        <w:footnoteReference w:id="23"/>
      </w:r>
    </w:p>
    <w:p w14:paraId="48CDF59E" w14:textId="77777777" w:rsidR="00816AA1" w:rsidRPr="00816AA1" w:rsidRDefault="00816AA1" w:rsidP="00816AA1">
      <w:pPr>
        <w:autoSpaceDE/>
        <w:autoSpaceDN/>
        <w:spacing w:line="307" w:lineRule="auto"/>
        <w:ind w:firstLine="709"/>
        <w:jc w:val="both"/>
        <w:rPr>
          <w:sz w:val="24"/>
          <w:szCs w:val="24"/>
        </w:rPr>
      </w:pPr>
      <w:r w:rsidRPr="00816AA1">
        <w:rPr>
          <w:sz w:val="24"/>
          <w:szCs w:val="24"/>
        </w:rPr>
        <w:t>a) Yerel düzeyde yayın yapan televizyon kanalı aracılığı ile gerçekleşmiş ise yüz on bin Türk Lirasından bir milyon yüz bin Türk Lirasına kadar,</w:t>
      </w:r>
    </w:p>
    <w:p w14:paraId="20547DD3" w14:textId="77777777" w:rsidR="00816AA1" w:rsidRPr="00816AA1" w:rsidRDefault="00816AA1" w:rsidP="00816AA1">
      <w:pPr>
        <w:autoSpaceDE/>
        <w:autoSpaceDN/>
        <w:spacing w:line="307" w:lineRule="auto"/>
        <w:ind w:firstLine="709"/>
        <w:jc w:val="both"/>
        <w:rPr>
          <w:sz w:val="24"/>
          <w:szCs w:val="24"/>
        </w:rPr>
      </w:pPr>
      <w:r w:rsidRPr="00816AA1">
        <w:rPr>
          <w:sz w:val="24"/>
          <w:szCs w:val="24"/>
        </w:rPr>
        <w:t>b) Ülke genelinde yayın yapan televizyon kanalı aracılığı ile gerçekleşmiş ise iki milyon iki yüz on bin Türk Lirasından yirmi iki milyon yüz bin Türk Lirasına kadar,</w:t>
      </w:r>
    </w:p>
    <w:p w14:paraId="646BCFCE" w14:textId="77777777" w:rsidR="00816AA1" w:rsidRPr="00816AA1" w:rsidRDefault="00816AA1" w:rsidP="00816AA1">
      <w:pPr>
        <w:autoSpaceDE/>
        <w:autoSpaceDN/>
        <w:spacing w:line="307" w:lineRule="auto"/>
        <w:ind w:firstLine="709"/>
        <w:jc w:val="both"/>
        <w:rPr>
          <w:sz w:val="24"/>
          <w:szCs w:val="24"/>
        </w:rPr>
      </w:pPr>
      <w:r w:rsidRPr="00816AA1">
        <w:rPr>
          <w:sz w:val="24"/>
          <w:szCs w:val="24"/>
        </w:rPr>
        <w:lastRenderedPageBreak/>
        <w:t>c) Süreli yayınlar aracılığıyla gerçekleşmiş ise (a) ve (b) bentlerinde belirtilen cezaların yarısı,</w:t>
      </w:r>
    </w:p>
    <w:p w14:paraId="17100EF8" w14:textId="77777777" w:rsidR="00816AA1" w:rsidRPr="00816AA1" w:rsidRDefault="00816AA1" w:rsidP="00816AA1">
      <w:pPr>
        <w:autoSpaceDE/>
        <w:autoSpaceDN/>
        <w:spacing w:line="307" w:lineRule="auto"/>
        <w:ind w:firstLine="709"/>
        <w:jc w:val="both"/>
        <w:rPr>
          <w:sz w:val="24"/>
          <w:szCs w:val="24"/>
        </w:rPr>
      </w:pPr>
      <w:r w:rsidRPr="00816AA1">
        <w:rPr>
          <w:sz w:val="24"/>
          <w:szCs w:val="24"/>
        </w:rPr>
        <w:t>ç) Yerel düzeyde veya uydu üzerinden yayın yapan radyo kanalı aracılığı ile gerçekleşmiş ise altmış bin Türk Lirasından altı yüz bin Türk Lirasına kadar,</w:t>
      </w:r>
    </w:p>
    <w:p w14:paraId="5E1B009B" w14:textId="77777777" w:rsidR="00816AA1" w:rsidRPr="00816AA1" w:rsidRDefault="00816AA1" w:rsidP="00816AA1">
      <w:pPr>
        <w:autoSpaceDE/>
        <w:autoSpaceDN/>
        <w:spacing w:line="307" w:lineRule="auto"/>
        <w:ind w:firstLine="709"/>
        <w:jc w:val="both"/>
        <w:rPr>
          <w:sz w:val="24"/>
          <w:szCs w:val="24"/>
        </w:rPr>
      </w:pPr>
      <w:r w:rsidRPr="00816AA1">
        <w:rPr>
          <w:sz w:val="24"/>
          <w:szCs w:val="24"/>
        </w:rPr>
        <w:t>d) Ülke genelinde yayın yapan radyo kanalı aracılığı ile gerçekleşmiş ise altı yüz bin Türk Lirasından altı milyon Türk Lirasına kadar,</w:t>
      </w:r>
    </w:p>
    <w:p w14:paraId="4CF32335" w14:textId="77777777" w:rsidR="00816AA1" w:rsidRPr="00816AA1" w:rsidRDefault="00816AA1" w:rsidP="00816AA1">
      <w:pPr>
        <w:autoSpaceDE/>
        <w:autoSpaceDN/>
        <w:spacing w:line="307" w:lineRule="auto"/>
        <w:ind w:firstLine="709"/>
        <w:jc w:val="both"/>
        <w:rPr>
          <w:sz w:val="24"/>
          <w:szCs w:val="24"/>
        </w:rPr>
      </w:pPr>
      <w:r w:rsidRPr="00816AA1">
        <w:rPr>
          <w:sz w:val="24"/>
          <w:szCs w:val="24"/>
        </w:rPr>
        <w:t>e) Uydu üzerinden yayın yapan televizyon kanalı veya internet aracılığı ile gerçekleşmiş ise altı yüz bin Türk Lirasından altı milyon Türk Lirasına kadar,</w:t>
      </w:r>
    </w:p>
    <w:p w14:paraId="269A8D7C" w14:textId="77777777" w:rsidR="00816AA1" w:rsidRPr="00816AA1" w:rsidRDefault="00816AA1" w:rsidP="00816AA1">
      <w:pPr>
        <w:autoSpaceDE/>
        <w:autoSpaceDN/>
        <w:spacing w:line="307" w:lineRule="auto"/>
        <w:ind w:firstLine="709"/>
        <w:jc w:val="both"/>
        <w:rPr>
          <w:sz w:val="24"/>
          <w:szCs w:val="24"/>
        </w:rPr>
      </w:pPr>
      <w:r w:rsidRPr="00816AA1">
        <w:rPr>
          <w:sz w:val="24"/>
          <w:szCs w:val="24"/>
        </w:rPr>
        <w:t>f) Kısa mesaj aracılığı ile gerçekleşmiş ise iki yüz seksen bin Türk Lirasından iki milyon sekiz yüz bin Türk Lirasına kadar,</w:t>
      </w:r>
    </w:p>
    <w:p w14:paraId="123290BC" w14:textId="77777777" w:rsidR="00816AA1" w:rsidRPr="00816AA1" w:rsidRDefault="00816AA1" w:rsidP="00816AA1">
      <w:pPr>
        <w:autoSpaceDE/>
        <w:autoSpaceDN/>
        <w:spacing w:line="307" w:lineRule="auto"/>
        <w:ind w:firstLine="709"/>
        <w:jc w:val="both"/>
        <w:rPr>
          <w:sz w:val="24"/>
          <w:szCs w:val="24"/>
        </w:rPr>
      </w:pPr>
      <w:r w:rsidRPr="00816AA1">
        <w:rPr>
          <w:sz w:val="24"/>
          <w:szCs w:val="24"/>
        </w:rPr>
        <w:t>g) Diğer mecralar aracılığı ile gerçekleşmiş ise altmış bin Türk Lirasından altı yüz bin Türk Lirasına kadar,</w:t>
      </w:r>
    </w:p>
    <w:p w14:paraId="38E74919" w14:textId="77777777" w:rsidR="001A6D8F" w:rsidRPr="009B018A" w:rsidRDefault="00816AA1" w:rsidP="00816AA1">
      <w:pPr>
        <w:autoSpaceDE/>
        <w:autoSpaceDN/>
        <w:spacing w:line="307" w:lineRule="auto"/>
        <w:ind w:firstLine="709"/>
        <w:jc w:val="both"/>
        <w:rPr>
          <w:sz w:val="24"/>
          <w:szCs w:val="24"/>
        </w:rPr>
      </w:pPr>
      <w:r w:rsidRPr="00816AA1">
        <w:rPr>
          <w:sz w:val="24"/>
          <w:szCs w:val="24"/>
        </w:rPr>
        <w:t xml:space="preserve">idari para cezası verilir. </w:t>
      </w:r>
      <w:r w:rsidRPr="00816AA1">
        <w:rPr>
          <w:b/>
          <w:bCs/>
          <w:sz w:val="24"/>
          <w:szCs w:val="24"/>
        </w:rPr>
        <w:t xml:space="preserve">(Değişik </w:t>
      </w:r>
      <w:r>
        <w:rPr>
          <w:b/>
          <w:bCs/>
          <w:sz w:val="24"/>
          <w:szCs w:val="24"/>
        </w:rPr>
        <w:t>dördün</w:t>
      </w:r>
      <w:r w:rsidRPr="00816AA1">
        <w:rPr>
          <w:b/>
          <w:bCs/>
          <w:sz w:val="24"/>
          <w:szCs w:val="24"/>
        </w:rPr>
        <w:t>cü cümle:24/10/2024-7529/7 md.)</w:t>
      </w:r>
      <w:r>
        <w:rPr>
          <w:b/>
          <w:bCs/>
          <w:sz w:val="24"/>
          <w:szCs w:val="24"/>
        </w:rPr>
        <w:t xml:space="preserve"> </w:t>
      </w:r>
      <w:r w:rsidRPr="00816AA1">
        <w:rPr>
          <w:sz w:val="24"/>
          <w:szCs w:val="24"/>
        </w:rPr>
        <w:t>Reklam Kurulu, bu fıkrada alt ve üst sınırları belirtilen idari para cezalarını uygularken aykırılığın haksızlık içeriği, aykırılık dolayısıyla elde edilen menfaatin veya neden olunan zararın büyüklüğü ile aykırılığı gerçekleştirenin kusuru ve ekonomik durumu gibi hususları dikkate alır.</w:t>
      </w:r>
      <w:r w:rsidR="001A6D8F" w:rsidRPr="00F23E25">
        <w:rPr>
          <w:b/>
          <w:sz w:val="24"/>
          <w:szCs w:val="24"/>
        </w:rPr>
        <w:t xml:space="preserve"> </w:t>
      </w:r>
      <w:r w:rsidR="00F23E25" w:rsidRPr="00F23E25">
        <w:rPr>
          <w:b/>
          <w:sz w:val="24"/>
          <w:szCs w:val="24"/>
        </w:rPr>
        <w:t>(Ek cümleler:24/3/2022-7392/1</w:t>
      </w:r>
      <w:r w:rsidR="008E2299">
        <w:rPr>
          <w:b/>
          <w:sz w:val="24"/>
          <w:szCs w:val="24"/>
        </w:rPr>
        <w:t xml:space="preserve">5 </w:t>
      </w:r>
      <w:r w:rsidR="00F23E25" w:rsidRPr="00F23E25">
        <w:rPr>
          <w:b/>
          <w:sz w:val="24"/>
          <w:szCs w:val="24"/>
        </w:rPr>
        <w:t>md.)</w:t>
      </w:r>
      <w:r w:rsidR="00743A69">
        <w:rPr>
          <w:b/>
          <w:sz w:val="24"/>
          <w:szCs w:val="24"/>
        </w:rPr>
        <w:t xml:space="preserve"> (Değişik cümleler:23/5/2024-7511/19 md.) </w:t>
      </w:r>
      <w:r w:rsidR="00E72843" w:rsidRPr="00E72843">
        <w:rPr>
          <w:sz w:val="24"/>
          <w:szCs w:val="24"/>
        </w:rPr>
        <w:t>Aykırılığın internet ortamı üzerinden gerçekleşmesi hâlinde Reklam Kurulu; içeriğin çıkarılması için ilgili internet sayfasındaki iletişim araçları, alan adı, IP adresi ve benzeri kaynaklarla elde edilen bilgiler üzerinden, elektronik olarak iletişim kurulabilecek araçlar ile bildirimde bulunulmasına, bu bildirime rağmen yirmi dört saat içinde içeriğin çıkarılmaması hâlinde erişimin engellenmesine karar verebilir. Muhataba bildirimde bulunulamaması hâli ile sınırlı olmak üzere doğrudan erişimin engellenmesine karar verilebilir. Erişimin engellenmesi kararı uygulanmak üzere Erişim Sağlayıcıları Birliğine gönderilir. Erişimin engellenmesi kararı esas olarak aykırılığın gerçekleştiği içerikle sınırlı olarak verilir. Ancak, teknik olarak aykırılığa ilişkin içeriğe erişimin engellenmesi yapılamadığı veya ilgili içeriğe erişimin engellenmesi yoluyla aykırılığın önlenemediği durumlarda, internet sitesinin tümüne yönelik olarak erişimin engellenmesi kararı verilebilir.</w:t>
      </w:r>
    </w:p>
    <w:p w14:paraId="1BEC24E4" w14:textId="77777777" w:rsidR="001A6D8F" w:rsidRPr="00476906" w:rsidRDefault="001A6D8F" w:rsidP="00476906">
      <w:pPr>
        <w:autoSpaceDE/>
        <w:autoSpaceDN/>
        <w:spacing w:line="302" w:lineRule="auto"/>
        <w:ind w:firstLine="709"/>
        <w:jc w:val="both"/>
        <w:rPr>
          <w:spacing w:val="-2"/>
          <w:sz w:val="24"/>
          <w:szCs w:val="24"/>
        </w:rPr>
      </w:pPr>
      <w:r w:rsidRPr="00476906">
        <w:rPr>
          <w:spacing w:val="-2"/>
          <w:sz w:val="24"/>
          <w:szCs w:val="24"/>
        </w:rPr>
        <w:t xml:space="preserve">(13) Bu Kanunun 62 nci maddesinde belirtilen yükümlülüklere aykırı hareket edenler hakkında haksız ticari uygulamanın üç aya kadar tedbiren durdurulması veya durdurulması yaptırımı veya </w:t>
      </w:r>
      <w:r w:rsidR="00A21C00" w:rsidRPr="00A21C00">
        <w:rPr>
          <w:spacing w:val="-2"/>
          <w:sz w:val="24"/>
          <w:szCs w:val="24"/>
        </w:rPr>
        <w:t>altmış bin Türk Lirasından altı yüz bin Türk Lirasına kadar</w:t>
      </w:r>
      <w:r w:rsidRPr="00476906">
        <w:rPr>
          <w:spacing w:val="-2"/>
          <w:sz w:val="24"/>
          <w:szCs w:val="24"/>
        </w:rPr>
        <w:t xml:space="preserve"> idari para cezası uygulanır. Kurul, ihlalin niteliğine göre bu cezaları birlikte veya ayrı ayrı verebilir. İdari para cezası, aykırılık ülke genelinde gerçekleşmiş ise </w:t>
      </w:r>
      <w:r w:rsidR="00A21C00" w:rsidRPr="00A21C00">
        <w:rPr>
          <w:spacing w:val="-2"/>
          <w:sz w:val="24"/>
          <w:szCs w:val="24"/>
        </w:rPr>
        <w:t>altı yüz bin Türk Lirasından altı milyon Türk Lirasına kadar</w:t>
      </w:r>
      <w:r w:rsidRPr="00476906">
        <w:rPr>
          <w:spacing w:val="-2"/>
          <w:sz w:val="24"/>
          <w:szCs w:val="24"/>
        </w:rPr>
        <w:t xml:space="preserve"> uygulanır. </w:t>
      </w:r>
      <w:r w:rsidR="00A21C00" w:rsidRPr="00A21C00">
        <w:rPr>
          <w:b/>
          <w:bCs/>
          <w:spacing w:val="-2"/>
          <w:sz w:val="24"/>
          <w:szCs w:val="24"/>
        </w:rPr>
        <w:t>(Ek cümle:24/10/2024-7529/7 md.)</w:t>
      </w:r>
      <w:r w:rsidR="00A21C00">
        <w:rPr>
          <w:spacing w:val="-2"/>
          <w:sz w:val="24"/>
          <w:szCs w:val="24"/>
        </w:rPr>
        <w:t xml:space="preserve"> </w:t>
      </w:r>
      <w:r w:rsidR="00A21C00" w:rsidRPr="00A21C00">
        <w:rPr>
          <w:spacing w:val="-2"/>
          <w:sz w:val="24"/>
          <w:szCs w:val="24"/>
        </w:rPr>
        <w:t xml:space="preserve">Reklam Kurulu, bu fıkrada alt ve üst sınırları belirtilen idari para cezalarını uygularken aykırılığın haksızlık içeriği, aykırılık dolayısıyla elde edilen menfaatin veya neden olunan zararın büyüklüğü ile aykırılığı </w:t>
      </w:r>
      <w:r w:rsidR="00A21C00" w:rsidRPr="00A21C00">
        <w:rPr>
          <w:spacing w:val="-2"/>
          <w:sz w:val="24"/>
          <w:szCs w:val="24"/>
        </w:rPr>
        <w:lastRenderedPageBreak/>
        <w:t>gerçekleştirenin kusuru ve ekonomik durumu gibi hususları dikkate alır.</w:t>
      </w:r>
      <w:r w:rsidR="00A21C00">
        <w:rPr>
          <w:spacing w:val="-2"/>
          <w:sz w:val="24"/>
          <w:szCs w:val="24"/>
        </w:rPr>
        <w:t xml:space="preserve"> </w:t>
      </w:r>
      <w:r w:rsidRPr="00476906">
        <w:rPr>
          <w:spacing w:val="-2"/>
          <w:sz w:val="24"/>
          <w:szCs w:val="24"/>
        </w:rPr>
        <w:t>Aykırılığın reklam yoluyla gerçekleştirildiğinin tespiti hâlinde bu maddenin on ikinci fıkra hükümleri uygulanır.</w:t>
      </w:r>
      <w:r w:rsidR="00816AA1">
        <w:rPr>
          <w:rStyle w:val="FootnoteReference"/>
          <w:spacing w:val="-2"/>
          <w:sz w:val="24"/>
          <w:szCs w:val="24"/>
        </w:rPr>
        <w:footnoteReference w:id="24"/>
      </w:r>
    </w:p>
    <w:p w14:paraId="4D500C61" w14:textId="77777777" w:rsidR="001A6D8F" w:rsidRPr="00476906" w:rsidRDefault="001A6D8F" w:rsidP="00476906">
      <w:pPr>
        <w:autoSpaceDE/>
        <w:autoSpaceDN/>
        <w:spacing w:line="302" w:lineRule="auto"/>
        <w:ind w:firstLine="709"/>
        <w:jc w:val="both"/>
        <w:rPr>
          <w:spacing w:val="-5"/>
          <w:sz w:val="24"/>
          <w:szCs w:val="24"/>
        </w:rPr>
      </w:pPr>
      <w:r w:rsidRPr="00476906">
        <w:rPr>
          <w:spacing w:val="-5"/>
          <w:sz w:val="24"/>
          <w:szCs w:val="24"/>
        </w:rPr>
        <w:t xml:space="preserve">(14) Bu Kanunun </w:t>
      </w:r>
      <w:r w:rsidR="00F23E25" w:rsidRPr="00F23E25">
        <w:rPr>
          <w:spacing w:val="-5"/>
          <w:sz w:val="24"/>
          <w:szCs w:val="24"/>
        </w:rPr>
        <w:t>48 inci maddesinin beşinci fıkrasında belirtilen yükümlülüklere aykırı hareket edenler hakkında bir milyon Türk Lirası,</w:t>
      </w:r>
      <w:r w:rsidR="00F23E25">
        <w:rPr>
          <w:spacing w:val="-5"/>
          <w:sz w:val="24"/>
          <w:szCs w:val="24"/>
        </w:rPr>
        <w:t xml:space="preserve"> </w:t>
      </w:r>
      <w:r w:rsidRPr="00476906">
        <w:rPr>
          <w:spacing w:val="-5"/>
          <w:sz w:val="24"/>
          <w:szCs w:val="24"/>
        </w:rPr>
        <w:t>74 üncü maddesinde belirtilen yükümlülüklere aykırı hareket eden üretici veya ithalatçılar hakkında yüz bin Türk Lirası; 79 uncu maddesinin birinci fıkrasında belirtilen yükümlülüklere aykırı hareket edenler hakkında beş bin Türk Lirası idari para cezası uygulanır.</w:t>
      </w:r>
    </w:p>
    <w:p w14:paraId="12F7BF01" w14:textId="77777777" w:rsidR="00DC4F45" w:rsidRPr="009B018A" w:rsidRDefault="00DC4F45" w:rsidP="00476906">
      <w:pPr>
        <w:autoSpaceDE/>
        <w:autoSpaceDN/>
        <w:spacing w:line="302" w:lineRule="auto"/>
        <w:ind w:firstLine="709"/>
        <w:jc w:val="both"/>
        <w:rPr>
          <w:sz w:val="24"/>
          <w:szCs w:val="24"/>
        </w:rPr>
      </w:pPr>
      <w:r w:rsidRPr="009B018A">
        <w:rPr>
          <w:sz w:val="24"/>
          <w:szCs w:val="24"/>
        </w:rPr>
        <w:t>(15) Bu Kanunun 75 inci maddesinin ikinci fıkrasında belirtilen yükümlülüklere aykırı hareket edenler</w:t>
      </w:r>
      <w:r w:rsidR="00A21C00">
        <w:rPr>
          <w:sz w:val="24"/>
          <w:szCs w:val="24"/>
        </w:rPr>
        <w:t>e</w:t>
      </w:r>
      <w:r w:rsidRPr="009B018A">
        <w:rPr>
          <w:sz w:val="24"/>
          <w:szCs w:val="24"/>
        </w:rPr>
        <w:t xml:space="preserve"> yedi gün içinde bilgi ve belgelerin doğru olarak verilmesi veya yerinde inceleme imkânının sağlanması ihtar edilir. İhtara rağmen aykırılığın devamı hâlinde </w:t>
      </w:r>
      <w:r w:rsidR="00F23E25" w:rsidRPr="00F23E25">
        <w:rPr>
          <w:sz w:val="24"/>
          <w:szCs w:val="24"/>
        </w:rPr>
        <w:t>seksen bin</w:t>
      </w:r>
      <w:r w:rsidRPr="009B018A">
        <w:rPr>
          <w:sz w:val="24"/>
          <w:szCs w:val="24"/>
        </w:rPr>
        <w:t xml:space="preserve"> Türk Lirasından az olmamak üzere aykırılığın </w:t>
      </w:r>
      <w:r w:rsidR="00A21C00" w:rsidRPr="00A21C00">
        <w:rPr>
          <w:sz w:val="24"/>
          <w:szCs w:val="24"/>
        </w:rPr>
        <w:t>gerçekleştiği tarihten</w:t>
      </w:r>
      <w:r w:rsidRPr="009B018A">
        <w:rPr>
          <w:sz w:val="24"/>
          <w:szCs w:val="24"/>
        </w:rPr>
        <w:t xml:space="preserve"> bir önceki mali yıl sonunda oluşan yıllık gayrisafi gelirlerinin yüzde </w:t>
      </w:r>
      <w:r w:rsidR="00F23E25" w:rsidRPr="00F23E25">
        <w:rPr>
          <w:sz w:val="24"/>
          <w:szCs w:val="24"/>
        </w:rPr>
        <w:t>biri oranında</w:t>
      </w:r>
      <w:r w:rsidRPr="009B018A">
        <w:rPr>
          <w:sz w:val="24"/>
          <w:szCs w:val="24"/>
        </w:rPr>
        <w:t xml:space="preserve"> idari para cezası verilir.</w:t>
      </w:r>
      <w:r w:rsidRPr="008E2299">
        <w:rPr>
          <w:b/>
          <w:sz w:val="24"/>
          <w:szCs w:val="24"/>
        </w:rPr>
        <w:t xml:space="preserve"> </w:t>
      </w:r>
      <w:r w:rsidR="008E2299" w:rsidRPr="008E2299">
        <w:rPr>
          <w:b/>
          <w:sz w:val="24"/>
          <w:szCs w:val="24"/>
        </w:rPr>
        <w:t>(Ek cümle</w:t>
      </w:r>
      <w:r w:rsidR="008E2299">
        <w:rPr>
          <w:b/>
          <w:sz w:val="24"/>
          <w:szCs w:val="24"/>
        </w:rPr>
        <w:t>ler</w:t>
      </w:r>
      <w:r w:rsidR="008E2299" w:rsidRPr="008E2299">
        <w:rPr>
          <w:b/>
          <w:sz w:val="24"/>
          <w:szCs w:val="24"/>
        </w:rPr>
        <w:t>:24/3/2022-7392/1</w:t>
      </w:r>
      <w:r w:rsidR="008E2299">
        <w:rPr>
          <w:b/>
          <w:sz w:val="24"/>
          <w:szCs w:val="24"/>
        </w:rPr>
        <w:t>5</w:t>
      </w:r>
      <w:r w:rsidR="008E2299" w:rsidRPr="008E2299">
        <w:rPr>
          <w:b/>
          <w:sz w:val="24"/>
          <w:szCs w:val="24"/>
        </w:rPr>
        <w:t xml:space="preserve"> md.)</w:t>
      </w:r>
      <w:r w:rsidR="008E2299">
        <w:rPr>
          <w:sz w:val="24"/>
          <w:szCs w:val="24"/>
        </w:rPr>
        <w:t xml:space="preserve"> </w:t>
      </w:r>
      <w:r w:rsidR="008E2299" w:rsidRPr="008E2299">
        <w:rPr>
          <w:sz w:val="24"/>
          <w:szCs w:val="24"/>
        </w:rPr>
        <w:t xml:space="preserve">Bir önceki mali yıl gayrisafi gelirinin oluşmaması hâlinde, oluşan en son tarihli gayrisafi geliri dikkate alınır. Gayrisafi gelirin bildirilmediği veya yanlış bildirildiği </w:t>
      </w:r>
      <w:r w:rsidR="00A21C00" w:rsidRPr="00A21C00">
        <w:rPr>
          <w:sz w:val="24"/>
          <w:szCs w:val="24"/>
        </w:rPr>
        <w:t>durumlarda ön ödemeli konut satışlarında altı milyon Türk Lirası, diğer satışlarda bir</w:t>
      </w:r>
      <w:r w:rsidR="008E2299" w:rsidRPr="008E2299">
        <w:rPr>
          <w:sz w:val="24"/>
          <w:szCs w:val="24"/>
        </w:rPr>
        <w:t xml:space="preserve"> milyon Türk Lirası idari para cezası uygulanır. </w:t>
      </w:r>
      <w:r w:rsidR="00A21C00" w:rsidRPr="00A21C00">
        <w:rPr>
          <w:b/>
          <w:bCs/>
          <w:sz w:val="24"/>
          <w:szCs w:val="24"/>
        </w:rPr>
        <w:t>(Ek cümle:24/10/2024-7529/7 md.)</w:t>
      </w:r>
      <w:r w:rsidR="00A21C00">
        <w:rPr>
          <w:sz w:val="24"/>
          <w:szCs w:val="24"/>
        </w:rPr>
        <w:t xml:space="preserve"> </w:t>
      </w:r>
      <w:r w:rsidR="00A21C00" w:rsidRPr="00A21C00">
        <w:rPr>
          <w:sz w:val="24"/>
          <w:szCs w:val="24"/>
        </w:rPr>
        <w:t>Gayrisafi gelirini beyan etme yükümlülüğü bulunmayanlar hakkında elli bin Türk Lirası idari para cezası uygulanır.</w:t>
      </w:r>
      <w:r w:rsidR="00A21C00">
        <w:rPr>
          <w:sz w:val="24"/>
          <w:szCs w:val="24"/>
        </w:rPr>
        <w:t xml:space="preserve"> </w:t>
      </w:r>
      <w:r w:rsidR="008E2299" w:rsidRPr="008E2299">
        <w:rPr>
          <w:sz w:val="24"/>
          <w:szCs w:val="24"/>
        </w:rPr>
        <w:t>Devre tatil satışlarında ise ihtara rağmen aykırılığın devamı hâlinde üç milyon Türk Lirası idari para cezası uygulanır.</w:t>
      </w:r>
      <w:r w:rsidR="008E2299">
        <w:rPr>
          <w:sz w:val="24"/>
          <w:szCs w:val="24"/>
        </w:rPr>
        <w:t xml:space="preserve"> </w:t>
      </w:r>
      <w:r w:rsidR="00A21C00" w:rsidRPr="00A21C00">
        <w:rPr>
          <w:b/>
          <w:bCs/>
          <w:sz w:val="24"/>
          <w:szCs w:val="24"/>
        </w:rPr>
        <w:t>(</w:t>
      </w:r>
      <w:r w:rsidR="00A21C00">
        <w:rPr>
          <w:b/>
          <w:bCs/>
          <w:sz w:val="24"/>
          <w:szCs w:val="24"/>
        </w:rPr>
        <w:t>Mülga</w:t>
      </w:r>
      <w:r w:rsidR="00A21C00" w:rsidRPr="00A21C00">
        <w:rPr>
          <w:b/>
          <w:bCs/>
          <w:sz w:val="24"/>
          <w:szCs w:val="24"/>
        </w:rPr>
        <w:t xml:space="preserve"> cümle:24/10/2024-7529/7 md.)</w:t>
      </w:r>
      <w:r w:rsidR="00A21C00">
        <w:rPr>
          <w:rStyle w:val="FootnoteReference"/>
          <w:sz w:val="24"/>
          <w:szCs w:val="24"/>
        </w:rPr>
        <w:footnoteReference w:id="25"/>
      </w:r>
    </w:p>
    <w:p w14:paraId="45675411" w14:textId="77777777" w:rsidR="00DC4F45" w:rsidRPr="009B018A" w:rsidRDefault="00DC4F45" w:rsidP="00476906">
      <w:pPr>
        <w:autoSpaceDE/>
        <w:autoSpaceDN/>
        <w:spacing w:line="302" w:lineRule="auto"/>
        <w:ind w:firstLine="709"/>
        <w:jc w:val="both"/>
        <w:rPr>
          <w:sz w:val="24"/>
          <w:szCs w:val="24"/>
        </w:rPr>
      </w:pPr>
      <w:r w:rsidRPr="009B018A">
        <w:rPr>
          <w:sz w:val="24"/>
          <w:szCs w:val="24"/>
        </w:rPr>
        <w:t>(16) Bu Kanunun 76 ncı maddesinin üçüncü fıkrasında belirtilen yükümlülüklere aykırı hizmet sağlayan sağlayıcılar hakkında her bir işlem için iki yüz Türk Lirası idari para cezası uygulanır.</w:t>
      </w:r>
    </w:p>
    <w:p w14:paraId="2810EDB0" w14:textId="77777777" w:rsidR="00DC4F45" w:rsidRPr="009B018A" w:rsidRDefault="00DC4F45" w:rsidP="00476906">
      <w:pPr>
        <w:autoSpaceDE/>
        <w:autoSpaceDN/>
        <w:spacing w:line="302" w:lineRule="auto"/>
        <w:ind w:firstLine="709"/>
        <w:jc w:val="both"/>
        <w:rPr>
          <w:sz w:val="24"/>
          <w:szCs w:val="24"/>
        </w:rPr>
      </w:pPr>
      <w:r w:rsidRPr="009B018A">
        <w:rPr>
          <w:sz w:val="24"/>
          <w:szCs w:val="24"/>
        </w:rPr>
        <w:t>(17) Bu Kanunun 80 inci maddesine aykırı olarak piramit satış sistemini başlatan, düzenleyen veya toplantı, elektronik posta veya diğer birçok kimsenin de katılımını sağlamaya elverişli yöntemlerle yayan veya böyle bir sistemin diğer bir şekilde yayılmasını ticari amaçlarla destekleyenler hakkında 26/9/2004 tarihli ve 5237 sayılı Türk Ceza Kanununun ilgili hükümleri uygulanır.</w:t>
      </w:r>
      <w:r w:rsidR="004F5B84" w:rsidRPr="004F5B84">
        <w:rPr>
          <w:rStyle w:val="FootnoteReference"/>
          <w:color w:val="FF0000"/>
          <w:sz w:val="24"/>
          <w:szCs w:val="24"/>
        </w:rPr>
        <w:footnoteReference w:id="26"/>
      </w:r>
    </w:p>
    <w:p w14:paraId="2C7B46CA" w14:textId="77777777" w:rsidR="00DC4F45" w:rsidRPr="009B018A" w:rsidRDefault="00DC4F45" w:rsidP="00476906">
      <w:pPr>
        <w:autoSpaceDE/>
        <w:autoSpaceDN/>
        <w:spacing w:line="302" w:lineRule="auto"/>
        <w:ind w:firstLine="709"/>
        <w:jc w:val="both"/>
        <w:rPr>
          <w:sz w:val="24"/>
          <w:szCs w:val="24"/>
        </w:rPr>
      </w:pPr>
      <w:r w:rsidRPr="009B018A">
        <w:rPr>
          <w:sz w:val="24"/>
          <w:szCs w:val="24"/>
        </w:rPr>
        <w:t>(18) Yukarıda belirtilenlerin dışında kalan ancak bu Kanunun getirdiği yükümlülükler ile Bakanlıkça yönetmelik veya tebliğle belirlenen tedbirlere uymayanlar hakkında bin Türk Lirasından elli bin Türk Lirasına kadar idari para cezası verilir.</w:t>
      </w:r>
    </w:p>
    <w:p w14:paraId="105782A9" w14:textId="77777777" w:rsidR="00DC4F45" w:rsidRPr="00476906" w:rsidRDefault="00DC4F45" w:rsidP="00476906">
      <w:pPr>
        <w:autoSpaceDE/>
        <w:autoSpaceDN/>
        <w:spacing w:line="302" w:lineRule="auto"/>
        <w:ind w:firstLine="709"/>
        <w:jc w:val="both"/>
        <w:rPr>
          <w:spacing w:val="-4"/>
          <w:sz w:val="24"/>
          <w:szCs w:val="24"/>
        </w:rPr>
      </w:pPr>
      <w:r w:rsidRPr="00476906">
        <w:rPr>
          <w:spacing w:val="-4"/>
          <w:sz w:val="24"/>
          <w:szCs w:val="24"/>
        </w:rPr>
        <w:lastRenderedPageBreak/>
        <w:t xml:space="preserve">(19) Bu maddenin </w:t>
      </w:r>
      <w:r w:rsidR="008E2299" w:rsidRPr="008E2299">
        <w:rPr>
          <w:spacing w:val="-4"/>
          <w:sz w:val="24"/>
          <w:szCs w:val="24"/>
        </w:rPr>
        <w:t>ikinci, dördüncü,</w:t>
      </w:r>
      <w:r w:rsidR="008E2299">
        <w:rPr>
          <w:spacing w:val="-4"/>
          <w:sz w:val="24"/>
          <w:szCs w:val="24"/>
        </w:rPr>
        <w:t xml:space="preserve"> </w:t>
      </w:r>
      <w:r w:rsidRPr="00476906">
        <w:rPr>
          <w:spacing w:val="-4"/>
          <w:sz w:val="24"/>
          <w:szCs w:val="24"/>
        </w:rPr>
        <w:t xml:space="preserve">sekizinci, dokuzuncu, on ikinci ve on üçüncü fıkralarındaki idari para cezaları </w:t>
      </w:r>
      <w:r w:rsidR="008E2299" w:rsidRPr="008E2299">
        <w:rPr>
          <w:spacing w:val="-4"/>
          <w:sz w:val="24"/>
          <w:szCs w:val="24"/>
        </w:rPr>
        <w:t>ile devre tatil satışlar</w:t>
      </w:r>
      <w:r w:rsidR="008E2299">
        <w:rPr>
          <w:spacing w:val="-4"/>
          <w:sz w:val="24"/>
          <w:szCs w:val="24"/>
        </w:rPr>
        <w:t xml:space="preserve">ına ilişkin idari para cezaları </w:t>
      </w:r>
      <w:r w:rsidRPr="00476906">
        <w:rPr>
          <w:spacing w:val="-4"/>
          <w:sz w:val="24"/>
          <w:szCs w:val="24"/>
        </w:rPr>
        <w:t xml:space="preserve">hariç olmak üzere, aykırılığın tespit edildiği tarih itibarıyla bir takvim yılında uygulanan toplam idari para cezası tutarının </w:t>
      </w:r>
      <w:r w:rsidR="008E2299" w:rsidRPr="008E2299">
        <w:rPr>
          <w:spacing w:val="-4"/>
          <w:sz w:val="24"/>
          <w:szCs w:val="24"/>
        </w:rPr>
        <w:t>seksen bin</w:t>
      </w:r>
      <w:r w:rsidRPr="00476906">
        <w:rPr>
          <w:spacing w:val="-4"/>
          <w:sz w:val="24"/>
          <w:szCs w:val="24"/>
        </w:rPr>
        <w:t xml:space="preserve"> Türk Lirasını aştığı durumlarda, bu miktardan az olmamak ve </w:t>
      </w:r>
      <w:r w:rsidR="008E2299" w:rsidRPr="008E2299">
        <w:rPr>
          <w:spacing w:val="-4"/>
          <w:sz w:val="24"/>
          <w:szCs w:val="24"/>
        </w:rPr>
        <w:t>yüz yirmi milyon</w:t>
      </w:r>
      <w:r w:rsidRPr="00476906">
        <w:rPr>
          <w:spacing w:val="-4"/>
          <w:sz w:val="24"/>
          <w:szCs w:val="24"/>
        </w:rPr>
        <w:t xml:space="preserve"> Türk Lirasını geçmemek üzere toplam idari para cezası tutarı;</w:t>
      </w:r>
    </w:p>
    <w:p w14:paraId="083C479E" w14:textId="77777777" w:rsidR="00DC4F45" w:rsidRPr="00476906" w:rsidRDefault="00DC4F45" w:rsidP="00476906">
      <w:pPr>
        <w:autoSpaceDE/>
        <w:autoSpaceDN/>
        <w:spacing w:line="302" w:lineRule="auto"/>
        <w:ind w:firstLine="709"/>
        <w:jc w:val="both"/>
        <w:rPr>
          <w:spacing w:val="-4"/>
          <w:sz w:val="24"/>
          <w:szCs w:val="24"/>
        </w:rPr>
      </w:pPr>
      <w:r w:rsidRPr="00476906">
        <w:rPr>
          <w:spacing w:val="-4"/>
          <w:sz w:val="24"/>
          <w:szCs w:val="24"/>
        </w:rPr>
        <w:t>a) Cezaya muhatap gerçek ya da tüzel kişinin, aykırılığın tespitinden bir önceki mali yıl sonunda oluşan yıllık gayrisafi gelirlerinin yüzde beşini aşamaz. Bir önceki yıl gayrisafi gelirinin oluşmaması hâlinde, tespit tarihi itibarıyla oluşan gayrisafi geliri dikkate alınır. Gayrisafi gelirlerinin bildirilmediği veya yanlış bildirildiği durumlarda bu bent hükmü uygulanmaz.</w:t>
      </w:r>
    </w:p>
    <w:p w14:paraId="0B94310C" w14:textId="77777777" w:rsidR="00DC4F45" w:rsidRPr="009B018A" w:rsidRDefault="00DC4F45" w:rsidP="00476906">
      <w:pPr>
        <w:autoSpaceDE/>
        <w:autoSpaceDN/>
        <w:spacing w:line="302" w:lineRule="auto"/>
        <w:ind w:firstLine="709"/>
        <w:jc w:val="both"/>
        <w:rPr>
          <w:sz w:val="24"/>
          <w:szCs w:val="24"/>
        </w:rPr>
      </w:pPr>
      <w:r w:rsidRPr="009B018A">
        <w:rPr>
          <w:sz w:val="24"/>
          <w:szCs w:val="24"/>
        </w:rPr>
        <w:t>b) Bankalar, tüketici kredisi veren finansal kuruluşlar ve kart çıkaran kuruluşlar için, kamuya açıklanan en son finansal tablolarda yayınlanan öz kaynağının binde beşini aşamaz.</w:t>
      </w:r>
    </w:p>
    <w:p w14:paraId="4F2A591F" w14:textId="77777777" w:rsidR="00DC4F45" w:rsidRPr="009B018A" w:rsidRDefault="00DC4F45" w:rsidP="00476906">
      <w:pPr>
        <w:autoSpaceDE/>
        <w:autoSpaceDN/>
        <w:spacing w:line="302" w:lineRule="auto"/>
        <w:ind w:firstLine="709"/>
        <w:jc w:val="both"/>
        <w:rPr>
          <w:sz w:val="24"/>
          <w:szCs w:val="24"/>
        </w:rPr>
      </w:pPr>
      <w:r w:rsidRPr="009B018A">
        <w:rPr>
          <w:sz w:val="24"/>
          <w:szCs w:val="24"/>
        </w:rPr>
        <w:t xml:space="preserve">(20) Bu Kanuna göre idari yaptırım uygulanması, diğer kanunlar gereği yapılacak </w:t>
      </w:r>
      <w:r w:rsidRPr="00476906">
        <w:rPr>
          <w:spacing w:val="-2"/>
          <w:sz w:val="24"/>
          <w:szCs w:val="24"/>
        </w:rPr>
        <w:t>işlemleri engellemez. Bakanlık, bu maddenin uygulanmasında oluşacak tereddütleri gidermeye yetkilidir.</w:t>
      </w:r>
    </w:p>
    <w:p w14:paraId="26A9EA35" w14:textId="77777777" w:rsidR="00476906" w:rsidRDefault="00476906" w:rsidP="00476906">
      <w:pPr>
        <w:autoSpaceDE/>
        <w:autoSpaceDN/>
        <w:spacing w:line="302" w:lineRule="auto"/>
        <w:ind w:firstLine="709"/>
        <w:jc w:val="both"/>
        <w:rPr>
          <w:sz w:val="24"/>
          <w:szCs w:val="24"/>
        </w:rPr>
      </w:pPr>
    </w:p>
    <w:p w14:paraId="5F8AB4F7" w14:textId="77777777" w:rsidR="00DC4F45" w:rsidRPr="009B018A" w:rsidRDefault="00DC4F45" w:rsidP="00476906">
      <w:pPr>
        <w:autoSpaceDE/>
        <w:autoSpaceDN/>
        <w:spacing w:line="298" w:lineRule="auto"/>
        <w:ind w:firstLine="709"/>
        <w:jc w:val="both"/>
        <w:rPr>
          <w:b/>
          <w:sz w:val="24"/>
          <w:szCs w:val="24"/>
        </w:rPr>
      </w:pPr>
      <w:r w:rsidRPr="009B018A">
        <w:rPr>
          <w:b/>
          <w:sz w:val="24"/>
          <w:szCs w:val="24"/>
        </w:rPr>
        <w:t>Uzlaşma</w:t>
      </w:r>
    </w:p>
    <w:p w14:paraId="674D4D08" w14:textId="77777777" w:rsidR="00DC4F45" w:rsidRPr="009B018A" w:rsidRDefault="00DC4F45" w:rsidP="00476906">
      <w:pPr>
        <w:autoSpaceDE/>
        <w:autoSpaceDN/>
        <w:spacing w:line="298" w:lineRule="auto"/>
        <w:ind w:firstLine="709"/>
        <w:jc w:val="both"/>
        <w:rPr>
          <w:b/>
          <w:sz w:val="24"/>
          <w:szCs w:val="24"/>
        </w:rPr>
      </w:pPr>
      <w:r w:rsidRPr="009B018A">
        <w:rPr>
          <w:b/>
          <w:sz w:val="24"/>
          <w:szCs w:val="24"/>
        </w:rPr>
        <w:t xml:space="preserve">MADDE 77/A- (Ek:28/11/2017-7061/116 md.) </w:t>
      </w:r>
    </w:p>
    <w:p w14:paraId="1B911BED" w14:textId="77777777" w:rsidR="00DC4F45" w:rsidRPr="009B018A" w:rsidRDefault="00DC4F45" w:rsidP="00476906">
      <w:pPr>
        <w:autoSpaceDE/>
        <w:autoSpaceDN/>
        <w:spacing w:line="298" w:lineRule="auto"/>
        <w:ind w:firstLine="709"/>
        <w:jc w:val="both"/>
        <w:rPr>
          <w:sz w:val="24"/>
          <w:szCs w:val="24"/>
        </w:rPr>
      </w:pPr>
      <w:r w:rsidRPr="009B018A">
        <w:rPr>
          <w:sz w:val="24"/>
          <w:szCs w:val="24"/>
        </w:rPr>
        <w:t>(1) Bu Kanunda öngörülen idari para cezaları hakkında, ceza muhatabı tarafından, tespit edilen aykırılıkların kanun hükümlerine yeterince nüfuz edememekten veya kanun hükümlerini yanlış yorumlamaktan kaynaklandığının veya yargı kararları ile idarenin ihtilaf konusu olayda görüş farklılığının olduğunun ileri sürülmesi durumunda, Bakanlık bu maddede yer alan hükümler çerçevesinde idari para cezasının muhatabı ile uzlaşabilir.</w:t>
      </w:r>
    </w:p>
    <w:p w14:paraId="28E91BC8" w14:textId="77777777" w:rsidR="00DC4F45" w:rsidRPr="009B018A" w:rsidRDefault="00DC4F45" w:rsidP="00476906">
      <w:pPr>
        <w:autoSpaceDE/>
        <w:autoSpaceDN/>
        <w:spacing w:line="298" w:lineRule="auto"/>
        <w:ind w:firstLine="709"/>
        <w:jc w:val="both"/>
        <w:rPr>
          <w:sz w:val="24"/>
          <w:szCs w:val="24"/>
        </w:rPr>
      </w:pPr>
      <w:r w:rsidRPr="009B018A">
        <w:rPr>
          <w:sz w:val="24"/>
          <w:szCs w:val="24"/>
        </w:rPr>
        <w:t xml:space="preserve">(2) </w:t>
      </w:r>
      <w:r w:rsidR="00A21C00" w:rsidRPr="00A21C00">
        <w:rPr>
          <w:b/>
          <w:bCs/>
          <w:sz w:val="24"/>
          <w:szCs w:val="24"/>
        </w:rPr>
        <w:t>(Mülga:24/10/2024-7529/</w:t>
      </w:r>
      <w:r w:rsidR="00A21C00">
        <w:rPr>
          <w:b/>
          <w:bCs/>
          <w:sz w:val="24"/>
          <w:szCs w:val="24"/>
        </w:rPr>
        <w:t>8</w:t>
      </w:r>
      <w:r w:rsidR="00A21C00" w:rsidRPr="00A21C00">
        <w:rPr>
          <w:b/>
          <w:bCs/>
          <w:sz w:val="24"/>
          <w:szCs w:val="24"/>
        </w:rPr>
        <w:t xml:space="preserve"> md.)</w:t>
      </w:r>
    </w:p>
    <w:p w14:paraId="11DB827A" w14:textId="77777777" w:rsidR="00DC4F45" w:rsidRPr="00476906" w:rsidRDefault="00DC4F45" w:rsidP="00476906">
      <w:pPr>
        <w:autoSpaceDE/>
        <w:autoSpaceDN/>
        <w:spacing w:line="298" w:lineRule="auto"/>
        <w:ind w:firstLine="709"/>
        <w:jc w:val="both"/>
        <w:rPr>
          <w:spacing w:val="-4"/>
          <w:sz w:val="24"/>
          <w:szCs w:val="24"/>
        </w:rPr>
      </w:pPr>
      <w:r w:rsidRPr="00476906">
        <w:rPr>
          <w:spacing w:val="-4"/>
          <w:sz w:val="24"/>
          <w:szCs w:val="24"/>
        </w:rPr>
        <w:t>(3) Uzlaşma talebi, idari para cezası kararının tebliğ tarihinden itibaren on beş gün içinde, henüz idari yargı yoluna başvuru yapılmamış idari para cezaları için yapılır. Uzlaşma talebinde bulunulması hâlinde, dava açma süresi durur; uzlaşma sağlanamaması hâlinde süre kaldığı yerden işlemeye başlar. Uzlaşma sağlanamaması hâlinde yeniden uzlaşma talebinde bulunulamaz.</w:t>
      </w:r>
    </w:p>
    <w:p w14:paraId="2D294C5A" w14:textId="77777777" w:rsidR="00DC4F45" w:rsidRPr="009B018A" w:rsidRDefault="00DC4F45" w:rsidP="00476906">
      <w:pPr>
        <w:autoSpaceDE/>
        <w:autoSpaceDN/>
        <w:spacing w:line="298" w:lineRule="auto"/>
        <w:ind w:firstLine="709"/>
        <w:jc w:val="both"/>
        <w:rPr>
          <w:sz w:val="24"/>
          <w:szCs w:val="24"/>
        </w:rPr>
      </w:pPr>
      <w:r w:rsidRPr="009B018A">
        <w:rPr>
          <w:sz w:val="24"/>
          <w:szCs w:val="24"/>
        </w:rPr>
        <w:t>(4) Bu madde kapsamında yapılan uzlaşma talepleri, uzlaşma komisyonları tarafından değerlendirilir. Uzlaşma komisyonlarının tutacakları uzlaşma tutanakları kesin olup gereği idarece derhâl yerine getirilir. Ceza muhatabı, üzerinde uzlaşılan ve tutanakla tespit olunan hususlar hakkında dava açamaz ve hiçbir mercie şikâyette bulunamaz.</w:t>
      </w:r>
    </w:p>
    <w:p w14:paraId="2462DDDB" w14:textId="77777777" w:rsidR="00DC4F45" w:rsidRPr="009B018A" w:rsidRDefault="00DC4F45" w:rsidP="00476906">
      <w:pPr>
        <w:autoSpaceDE/>
        <w:autoSpaceDN/>
        <w:spacing w:line="298" w:lineRule="auto"/>
        <w:ind w:firstLine="709"/>
        <w:jc w:val="both"/>
        <w:rPr>
          <w:sz w:val="24"/>
          <w:szCs w:val="24"/>
        </w:rPr>
      </w:pPr>
      <w:r w:rsidRPr="009B018A">
        <w:rPr>
          <w:sz w:val="24"/>
          <w:szCs w:val="24"/>
        </w:rPr>
        <w:t>(5) Uzlaşma halinde, idari para cezasında yapılacak indirim oranı yüzde elliyi geçemez. Bu madde uyarınca üzerinde uzlaşma talebinde bulunulan idari para cezaları hakkında 30/3/2005 tarihli ve 5326 sayılı Kabahatler Kanununun 17 nci maddesi uyarınca ayrıca peşin ödeme indiriminden yararlanılamaz. Uzlaşma konusu yapılan idari para cezaları, uzlaşma gerçekleştiği takdirde, uzlaşma tutanağı uzlaşma anında tebliğ edilir ve tebliğinden itibaren on beş gün içinde ödenir.</w:t>
      </w:r>
    </w:p>
    <w:p w14:paraId="7FE5E722" w14:textId="77777777" w:rsidR="00DC4F45" w:rsidRPr="009B018A" w:rsidRDefault="00DC4F45" w:rsidP="00476906">
      <w:pPr>
        <w:autoSpaceDE/>
        <w:autoSpaceDN/>
        <w:spacing w:line="298" w:lineRule="auto"/>
        <w:ind w:firstLine="709"/>
        <w:jc w:val="both"/>
        <w:rPr>
          <w:sz w:val="24"/>
          <w:szCs w:val="24"/>
        </w:rPr>
      </w:pPr>
      <w:r w:rsidRPr="009B018A">
        <w:rPr>
          <w:sz w:val="24"/>
          <w:szCs w:val="24"/>
        </w:rPr>
        <w:t>(6) Uzlaşma komisyonlarının başkan ve üyelerine, bu komisyonlardaki çalışmaları dolayısıyla verilecek huzur hakkı ve huzur ücreti ile buna ilişkin usul ve esaslar Maliye Bakanlığının uygun görüşü alınarak Bakanlıkça belirlenir.</w:t>
      </w:r>
    </w:p>
    <w:p w14:paraId="31E0F59E" w14:textId="77777777" w:rsidR="00DC4F45" w:rsidRPr="009B018A" w:rsidRDefault="00DC4F45" w:rsidP="00476906">
      <w:pPr>
        <w:autoSpaceDE/>
        <w:autoSpaceDN/>
        <w:spacing w:line="298" w:lineRule="auto"/>
        <w:ind w:firstLine="709"/>
        <w:jc w:val="both"/>
        <w:rPr>
          <w:sz w:val="24"/>
          <w:szCs w:val="24"/>
        </w:rPr>
      </w:pPr>
      <w:r w:rsidRPr="009B018A">
        <w:rPr>
          <w:sz w:val="24"/>
          <w:szCs w:val="24"/>
        </w:rPr>
        <w:lastRenderedPageBreak/>
        <w:t>(7) Uzlaşma komisyonlarının kurulması, çalışması ile bu madde kapsamında yapılacak başvurulara ilişkin usul ve esaslar yönetmelikle düzenlenir.</w:t>
      </w:r>
    </w:p>
    <w:p w14:paraId="1E3B8864" w14:textId="77777777" w:rsidR="00476906" w:rsidRDefault="00476906" w:rsidP="00476906">
      <w:pPr>
        <w:autoSpaceDE/>
        <w:autoSpaceDN/>
        <w:spacing w:line="298" w:lineRule="auto"/>
        <w:ind w:firstLine="709"/>
        <w:jc w:val="both"/>
        <w:rPr>
          <w:sz w:val="24"/>
          <w:szCs w:val="24"/>
        </w:rPr>
      </w:pPr>
    </w:p>
    <w:p w14:paraId="6CEC1D92" w14:textId="77777777" w:rsidR="00DC4F45" w:rsidRPr="009B018A" w:rsidRDefault="00DC4F45" w:rsidP="00476906">
      <w:pPr>
        <w:autoSpaceDE/>
        <w:autoSpaceDN/>
        <w:spacing w:line="298" w:lineRule="auto"/>
        <w:ind w:firstLine="709"/>
        <w:jc w:val="both"/>
        <w:rPr>
          <w:sz w:val="24"/>
          <w:szCs w:val="24"/>
        </w:rPr>
      </w:pPr>
      <w:r w:rsidRPr="009B018A">
        <w:rPr>
          <w:b/>
          <w:bCs/>
          <w:sz w:val="24"/>
          <w:szCs w:val="24"/>
        </w:rPr>
        <w:t xml:space="preserve">Cezalarda yetki ve itiraz </w:t>
      </w:r>
    </w:p>
    <w:p w14:paraId="3937618D" w14:textId="77777777" w:rsidR="00DC4F45" w:rsidRPr="009B018A" w:rsidRDefault="00DC4F45" w:rsidP="00476906">
      <w:pPr>
        <w:autoSpaceDE/>
        <w:autoSpaceDN/>
        <w:spacing w:line="298" w:lineRule="auto"/>
        <w:ind w:firstLine="709"/>
        <w:jc w:val="both"/>
        <w:rPr>
          <w:sz w:val="24"/>
          <w:szCs w:val="24"/>
        </w:rPr>
      </w:pPr>
      <w:r w:rsidRPr="009B018A">
        <w:rPr>
          <w:b/>
          <w:bCs/>
          <w:sz w:val="24"/>
          <w:szCs w:val="24"/>
        </w:rPr>
        <w:t>MADDE 78-</w:t>
      </w:r>
      <w:r w:rsidRPr="009B018A">
        <w:rPr>
          <w:sz w:val="24"/>
          <w:szCs w:val="24"/>
        </w:rPr>
        <w:t xml:space="preserve"> </w:t>
      </w:r>
      <w:r w:rsidR="008E2299" w:rsidRPr="008E2299">
        <w:rPr>
          <w:sz w:val="24"/>
          <w:szCs w:val="24"/>
        </w:rPr>
        <w:t xml:space="preserve">(1) </w:t>
      </w:r>
      <w:r w:rsidR="008E2299" w:rsidRPr="008E2299">
        <w:rPr>
          <w:b/>
          <w:sz w:val="24"/>
          <w:szCs w:val="24"/>
        </w:rPr>
        <w:t>(Değişik:24/3/2022-7392/16 md.)</w:t>
      </w:r>
      <w:r w:rsidR="008E2299">
        <w:rPr>
          <w:sz w:val="24"/>
          <w:szCs w:val="24"/>
        </w:rPr>
        <w:t xml:space="preserve"> </w:t>
      </w:r>
      <w:r w:rsidR="008E2299" w:rsidRPr="008E2299">
        <w:rPr>
          <w:sz w:val="24"/>
          <w:szCs w:val="24"/>
        </w:rPr>
        <w:t>77 nci maddenin on ikinci ve on üçüncü fıkralarında öngörülen idari yaptırım kararları Reklam Kurulu, diğer fıkralarında öngörülen idari yaptırım kararları ise Bakanlık tarafından verilir. Bakanlık bu yetkisini taşrada ticaret il müdürlüklerine devredebilir.</w:t>
      </w:r>
    </w:p>
    <w:p w14:paraId="1CA62D46" w14:textId="77777777" w:rsidR="00DC4F45" w:rsidRPr="009B018A" w:rsidRDefault="00DC4F45" w:rsidP="00476906">
      <w:pPr>
        <w:autoSpaceDE/>
        <w:autoSpaceDN/>
        <w:spacing w:line="298" w:lineRule="auto"/>
        <w:ind w:firstLine="709"/>
        <w:jc w:val="both"/>
        <w:rPr>
          <w:sz w:val="24"/>
          <w:szCs w:val="24"/>
        </w:rPr>
      </w:pPr>
      <w:r w:rsidRPr="009B018A">
        <w:rPr>
          <w:sz w:val="24"/>
          <w:szCs w:val="24"/>
        </w:rPr>
        <w:t>(2) Bu Kanun hükümlerine göre verilen idari yaptırım kararlarına karşı 6/1/1982 tarihli ve 2577 sayılı İdari Yargılama Usulü Kanunu hükümlerine göre idari yargı yoluna başvurulabilir. Ancak, idare mahkemesinde dava, işlemin tebliğini izleyen günden itibaren otuz gün içinde açılır. İdare mahkemesinde iptal davası açılmış olması, kararın yerine getirilmesini durdurmaz.</w:t>
      </w:r>
    </w:p>
    <w:p w14:paraId="2E23A21C" w14:textId="77777777" w:rsidR="00DC4F45" w:rsidRPr="009B018A" w:rsidRDefault="00DC4F45" w:rsidP="00066C4E">
      <w:pPr>
        <w:autoSpaceDE/>
        <w:autoSpaceDN/>
        <w:spacing w:line="298" w:lineRule="auto"/>
        <w:ind w:firstLine="709"/>
        <w:jc w:val="both"/>
        <w:rPr>
          <w:sz w:val="24"/>
          <w:szCs w:val="24"/>
        </w:rPr>
      </w:pPr>
      <w:r w:rsidRPr="009B018A">
        <w:rPr>
          <w:sz w:val="24"/>
          <w:szCs w:val="24"/>
        </w:rPr>
        <w:t>(3) Bu Kanuna göre verilen idari para cezalarının, tebliğinden itibaren bir ay içinde ödenmesi zorunludur.</w:t>
      </w:r>
    </w:p>
    <w:p w14:paraId="280ED12F" w14:textId="77777777" w:rsidR="00476906" w:rsidRDefault="00476906" w:rsidP="00066C4E">
      <w:pPr>
        <w:autoSpaceDE/>
        <w:autoSpaceDN/>
        <w:spacing w:line="298" w:lineRule="auto"/>
        <w:jc w:val="center"/>
        <w:rPr>
          <w:sz w:val="24"/>
          <w:szCs w:val="24"/>
        </w:rPr>
      </w:pPr>
    </w:p>
    <w:p w14:paraId="5B7BB6B7" w14:textId="77777777" w:rsidR="00DC4F45" w:rsidRPr="009B018A" w:rsidRDefault="00DC4F45" w:rsidP="00066C4E">
      <w:pPr>
        <w:autoSpaceDE/>
        <w:autoSpaceDN/>
        <w:spacing w:line="298" w:lineRule="auto"/>
        <w:jc w:val="center"/>
        <w:rPr>
          <w:sz w:val="24"/>
          <w:szCs w:val="24"/>
        </w:rPr>
      </w:pPr>
      <w:r w:rsidRPr="009B018A">
        <w:rPr>
          <w:b/>
          <w:bCs/>
          <w:sz w:val="24"/>
          <w:szCs w:val="24"/>
        </w:rPr>
        <w:t>DOKUZUNCU KISIM</w:t>
      </w:r>
    </w:p>
    <w:p w14:paraId="341D5EA0" w14:textId="77777777" w:rsidR="00DC4F45" w:rsidRPr="009B018A" w:rsidRDefault="00DC4F45" w:rsidP="00066C4E">
      <w:pPr>
        <w:autoSpaceDE/>
        <w:autoSpaceDN/>
        <w:spacing w:line="298" w:lineRule="auto"/>
        <w:jc w:val="center"/>
        <w:rPr>
          <w:sz w:val="24"/>
          <w:szCs w:val="24"/>
        </w:rPr>
      </w:pPr>
      <w:r w:rsidRPr="009B018A">
        <w:rPr>
          <w:b/>
          <w:bCs/>
          <w:sz w:val="24"/>
          <w:szCs w:val="24"/>
        </w:rPr>
        <w:t>Çeşitli Hükümler</w:t>
      </w:r>
    </w:p>
    <w:p w14:paraId="65C3F94A" w14:textId="77777777" w:rsidR="00DC4F45" w:rsidRPr="009B018A" w:rsidRDefault="00DC4F45" w:rsidP="00066C4E">
      <w:pPr>
        <w:autoSpaceDE/>
        <w:autoSpaceDN/>
        <w:spacing w:line="298" w:lineRule="auto"/>
        <w:ind w:firstLine="709"/>
        <w:jc w:val="both"/>
        <w:rPr>
          <w:sz w:val="24"/>
          <w:szCs w:val="24"/>
        </w:rPr>
      </w:pPr>
      <w:r w:rsidRPr="009B018A">
        <w:rPr>
          <w:b/>
          <w:bCs/>
          <w:sz w:val="24"/>
          <w:szCs w:val="24"/>
        </w:rPr>
        <w:t xml:space="preserve">Yiyecek taklidi ürünler </w:t>
      </w:r>
    </w:p>
    <w:p w14:paraId="2A3F6B91" w14:textId="77777777" w:rsidR="00DC4F45" w:rsidRPr="009B018A" w:rsidRDefault="00DC4F45" w:rsidP="00066C4E">
      <w:pPr>
        <w:autoSpaceDE/>
        <w:autoSpaceDN/>
        <w:spacing w:line="298" w:lineRule="auto"/>
        <w:ind w:firstLine="709"/>
        <w:jc w:val="both"/>
        <w:rPr>
          <w:sz w:val="24"/>
          <w:szCs w:val="24"/>
        </w:rPr>
      </w:pPr>
      <w:r w:rsidRPr="009B018A">
        <w:rPr>
          <w:b/>
          <w:bCs/>
          <w:sz w:val="24"/>
          <w:szCs w:val="24"/>
        </w:rPr>
        <w:t>MADDE 79-</w:t>
      </w:r>
      <w:r w:rsidRPr="009B018A">
        <w:rPr>
          <w:sz w:val="24"/>
          <w:szCs w:val="24"/>
        </w:rPr>
        <w:t xml:space="preserve"> (1) Gıda ürünü olmamalarına rağmen, sahip oldukları şekil, koku, renk, görünüm, ambalaj, etiket, hacim veya boyutları nedeniyle olduklarından farklı görünen ve bu sebeple tüketiciler, özellikle çocuklar tarafından, gıda ürünleriyle karıştırılarak tüketicilerin sağlığını ve güvenliğini tehlikeye atan ürünlerin üretilmesi, pazarlanması, ithalatı ve ihracatı yasaktır. Gıda ürünü olmamalarına rağmen geleneksel el sanatı ürünü olarak gıda ürünü şeklinde üretilen ve sağlığa zarar vermeyen ürünler, üzerinde uyarı işareti ve yazısı bulunması şartıyla bu hükmün dışındadır.</w:t>
      </w:r>
    </w:p>
    <w:p w14:paraId="5E0E71CA" w14:textId="77777777" w:rsidR="00DC4F45" w:rsidRPr="00476906" w:rsidRDefault="00DC4F45" w:rsidP="00066C4E">
      <w:pPr>
        <w:autoSpaceDE/>
        <w:autoSpaceDN/>
        <w:spacing w:line="298" w:lineRule="auto"/>
        <w:ind w:firstLine="709"/>
        <w:jc w:val="both"/>
        <w:rPr>
          <w:spacing w:val="-2"/>
          <w:sz w:val="24"/>
          <w:szCs w:val="24"/>
        </w:rPr>
      </w:pPr>
      <w:r w:rsidRPr="00476906">
        <w:rPr>
          <w:spacing w:val="-2"/>
          <w:sz w:val="24"/>
          <w:szCs w:val="24"/>
        </w:rPr>
        <w:t>(2) Bakanlık, olduklarından farklı görünerek tüketicilerin sağlığını ve güvenliğini tehlikeye atan bu ürünlere karşı gerekli tedbirleri almaya ve düzenlemeleri yapmaya yetkilidir.</w:t>
      </w:r>
    </w:p>
    <w:p w14:paraId="6B304399" w14:textId="77777777" w:rsidR="00DC4F45" w:rsidRPr="009B018A" w:rsidRDefault="00DC4F45" w:rsidP="00066C4E">
      <w:pPr>
        <w:autoSpaceDE/>
        <w:autoSpaceDN/>
        <w:spacing w:line="298" w:lineRule="auto"/>
        <w:ind w:firstLine="709"/>
        <w:jc w:val="both"/>
        <w:rPr>
          <w:sz w:val="24"/>
          <w:szCs w:val="24"/>
        </w:rPr>
      </w:pPr>
      <w:r w:rsidRPr="009B018A">
        <w:rPr>
          <w:sz w:val="24"/>
          <w:szCs w:val="24"/>
        </w:rPr>
        <w:t xml:space="preserve">(3) Piyasaya arz edilmiş olan bu ürünlerin güvensizliğinin tespit edilmesi hâlinde alınacak önlemler ile bu önlemlerin Avrupa Komisyonuna bildirilmesi hususunda Ürünlere İlişkin Teknik Mevzuatın Hazırlanması ve Uygulanmasına Dair Kanun hükümleri uygulanır. </w:t>
      </w:r>
    </w:p>
    <w:p w14:paraId="359E3008" w14:textId="77777777" w:rsidR="00DC4F45" w:rsidRPr="00476906" w:rsidRDefault="00DC4F45" w:rsidP="00066C4E">
      <w:pPr>
        <w:autoSpaceDE/>
        <w:autoSpaceDN/>
        <w:spacing w:line="298" w:lineRule="auto"/>
        <w:ind w:firstLine="709"/>
        <w:jc w:val="both"/>
        <w:rPr>
          <w:spacing w:val="-5"/>
          <w:sz w:val="24"/>
          <w:szCs w:val="24"/>
        </w:rPr>
      </w:pPr>
      <w:r w:rsidRPr="00476906">
        <w:rPr>
          <w:spacing w:val="-5"/>
          <w:sz w:val="24"/>
          <w:szCs w:val="24"/>
        </w:rPr>
        <w:t xml:space="preserve">(4) Bakanlık, bu kapsamdaki ürünlerin piyasa gözetimi ve denetimini yapmakla görevlidir. </w:t>
      </w:r>
    </w:p>
    <w:p w14:paraId="10A568AB" w14:textId="77777777" w:rsidR="00DC4F45" w:rsidRPr="009B018A" w:rsidRDefault="00DC4F45" w:rsidP="00066C4E">
      <w:pPr>
        <w:autoSpaceDE/>
        <w:autoSpaceDN/>
        <w:spacing w:line="298" w:lineRule="auto"/>
        <w:ind w:firstLine="709"/>
        <w:jc w:val="both"/>
        <w:rPr>
          <w:sz w:val="24"/>
          <w:szCs w:val="24"/>
        </w:rPr>
      </w:pPr>
      <w:r w:rsidRPr="009B018A">
        <w:rPr>
          <w:sz w:val="24"/>
          <w:szCs w:val="24"/>
        </w:rPr>
        <w:t xml:space="preserve">(5) Yiyecek taklidi ürünleri satın alan tüketicilerin uğradıkları maddi ve manevi zararlar nedeniyle dava açma hakları saklıdır. </w:t>
      </w:r>
    </w:p>
    <w:p w14:paraId="34AD1FB8" w14:textId="77777777" w:rsidR="00066C4E" w:rsidRDefault="00066C4E" w:rsidP="00066C4E">
      <w:pPr>
        <w:autoSpaceDE/>
        <w:autoSpaceDN/>
        <w:spacing w:line="298" w:lineRule="auto"/>
        <w:ind w:firstLine="709"/>
        <w:jc w:val="both"/>
        <w:rPr>
          <w:b/>
          <w:bCs/>
          <w:sz w:val="24"/>
          <w:szCs w:val="24"/>
        </w:rPr>
      </w:pPr>
    </w:p>
    <w:p w14:paraId="70A6A723" w14:textId="77777777" w:rsidR="00DC4F45" w:rsidRPr="009B018A" w:rsidRDefault="00DC4F45" w:rsidP="00066C4E">
      <w:pPr>
        <w:autoSpaceDE/>
        <w:autoSpaceDN/>
        <w:spacing w:line="298" w:lineRule="auto"/>
        <w:ind w:firstLine="709"/>
        <w:jc w:val="both"/>
        <w:rPr>
          <w:sz w:val="24"/>
          <w:szCs w:val="24"/>
        </w:rPr>
      </w:pPr>
      <w:r w:rsidRPr="009B018A">
        <w:rPr>
          <w:b/>
          <w:bCs/>
          <w:sz w:val="24"/>
          <w:szCs w:val="24"/>
        </w:rPr>
        <w:t>Piramit satış sistemleri</w:t>
      </w:r>
    </w:p>
    <w:p w14:paraId="4466ECFD" w14:textId="77777777" w:rsidR="00DC4F45" w:rsidRPr="009B018A" w:rsidRDefault="00DC4F45" w:rsidP="00066C4E">
      <w:pPr>
        <w:autoSpaceDE/>
        <w:autoSpaceDN/>
        <w:spacing w:line="298" w:lineRule="auto"/>
        <w:ind w:firstLine="709"/>
        <w:jc w:val="both"/>
        <w:rPr>
          <w:sz w:val="24"/>
          <w:szCs w:val="24"/>
        </w:rPr>
      </w:pPr>
      <w:r w:rsidRPr="009B018A">
        <w:rPr>
          <w:b/>
          <w:bCs/>
          <w:sz w:val="24"/>
          <w:szCs w:val="24"/>
        </w:rPr>
        <w:t xml:space="preserve">MADDE 80- </w:t>
      </w:r>
      <w:r w:rsidRPr="009B018A">
        <w:rPr>
          <w:sz w:val="24"/>
          <w:szCs w:val="24"/>
        </w:rPr>
        <w:t>(1) Piramit satış; katılımcılarına bir miktar para veya malvarlığı ortaya koymak karşılığında, sisteme aynı şartlar altında başka katılımcılar bulma koşuluyla bir para veya malvarlığı kazancı olanağı ümidi veren ve malvarlığı kazancının elde edilmesini tamamen veya kısmen diğer katılımcıların da koşullara uygun davranmasına bağlı kılan, gerçekçi olmayan veya gerçekleşmesi çok güç olan kazanç beklentisi sistemidir.</w:t>
      </w:r>
    </w:p>
    <w:p w14:paraId="3B9E88BE" w14:textId="77777777" w:rsidR="00DC4F45" w:rsidRPr="009B018A" w:rsidRDefault="00DC4F45" w:rsidP="00066C4E">
      <w:pPr>
        <w:autoSpaceDE/>
        <w:autoSpaceDN/>
        <w:spacing w:line="298" w:lineRule="auto"/>
        <w:ind w:firstLine="709"/>
        <w:jc w:val="both"/>
        <w:rPr>
          <w:sz w:val="24"/>
          <w:szCs w:val="24"/>
        </w:rPr>
      </w:pPr>
      <w:r w:rsidRPr="009B018A">
        <w:rPr>
          <w:sz w:val="24"/>
          <w:szCs w:val="24"/>
        </w:rPr>
        <w:lastRenderedPageBreak/>
        <w:t>(2) Piramit satış sisteminin kurulması, yayılması veya tavsiye edilmesi yasaktır.</w:t>
      </w:r>
    </w:p>
    <w:p w14:paraId="4BF0AAE7" w14:textId="77777777" w:rsidR="00DC4F45" w:rsidRPr="009B018A" w:rsidRDefault="00DC4F45" w:rsidP="00066C4E">
      <w:pPr>
        <w:autoSpaceDE/>
        <w:autoSpaceDN/>
        <w:spacing w:line="298" w:lineRule="auto"/>
        <w:ind w:firstLine="709"/>
        <w:jc w:val="both"/>
        <w:rPr>
          <w:sz w:val="24"/>
          <w:szCs w:val="24"/>
        </w:rPr>
      </w:pPr>
      <w:r w:rsidRPr="009B018A">
        <w:rPr>
          <w:sz w:val="24"/>
          <w:szCs w:val="24"/>
        </w:rPr>
        <w:t xml:space="preserve">(3) Bakanlık, piramit satış sistemleri ile ilgili gerekli incelemeleri yapmaya ve varsa elektronik sistemin ülkemizde durdurulması dâhil ilgili kamu kurum veya kuruluşlarıyla iş birliği içinde gerekli önlemleri almaya yetkilidir. </w:t>
      </w:r>
    </w:p>
    <w:p w14:paraId="6AD93D80" w14:textId="77777777" w:rsidR="00476906" w:rsidRDefault="00476906" w:rsidP="00066C4E">
      <w:pPr>
        <w:autoSpaceDE/>
        <w:autoSpaceDN/>
        <w:spacing w:line="298" w:lineRule="auto"/>
        <w:ind w:firstLine="709"/>
        <w:jc w:val="both"/>
        <w:rPr>
          <w:b/>
          <w:bCs/>
          <w:sz w:val="24"/>
          <w:szCs w:val="24"/>
        </w:rPr>
      </w:pPr>
    </w:p>
    <w:p w14:paraId="2B1952AF" w14:textId="77777777" w:rsidR="00DC4F45" w:rsidRPr="009B018A" w:rsidRDefault="00DC4F45" w:rsidP="00066C4E">
      <w:pPr>
        <w:autoSpaceDE/>
        <w:autoSpaceDN/>
        <w:spacing w:line="298" w:lineRule="auto"/>
        <w:ind w:firstLine="709"/>
        <w:jc w:val="both"/>
        <w:rPr>
          <w:sz w:val="24"/>
          <w:szCs w:val="24"/>
        </w:rPr>
      </w:pPr>
      <w:r w:rsidRPr="009B018A">
        <w:rPr>
          <w:b/>
          <w:bCs/>
          <w:sz w:val="24"/>
          <w:szCs w:val="24"/>
        </w:rPr>
        <w:t>Test, muayene ve analizler</w:t>
      </w:r>
    </w:p>
    <w:p w14:paraId="0585CEBB" w14:textId="77777777" w:rsidR="00DC4F45" w:rsidRPr="009B018A" w:rsidRDefault="00DC4F45" w:rsidP="00066C4E">
      <w:pPr>
        <w:autoSpaceDE/>
        <w:autoSpaceDN/>
        <w:spacing w:line="298" w:lineRule="auto"/>
        <w:ind w:firstLine="709"/>
        <w:jc w:val="both"/>
        <w:rPr>
          <w:sz w:val="24"/>
          <w:szCs w:val="24"/>
        </w:rPr>
      </w:pPr>
      <w:r w:rsidRPr="009B018A">
        <w:rPr>
          <w:b/>
          <w:bCs/>
          <w:sz w:val="24"/>
          <w:szCs w:val="24"/>
        </w:rPr>
        <w:t>MADDE 81-</w:t>
      </w:r>
      <w:r w:rsidRPr="009B018A">
        <w:rPr>
          <w:sz w:val="24"/>
          <w:szCs w:val="24"/>
        </w:rPr>
        <w:t xml:space="preserve"> (1) Bakanlık, bu Kanunun uygulaması için resmi veya özel kuruluşların laboratuvarlarından yararlanabilir. Test ve muayene ücretleri Bakanlık bütçesinden karşılanır. </w:t>
      </w:r>
    </w:p>
    <w:p w14:paraId="79589686" w14:textId="77777777" w:rsidR="00DC4F45" w:rsidRPr="009B018A" w:rsidRDefault="00DC4F45" w:rsidP="00066C4E">
      <w:pPr>
        <w:autoSpaceDE/>
        <w:autoSpaceDN/>
        <w:spacing w:line="298" w:lineRule="auto"/>
        <w:ind w:firstLine="709"/>
        <w:jc w:val="both"/>
        <w:rPr>
          <w:sz w:val="24"/>
          <w:szCs w:val="24"/>
        </w:rPr>
      </w:pPr>
      <w:r w:rsidRPr="009B018A">
        <w:rPr>
          <w:sz w:val="24"/>
          <w:szCs w:val="24"/>
        </w:rPr>
        <w:t>(2) Test ve muayene sonuçlarının ilgili idari ve teknik düzenlemesine aykırı çıkması hâlinde buna ilişkin tüm giderler üretici veya ithalatçıdan Amme Alacaklarının Tahsil Usulü Hakkında Kanun hükümlerine göre tahsil olunur. Tahsil olunan test ve muayene ücretleri bütçeye gelir kaydedilir.</w:t>
      </w:r>
    </w:p>
    <w:p w14:paraId="56939488" w14:textId="77777777" w:rsidR="00476906" w:rsidRDefault="00476906" w:rsidP="009B018A">
      <w:pPr>
        <w:autoSpaceDE/>
        <w:autoSpaceDN/>
        <w:spacing w:line="307" w:lineRule="auto"/>
        <w:ind w:firstLine="709"/>
        <w:jc w:val="both"/>
        <w:rPr>
          <w:b/>
          <w:bCs/>
          <w:sz w:val="24"/>
          <w:szCs w:val="24"/>
        </w:rPr>
      </w:pPr>
    </w:p>
    <w:p w14:paraId="76B5F700" w14:textId="77777777" w:rsidR="00DC4F45" w:rsidRPr="009B018A" w:rsidRDefault="00DC4F45" w:rsidP="009B018A">
      <w:pPr>
        <w:autoSpaceDE/>
        <w:autoSpaceDN/>
        <w:spacing w:line="307" w:lineRule="auto"/>
        <w:ind w:firstLine="709"/>
        <w:jc w:val="both"/>
        <w:rPr>
          <w:sz w:val="24"/>
          <w:szCs w:val="24"/>
        </w:rPr>
      </w:pPr>
      <w:r w:rsidRPr="009B018A">
        <w:rPr>
          <w:b/>
          <w:bCs/>
          <w:sz w:val="24"/>
          <w:szCs w:val="24"/>
        </w:rPr>
        <w:t>Ödenek</w:t>
      </w:r>
    </w:p>
    <w:p w14:paraId="3DD1B3C9" w14:textId="77777777" w:rsidR="00DC4F45" w:rsidRPr="009B018A" w:rsidRDefault="00DC4F45" w:rsidP="009B018A">
      <w:pPr>
        <w:autoSpaceDE/>
        <w:autoSpaceDN/>
        <w:spacing w:line="307" w:lineRule="auto"/>
        <w:ind w:firstLine="709"/>
        <w:jc w:val="both"/>
        <w:rPr>
          <w:sz w:val="24"/>
          <w:szCs w:val="24"/>
        </w:rPr>
      </w:pPr>
      <w:r w:rsidRPr="009B018A">
        <w:rPr>
          <w:b/>
          <w:bCs/>
          <w:sz w:val="24"/>
          <w:szCs w:val="24"/>
        </w:rPr>
        <w:t>MADDE 82-</w:t>
      </w:r>
      <w:r w:rsidRPr="009B018A">
        <w:rPr>
          <w:sz w:val="24"/>
          <w:szCs w:val="24"/>
        </w:rPr>
        <w:t xml:space="preserve"> (1) Reklam Kurulu, Reklam Konseyi, Tüketici Konseyi ve tüketici hakem heyetlerinin faaliyetlerine ilişkin masraflar, Bakanlığın tüketicinin korunması amacına yönelik masrafları ve sair harcamalar Bakanlık bütçesine konulacak ödenekten karşılanır.</w:t>
      </w:r>
    </w:p>
    <w:p w14:paraId="30EAF85E" w14:textId="77777777" w:rsidR="00476906" w:rsidRDefault="00476906" w:rsidP="009B018A">
      <w:pPr>
        <w:autoSpaceDE/>
        <w:autoSpaceDN/>
        <w:spacing w:line="307" w:lineRule="auto"/>
        <w:ind w:firstLine="709"/>
        <w:jc w:val="both"/>
        <w:rPr>
          <w:sz w:val="24"/>
          <w:szCs w:val="24"/>
        </w:rPr>
      </w:pPr>
    </w:p>
    <w:p w14:paraId="4146F987"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Diğer hükümler</w:t>
      </w:r>
    </w:p>
    <w:p w14:paraId="5ADF7F8A"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83-</w:t>
      </w:r>
      <w:r w:rsidRPr="009B018A">
        <w:rPr>
          <w:sz w:val="24"/>
          <w:szCs w:val="24"/>
        </w:rPr>
        <w:t xml:space="preserve"> (1) Bu Kanunda hüküm bulunmayan hâllerde genel hükümler uygulanır. </w:t>
      </w:r>
    </w:p>
    <w:p w14:paraId="4B2CC69F" w14:textId="77777777" w:rsidR="001A6D8F" w:rsidRPr="009B018A" w:rsidRDefault="001A6D8F" w:rsidP="009B018A">
      <w:pPr>
        <w:autoSpaceDE/>
        <w:autoSpaceDN/>
        <w:spacing w:line="307" w:lineRule="auto"/>
        <w:ind w:firstLine="709"/>
        <w:jc w:val="both"/>
        <w:rPr>
          <w:sz w:val="24"/>
          <w:szCs w:val="24"/>
        </w:rPr>
      </w:pPr>
      <w:r w:rsidRPr="009B018A">
        <w:rPr>
          <w:sz w:val="24"/>
          <w:szCs w:val="24"/>
        </w:rPr>
        <w:t xml:space="preserve">(2) Taraflardan birini tüketicinin oluşturduğu işlemler ile ilgili diğer kanunlarda düzenleme olması, bu işlemin tüketici işlemi sayılmasını ve bu Kanunun görev ve yetkiye ilişkin hükümlerinin uygulanmasını engellemez. </w:t>
      </w:r>
    </w:p>
    <w:p w14:paraId="0FCC9469" w14:textId="77777777" w:rsidR="00476906" w:rsidRDefault="00476906" w:rsidP="009B018A">
      <w:pPr>
        <w:autoSpaceDE/>
        <w:autoSpaceDN/>
        <w:spacing w:line="307" w:lineRule="auto"/>
        <w:ind w:firstLine="709"/>
        <w:jc w:val="both"/>
        <w:rPr>
          <w:b/>
          <w:bCs/>
          <w:sz w:val="24"/>
          <w:szCs w:val="24"/>
        </w:rPr>
      </w:pPr>
    </w:p>
    <w:p w14:paraId="36664109"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Yönetmelikler ve diğer düzenleyici işlemler</w:t>
      </w:r>
    </w:p>
    <w:p w14:paraId="0BD9B54A"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84- </w:t>
      </w:r>
      <w:r w:rsidRPr="009B018A">
        <w:rPr>
          <w:sz w:val="24"/>
          <w:szCs w:val="24"/>
        </w:rPr>
        <w:t xml:space="preserve">(1) Bakanlık, bu Kanunun uygulanmasıyla ilgili olarak mevzuat çerçevesinde gerekli tedbirleri almaya ve düzenlemeleri yapmaya yetkilidir. </w:t>
      </w:r>
    </w:p>
    <w:p w14:paraId="3A0C8225"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Bu Kanunda öngörülen yönetmelikler, Kanunun yürürlüğe girdiği tarihten itibaren altı ay içinde Bakanlık tarafından çıkarılır.</w:t>
      </w:r>
    </w:p>
    <w:p w14:paraId="0CE98A01"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Bakanlıkça çıkarılacak ikincil düzenlemelerde ilgili kamu kurum ve kuruluşlarının, kamu kurumu niteliğindeki meslek kuruluşlarının, sivil toplum kuruluşlarının ve meslek örgütlerinin görüşleri alınır.</w:t>
      </w:r>
    </w:p>
    <w:p w14:paraId="7660038E" w14:textId="77777777" w:rsidR="00476906" w:rsidRDefault="00476906" w:rsidP="009B018A">
      <w:pPr>
        <w:autoSpaceDE/>
        <w:autoSpaceDN/>
        <w:spacing w:line="307" w:lineRule="auto"/>
        <w:ind w:firstLine="709"/>
        <w:jc w:val="both"/>
        <w:rPr>
          <w:b/>
          <w:bCs/>
          <w:sz w:val="24"/>
          <w:szCs w:val="24"/>
        </w:rPr>
      </w:pPr>
    </w:p>
    <w:p w14:paraId="5C754B75"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Kadro ihdası</w:t>
      </w:r>
      <w:r w:rsidR="00476906">
        <w:rPr>
          <w:rStyle w:val="FootnoteReference"/>
          <w:b/>
          <w:bCs/>
          <w:sz w:val="24"/>
          <w:szCs w:val="24"/>
        </w:rPr>
        <w:footnoteReference w:id="27"/>
      </w:r>
    </w:p>
    <w:p w14:paraId="1ADC9E80"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85-</w:t>
      </w:r>
      <w:r w:rsidRPr="009B018A">
        <w:rPr>
          <w:sz w:val="24"/>
          <w:szCs w:val="24"/>
        </w:rPr>
        <w:t xml:space="preserve"> (1) Ekli listede yer alan kadrolar ihdas edilerek 13/12/1983 tarihli ve 190 sayılı Genel Kadro ve Usulü Hakkında Kanun Hükmünde Kararnamenin eki (I) sayılı cetvelin Gümrük ve Ticaret Bakanlığına ait bölümüne eklenmiştir. </w:t>
      </w:r>
    </w:p>
    <w:p w14:paraId="1CB9438F" w14:textId="77777777" w:rsidR="00476906" w:rsidRDefault="00476906" w:rsidP="009B018A">
      <w:pPr>
        <w:autoSpaceDE/>
        <w:autoSpaceDN/>
        <w:spacing w:line="307" w:lineRule="auto"/>
        <w:ind w:firstLine="709"/>
        <w:jc w:val="both"/>
        <w:rPr>
          <w:b/>
          <w:bCs/>
          <w:sz w:val="24"/>
          <w:szCs w:val="24"/>
        </w:rPr>
      </w:pPr>
    </w:p>
    <w:p w14:paraId="0A617B20"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lastRenderedPageBreak/>
        <w:t>Yürürlükten kaldırılan hükümler</w:t>
      </w:r>
    </w:p>
    <w:p w14:paraId="58BD3A9D"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MADDE 86-</w:t>
      </w:r>
      <w:r w:rsidRPr="009B018A">
        <w:rPr>
          <w:sz w:val="24"/>
          <w:szCs w:val="24"/>
        </w:rPr>
        <w:t xml:space="preserve"> (1) 23/2/1995 tarihli ve 4077 sayılı Tüketicinin Korunması Hakkında Kanun yürürlükten kaldırılmıştır. Diğer mevzuatta Tüketicinin Korunması Hakkında Kanuna yapılan atıflar bu Kanuna yapılmış sayılır.</w:t>
      </w:r>
    </w:p>
    <w:p w14:paraId="6E7E7784" w14:textId="77777777" w:rsidR="00476906" w:rsidRDefault="00476906" w:rsidP="009B018A">
      <w:pPr>
        <w:autoSpaceDE/>
        <w:autoSpaceDN/>
        <w:spacing w:line="307" w:lineRule="auto"/>
        <w:ind w:firstLine="709"/>
        <w:jc w:val="both"/>
        <w:rPr>
          <w:b/>
          <w:bCs/>
          <w:sz w:val="24"/>
          <w:szCs w:val="24"/>
        </w:rPr>
      </w:pPr>
    </w:p>
    <w:p w14:paraId="04BC0508"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Geçiş hükümleri</w:t>
      </w:r>
    </w:p>
    <w:p w14:paraId="3C19C3F8"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GEÇİCİ MADDE 1-</w:t>
      </w:r>
      <w:r w:rsidRPr="009B018A">
        <w:rPr>
          <w:sz w:val="24"/>
          <w:szCs w:val="24"/>
        </w:rPr>
        <w:t xml:space="preserve"> (1) Bu Kanunun yürürlüğe girdiği tarihten önce açılmış olan davalar açıldıkları mahkemelerde görülmeye devam eder.</w:t>
      </w:r>
    </w:p>
    <w:p w14:paraId="437FE68C" w14:textId="77777777" w:rsidR="001A6D8F" w:rsidRPr="009B018A" w:rsidRDefault="001A6D8F" w:rsidP="009B018A">
      <w:pPr>
        <w:autoSpaceDE/>
        <w:autoSpaceDN/>
        <w:spacing w:line="307" w:lineRule="auto"/>
        <w:ind w:firstLine="709"/>
        <w:jc w:val="both"/>
        <w:rPr>
          <w:sz w:val="24"/>
          <w:szCs w:val="24"/>
        </w:rPr>
      </w:pPr>
      <w:r w:rsidRPr="009B018A">
        <w:rPr>
          <w:sz w:val="24"/>
          <w:szCs w:val="24"/>
        </w:rPr>
        <w:t>(2) Bu Kanunun yürürlüğe girdiği tarihten önceki tüketici işlemlerine, bunların hukuken bağlayıcı olup olmadıklarına ve sonuçlarına bu işlemler hangi kanun yürürlükte iken gerçekleşmiş ise kural olarak o kanun hükümleri uygulanır. Ancak:</w:t>
      </w:r>
    </w:p>
    <w:p w14:paraId="1CBC6074" w14:textId="77777777" w:rsidR="001A6D8F" w:rsidRPr="009B018A" w:rsidRDefault="001A6D8F" w:rsidP="009B018A">
      <w:pPr>
        <w:autoSpaceDE/>
        <w:autoSpaceDN/>
        <w:spacing w:line="307" w:lineRule="auto"/>
        <w:ind w:firstLine="709"/>
        <w:jc w:val="both"/>
        <w:rPr>
          <w:sz w:val="24"/>
          <w:szCs w:val="24"/>
        </w:rPr>
      </w:pPr>
      <w:r w:rsidRPr="009B018A">
        <w:rPr>
          <w:sz w:val="24"/>
          <w:szCs w:val="24"/>
        </w:rPr>
        <w:t>a) Bu Kanunun yürürlüğe girdiği tarihten önce kurulan ve hâlen geçerli sözleşmelerin bu Kanuna aykırı hükümleri yürürlük tarihinden itibaren uygulanmaz.</w:t>
      </w:r>
    </w:p>
    <w:p w14:paraId="01CD0295" w14:textId="77777777" w:rsidR="001A6D8F" w:rsidRPr="009B018A" w:rsidRDefault="001A6D8F" w:rsidP="009B018A">
      <w:pPr>
        <w:autoSpaceDE/>
        <w:autoSpaceDN/>
        <w:spacing w:line="307" w:lineRule="auto"/>
        <w:ind w:firstLine="709"/>
        <w:jc w:val="both"/>
        <w:rPr>
          <w:sz w:val="24"/>
          <w:szCs w:val="24"/>
        </w:rPr>
      </w:pPr>
      <w:r w:rsidRPr="009B018A">
        <w:rPr>
          <w:sz w:val="24"/>
          <w:szCs w:val="24"/>
        </w:rPr>
        <w:t>b) Bu Kanunun yürürlüğe girdiği tarihten önce işlemeye başlamış hak düşürücü süreler ile zamanaşımı süreleri dolmamış ise bu Kanunda öngörülen sürenin geçmesiyle hak düşürücü süre veya zamanaşımı süresi dolmuş olur.</w:t>
      </w:r>
    </w:p>
    <w:p w14:paraId="30E8C9B3" w14:textId="77777777" w:rsidR="001A6D8F" w:rsidRPr="009B018A" w:rsidRDefault="001A6D8F" w:rsidP="009B018A">
      <w:pPr>
        <w:autoSpaceDE/>
        <w:autoSpaceDN/>
        <w:spacing w:line="307" w:lineRule="auto"/>
        <w:ind w:firstLine="709"/>
        <w:jc w:val="both"/>
        <w:rPr>
          <w:sz w:val="24"/>
          <w:szCs w:val="24"/>
        </w:rPr>
      </w:pPr>
      <w:r w:rsidRPr="009B018A">
        <w:rPr>
          <w:sz w:val="24"/>
          <w:szCs w:val="24"/>
        </w:rPr>
        <w:t>(3) Bu Kanunda öngörülen yönetmelikler yürürlüğe girinceye kadar, bu Kanunla yürürlükten kaldırılan Tüketicinin Korunması Hakkında Kanuna dayanılarak çıkartılan yönetmelik ve diğer mevzuatın, bu Kanuna aykırı olmayan hükümleri uygulanır.</w:t>
      </w:r>
    </w:p>
    <w:p w14:paraId="6D8E9B03" w14:textId="77777777" w:rsidR="00476906" w:rsidRDefault="00476906" w:rsidP="009B018A">
      <w:pPr>
        <w:autoSpaceDE/>
        <w:autoSpaceDN/>
        <w:spacing w:line="307" w:lineRule="auto"/>
        <w:ind w:firstLine="709"/>
        <w:jc w:val="both"/>
        <w:rPr>
          <w:b/>
          <w:sz w:val="24"/>
          <w:szCs w:val="24"/>
        </w:rPr>
      </w:pPr>
    </w:p>
    <w:p w14:paraId="12DDC1C5" w14:textId="77777777" w:rsidR="007B038D" w:rsidRPr="009B018A" w:rsidRDefault="007B038D" w:rsidP="009B018A">
      <w:pPr>
        <w:autoSpaceDE/>
        <w:autoSpaceDN/>
        <w:spacing w:line="307" w:lineRule="auto"/>
        <w:ind w:firstLine="709"/>
        <w:jc w:val="both"/>
        <w:rPr>
          <w:sz w:val="24"/>
          <w:szCs w:val="24"/>
        </w:rPr>
      </w:pPr>
      <w:r w:rsidRPr="009B018A">
        <w:rPr>
          <w:b/>
          <w:sz w:val="24"/>
          <w:szCs w:val="24"/>
        </w:rPr>
        <w:t>GEÇİCİ MADDE 2-</w:t>
      </w:r>
      <w:r w:rsidRPr="009B018A">
        <w:rPr>
          <w:sz w:val="24"/>
          <w:szCs w:val="24"/>
        </w:rPr>
        <w:t xml:space="preserve"> </w:t>
      </w:r>
      <w:r w:rsidRPr="009B018A">
        <w:rPr>
          <w:b/>
          <w:sz w:val="24"/>
          <w:szCs w:val="24"/>
        </w:rPr>
        <w:t xml:space="preserve">(Ek:22/7/2020-7251/60 md.) </w:t>
      </w:r>
    </w:p>
    <w:p w14:paraId="605F69D2" w14:textId="77777777" w:rsidR="007B038D" w:rsidRPr="009B018A" w:rsidRDefault="007B038D" w:rsidP="009B018A">
      <w:pPr>
        <w:autoSpaceDE/>
        <w:autoSpaceDN/>
        <w:spacing w:line="307" w:lineRule="auto"/>
        <w:ind w:firstLine="709"/>
        <w:jc w:val="both"/>
        <w:rPr>
          <w:sz w:val="24"/>
          <w:szCs w:val="24"/>
        </w:rPr>
      </w:pPr>
      <w:r w:rsidRPr="009B018A">
        <w:rPr>
          <w:sz w:val="24"/>
          <w:szCs w:val="24"/>
        </w:rPr>
        <w:t>(1) Bu Kanunun dava şartı olarak arabuluculuğa ilişkin hükümleri, bu hükümlerin yürürlüğe girdiği tarih itibarıyla ilk derece mahkemeleri ve bölge adliye mahkemeleri ile Yargıtayda görülmekte olan davalar hakkında uygulanmaz.</w:t>
      </w:r>
    </w:p>
    <w:p w14:paraId="476B9387" w14:textId="77777777" w:rsidR="00476906" w:rsidRDefault="00476906" w:rsidP="009B018A">
      <w:pPr>
        <w:autoSpaceDE/>
        <w:autoSpaceDN/>
        <w:spacing w:line="307" w:lineRule="auto"/>
        <w:ind w:firstLine="709"/>
        <w:jc w:val="both"/>
        <w:rPr>
          <w:b/>
          <w:bCs/>
          <w:sz w:val="24"/>
          <w:szCs w:val="24"/>
        </w:rPr>
      </w:pPr>
    </w:p>
    <w:p w14:paraId="05076DA6" w14:textId="77777777" w:rsidR="003F6DF6" w:rsidRDefault="003F6DF6" w:rsidP="003F6DF6">
      <w:pPr>
        <w:autoSpaceDE/>
        <w:autoSpaceDN/>
        <w:spacing w:line="307" w:lineRule="auto"/>
        <w:ind w:firstLine="709"/>
        <w:jc w:val="both"/>
        <w:rPr>
          <w:b/>
          <w:bCs/>
          <w:sz w:val="24"/>
          <w:szCs w:val="24"/>
        </w:rPr>
      </w:pPr>
      <w:r w:rsidRPr="003F6DF6">
        <w:rPr>
          <w:b/>
          <w:bCs/>
          <w:sz w:val="24"/>
          <w:szCs w:val="24"/>
        </w:rPr>
        <w:t xml:space="preserve">GEÇİCİ MADDE 3- </w:t>
      </w:r>
      <w:r>
        <w:rPr>
          <w:b/>
          <w:bCs/>
          <w:sz w:val="24"/>
          <w:szCs w:val="24"/>
        </w:rPr>
        <w:t xml:space="preserve">(Ek:24/3/2022-7392/17 md.) </w:t>
      </w:r>
    </w:p>
    <w:p w14:paraId="09063759" w14:textId="77777777" w:rsidR="003F6DF6" w:rsidRPr="003F6DF6" w:rsidRDefault="003F6DF6" w:rsidP="003F6DF6">
      <w:pPr>
        <w:autoSpaceDE/>
        <w:autoSpaceDN/>
        <w:spacing w:line="307" w:lineRule="auto"/>
        <w:ind w:firstLine="709"/>
        <w:jc w:val="both"/>
        <w:rPr>
          <w:bCs/>
          <w:sz w:val="24"/>
          <w:szCs w:val="24"/>
        </w:rPr>
      </w:pPr>
      <w:r w:rsidRPr="003F6DF6">
        <w:rPr>
          <w:bCs/>
          <w:sz w:val="24"/>
          <w:szCs w:val="24"/>
        </w:rPr>
        <w:t>(1) Bu maddenin yürürlüğe girdiği tarihten önceki tüketici işlemleri, bunların hukuken bağlayıcı olup olmadıkları ve sonuçları hakkında bu işlemler hangi kanun yürürlükte iken gerçekleşmiş ise kural olarak o kanun hükümleri uygulanır. Ancak, bu maddenin yürürlüğe girdiği tarihten önce kurulan ve hâlen geçerli olan belirsiz süreli tüketici sözleşmelerinin bu Kanuna aykırı hükümleri bu maddenin yürürlük tarihinden itibaren uygulanmaz.</w:t>
      </w:r>
    </w:p>
    <w:p w14:paraId="4E861418" w14:textId="77777777" w:rsidR="003F6DF6" w:rsidRPr="003F6DF6" w:rsidRDefault="003F6DF6" w:rsidP="003F6DF6">
      <w:pPr>
        <w:autoSpaceDE/>
        <w:autoSpaceDN/>
        <w:spacing w:line="307" w:lineRule="auto"/>
        <w:ind w:firstLine="709"/>
        <w:jc w:val="both"/>
        <w:rPr>
          <w:bCs/>
          <w:sz w:val="24"/>
          <w:szCs w:val="24"/>
        </w:rPr>
      </w:pPr>
      <w:r w:rsidRPr="003F6DF6">
        <w:rPr>
          <w:bCs/>
          <w:sz w:val="24"/>
          <w:szCs w:val="24"/>
        </w:rPr>
        <w:t xml:space="preserve">(2) Bu maddenin yayımı tarihi itibarıyla yapı ruhsatı alınmış olan devre tatile konu taşınmazlarda, bu maddenin yayımı tarihinden itibaren beş yıl süresince ön ödemeli usulle satış da dâhil olmak üzere devre mülk, mülkiyet payına bağlı ayni hak sağlayan devre tatil veya şahsi hak sağlayan devre tatil satışı </w:t>
      </w:r>
      <w:r w:rsidR="00743A69" w:rsidRPr="00743A69">
        <w:rPr>
          <w:bCs/>
          <w:sz w:val="24"/>
          <w:szCs w:val="24"/>
        </w:rPr>
        <w:t>yapılabilir, kooperatif veya ticaret şirketi ortaklığı ya da dernek veya vakıf üyeliği suretiyle devre tatil hakkı tanınabilir, devre tatile konu mal üzerinde ayni hak sahibi olmayanlar devre tatil satışı yapabilir.</w:t>
      </w:r>
      <w:r w:rsidR="00743A69" w:rsidRPr="00743A69">
        <w:rPr>
          <w:bCs/>
          <w:sz w:val="24"/>
          <w:szCs w:val="24"/>
          <w:vertAlign w:val="superscript"/>
        </w:rPr>
        <w:t xml:space="preserve"> </w:t>
      </w:r>
      <w:r w:rsidR="00743A69">
        <w:rPr>
          <w:rStyle w:val="FootnoteReference"/>
          <w:bCs/>
          <w:sz w:val="24"/>
          <w:szCs w:val="24"/>
        </w:rPr>
        <w:footnoteReference w:id="28"/>
      </w:r>
    </w:p>
    <w:p w14:paraId="08BDB07E" w14:textId="77777777" w:rsidR="003F6DF6" w:rsidRPr="003F6DF6" w:rsidRDefault="003F6DF6" w:rsidP="003F6DF6">
      <w:pPr>
        <w:autoSpaceDE/>
        <w:autoSpaceDN/>
        <w:spacing w:line="307" w:lineRule="auto"/>
        <w:ind w:firstLine="709"/>
        <w:jc w:val="both"/>
        <w:rPr>
          <w:bCs/>
          <w:sz w:val="24"/>
          <w:szCs w:val="24"/>
        </w:rPr>
      </w:pPr>
      <w:r w:rsidRPr="003F6DF6">
        <w:rPr>
          <w:bCs/>
          <w:sz w:val="24"/>
          <w:szCs w:val="24"/>
        </w:rPr>
        <w:lastRenderedPageBreak/>
        <w:t>(3) Bu maddenin yayımı tarihinden önce kurulan devre tatil sözleşmeleri ve ikinci fıkra kapsamında kurulan sözleşmeler hakkında idari para cezası hükümleri de dâhil olmak üzere bu maddenin yayımı tarihinden önceki Kanun hükümleri ile birlikte bu maddeyi ihdas eden Kanunla değiştirilen 50 nci maddenin onuncu fıkrası hükmü uygulanır.</w:t>
      </w:r>
    </w:p>
    <w:p w14:paraId="70288818" w14:textId="77777777" w:rsidR="003F6DF6" w:rsidRPr="003F6DF6" w:rsidRDefault="003F6DF6" w:rsidP="003F6DF6">
      <w:pPr>
        <w:autoSpaceDE/>
        <w:autoSpaceDN/>
        <w:spacing w:line="307" w:lineRule="auto"/>
        <w:ind w:firstLine="709"/>
        <w:jc w:val="both"/>
        <w:rPr>
          <w:bCs/>
          <w:sz w:val="24"/>
          <w:szCs w:val="24"/>
        </w:rPr>
      </w:pPr>
      <w:r w:rsidRPr="003F6DF6">
        <w:rPr>
          <w:bCs/>
          <w:sz w:val="24"/>
          <w:szCs w:val="24"/>
        </w:rPr>
        <w:t>(4) 66 ncı, 68 inci ve 73 üncü maddeler gereğince tüketici hakem heyetlerine yapılan başvurular ile mahkemelerde açılmış olan davalar için söz konusu başvuruların yapıldığı ve davaların açıldığı tarihte yürürlükte bulunan görev ve yetkiye ilişkin hükümler uygulanır.</w:t>
      </w:r>
    </w:p>
    <w:p w14:paraId="5DF9F502" w14:textId="77777777" w:rsidR="003F6DF6" w:rsidRDefault="003F6DF6" w:rsidP="003F6DF6">
      <w:pPr>
        <w:autoSpaceDE/>
        <w:autoSpaceDN/>
        <w:spacing w:line="307" w:lineRule="auto"/>
        <w:ind w:firstLine="709"/>
        <w:jc w:val="both"/>
        <w:rPr>
          <w:b/>
          <w:bCs/>
          <w:sz w:val="24"/>
          <w:szCs w:val="24"/>
        </w:rPr>
      </w:pPr>
    </w:p>
    <w:p w14:paraId="593923F8"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Yürürlük</w:t>
      </w:r>
    </w:p>
    <w:p w14:paraId="0025BD8F"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87- </w:t>
      </w:r>
      <w:r w:rsidRPr="009B018A">
        <w:rPr>
          <w:sz w:val="24"/>
          <w:szCs w:val="24"/>
        </w:rPr>
        <w:t>(1) Bu Kanun yayımı tarihinden itibaren altı ay sonra yürürlüğe girer.</w:t>
      </w:r>
    </w:p>
    <w:p w14:paraId="42E5CFF8" w14:textId="77777777" w:rsidR="00476906" w:rsidRDefault="00476906" w:rsidP="009B018A">
      <w:pPr>
        <w:autoSpaceDE/>
        <w:autoSpaceDN/>
        <w:spacing w:line="307" w:lineRule="auto"/>
        <w:ind w:firstLine="709"/>
        <w:jc w:val="both"/>
        <w:rPr>
          <w:b/>
          <w:bCs/>
          <w:sz w:val="24"/>
          <w:szCs w:val="24"/>
        </w:rPr>
      </w:pPr>
    </w:p>
    <w:p w14:paraId="05683FB4"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Yürütme</w:t>
      </w:r>
    </w:p>
    <w:p w14:paraId="0B609FC1" w14:textId="77777777" w:rsidR="001A6D8F" w:rsidRPr="009B018A" w:rsidRDefault="001A6D8F" w:rsidP="009B018A">
      <w:pPr>
        <w:autoSpaceDE/>
        <w:autoSpaceDN/>
        <w:spacing w:line="307" w:lineRule="auto"/>
        <w:ind w:firstLine="709"/>
        <w:jc w:val="both"/>
        <w:rPr>
          <w:sz w:val="24"/>
          <w:szCs w:val="24"/>
        </w:rPr>
      </w:pPr>
      <w:r w:rsidRPr="009B018A">
        <w:rPr>
          <w:b/>
          <w:bCs/>
          <w:sz w:val="24"/>
          <w:szCs w:val="24"/>
        </w:rPr>
        <w:t xml:space="preserve">MADDE 88- </w:t>
      </w:r>
      <w:r w:rsidRPr="009B018A">
        <w:rPr>
          <w:sz w:val="24"/>
          <w:szCs w:val="24"/>
        </w:rPr>
        <w:t>(1) Bu Kanun hükümlerini Bakanlar Kurulu yürütür.</w:t>
      </w:r>
    </w:p>
    <w:p w14:paraId="14DD6DE8" w14:textId="77777777" w:rsidR="00476906" w:rsidRDefault="00476906" w:rsidP="00476906">
      <w:pPr>
        <w:autoSpaceDE/>
        <w:autoSpaceDN/>
        <w:spacing w:line="307" w:lineRule="auto"/>
        <w:jc w:val="center"/>
        <w:rPr>
          <w:rFonts w:eastAsia="ヒラギノ明朝 Pro W3"/>
          <w:b/>
          <w:sz w:val="24"/>
          <w:szCs w:val="24"/>
          <w:lang w:eastAsia="en-US"/>
        </w:rPr>
      </w:pPr>
    </w:p>
    <w:p w14:paraId="0DCE1901" w14:textId="77777777" w:rsidR="00476906" w:rsidRDefault="005748C0" w:rsidP="00476906">
      <w:pPr>
        <w:autoSpaceDE/>
        <w:autoSpaceDN/>
        <w:spacing w:line="307" w:lineRule="auto"/>
        <w:jc w:val="center"/>
        <w:rPr>
          <w:rFonts w:eastAsia="ヒラギノ明朝 Pro W3"/>
          <w:b/>
          <w:sz w:val="24"/>
          <w:szCs w:val="24"/>
          <w:lang w:eastAsia="en-US"/>
        </w:rPr>
      </w:pPr>
      <w:r w:rsidRPr="009B018A">
        <w:rPr>
          <w:rFonts w:eastAsia="ヒラギノ明朝 Pro W3"/>
          <w:b/>
          <w:sz w:val="24"/>
          <w:szCs w:val="24"/>
          <w:lang w:eastAsia="en-US"/>
        </w:rPr>
        <w:t>6502 SAYILI</w:t>
      </w:r>
      <w:r w:rsidR="00476906">
        <w:rPr>
          <w:rFonts w:eastAsia="ヒラギノ明朝 Pro W3"/>
          <w:b/>
          <w:sz w:val="24"/>
          <w:szCs w:val="24"/>
          <w:lang w:eastAsia="en-US"/>
        </w:rPr>
        <w:t xml:space="preserve"> TÜKETİCİNİN KORUNMASI HAKKINDA</w:t>
      </w:r>
    </w:p>
    <w:p w14:paraId="36A1E5EC" w14:textId="77777777" w:rsidR="00476906" w:rsidRDefault="005748C0" w:rsidP="00476906">
      <w:pPr>
        <w:autoSpaceDE/>
        <w:autoSpaceDN/>
        <w:spacing w:line="307" w:lineRule="auto"/>
        <w:jc w:val="center"/>
        <w:rPr>
          <w:rFonts w:eastAsia="ヒラギノ明朝 Pro W3"/>
          <w:b/>
          <w:sz w:val="24"/>
          <w:szCs w:val="24"/>
          <w:lang w:eastAsia="en-US"/>
        </w:rPr>
      </w:pPr>
      <w:r w:rsidRPr="009B018A">
        <w:rPr>
          <w:rFonts w:eastAsia="ヒラギノ明朝 Pro W3"/>
          <w:b/>
          <w:sz w:val="24"/>
          <w:szCs w:val="24"/>
          <w:lang w:eastAsia="en-US"/>
        </w:rPr>
        <w:t>KANUNUN</w:t>
      </w:r>
      <w:r w:rsidR="00476906">
        <w:rPr>
          <w:rFonts w:eastAsia="ヒラギノ明朝 Pro W3"/>
          <w:b/>
          <w:sz w:val="24"/>
          <w:szCs w:val="24"/>
          <w:lang w:eastAsia="en-US"/>
        </w:rPr>
        <w:t xml:space="preserve"> </w:t>
      </w:r>
      <w:r w:rsidRPr="009B018A">
        <w:rPr>
          <w:rFonts w:eastAsia="ヒラギノ明朝 Pro W3"/>
          <w:b/>
          <w:sz w:val="24"/>
          <w:szCs w:val="24"/>
          <w:lang w:eastAsia="en-US"/>
        </w:rPr>
        <w:t xml:space="preserve">77 NCİ MADDESİNDEKİ İDARİ PARA CEZALARI </w:t>
      </w:r>
    </w:p>
    <w:p w14:paraId="7BFE6F2A" w14:textId="77777777" w:rsidR="005748C0" w:rsidRPr="009B018A" w:rsidRDefault="00476906" w:rsidP="00476906">
      <w:pPr>
        <w:autoSpaceDE/>
        <w:autoSpaceDN/>
        <w:spacing w:line="307" w:lineRule="auto"/>
        <w:jc w:val="center"/>
        <w:rPr>
          <w:rFonts w:eastAsia="ヒラギノ明朝 Pro W3"/>
          <w:b/>
          <w:sz w:val="24"/>
          <w:szCs w:val="24"/>
          <w:lang w:eastAsia="en-US"/>
        </w:rPr>
      </w:pPr>
      <w:r>
        <w:rPr>
          <w:rFonts w:eastAsia="ヒラギノ明朝 Pro W3"/>
          <w:b/>
          <w:sz w:val="24"/>
          <w:szCs w:val="24"/>
          <w:lang w:eastAsia="en-US"/>
        </w:rPr>
        <w:t>MİKTARLARIYLA İLGİLİ TABLO</w:t>
      </w:r>
    </w:p>
    <w:p w14:paraId="6AFB95B1" w14:textId="77777777" w:rsidR="005748C0" w:rsidRPr="009B018A" w:rsidRDefault="005748C0" w:rsidP="00476906">
      <w:pPr>
        <w:autoSpaceDE/>
        <w:autoSpaceDN/>
        <w:spacing w:line="307" w:lineRule="auto"/>
        <w:jc w:val="center"/>
        <w:rPr>
          <w:b/>
          <w:sz w:val="24"/>
          <w:szCs w:val="24"/>
        </w:rPr>
      </w:pPr>
    </w:p>
    <w:p w14:paraId="50AA95D2" w14:textId="77777777" w:rsidR="005748C0" w:rsidRDefault="00F03F21" w:rsidP="009B018A">
      <w:pPr>
        <w:autoSpaceDE/>
        <w:autoSpaceDN/>
        <w:spacing w:line="307" w:lineRule="auto"/>
        <w:ind w:firstLine="709"/>
        <w:jc w:val="both"/>
        <w:rPr>
          <w:i/>
          <w:sz w:val="24"/>
          <w:szCs w:val="24"/>
        </w:rPr>
      </w:pPr>
      <w:r>
        <w:rPr>
          <w:i/>
          <w:sz w:val="24"/>
          <w:szCs w:val="24"/>
        </w:rPr>
        <w:t>(</w:t>
      </w:r>
      <w:r w:rsidR="004A6E38">
        <w:rPr>
          <w:i/>
          <w:sz w:val="24"/>
          <w:szCs w:val="24"/>
        </w:rPr>
        <w:t>20/12/202</w:t>
      </w:r>
      <w:r w:rsidR="00CC05AF">
        <w:rPr>
          <w:i/>
          <w:sz w:val="24"/>
          <w:szCs w:val="24"/>
        </w:rPr>
        <w:t>4</w:t>
      </w:r>
      <w:r w:rsidR="004A6E38">
        <w:rPr>
          <w:i/>
          <w:sz w:val="24"/>
          <w:szCs w:val="24"/>
        </w:rPr>
        <w:t xml:space="preserve"> </w:t>
      </w:r>
      <w:r w:rsidR="005748C0" w:rsidRPr="009B018A">
        <w:rPr>
          <w:i/>
          <w:sz w:val="24"/>
          <w:szCs w:val="24"/>
        </w:rPr>
        <w:t xml:space="preserve">tarihli ve </w:t>
      </w:r>
      <w:r>
        <w:rPr>
          <w:i/>
          <w:sz w:val="24"/>
          <w:szCs w:val="24"/>
        </w:rPr>
        <w:t>32</w:t>
      </w:r>
      <w:r w:rsidR="00CC05AF">
        <w:rPr>
          <w:i/>
          <w:sz w:val="24"/>
          <w:szCs w:val="24"/>
        </w:rPr>
        <w:t>758</w:t>
      </w:r>
      <w:r w:rsidR="007723F0" w:rsidRPr="009B018A">
        <w:rPr>
          <w:i/>
          <w:sz w:val="24"/>
          <w:szCs w:val="24"/>
        </w:rPr>
        <w:t xml:space="preserve"> </w:t>
      </w:r>
      <w:r w:rsidR="0087722D" w:rsidRPr="009B018A">
        <w:rPr>
          <w:i/>
          <w:sz w:val="24"/>
          <w:szCs w:val="24"/>
        </w:rPr>
        <w:t>sayılı Resmî</w:t>
      </w:r>
      <w:r w:rsidR="005748C0" w:rsidRPr="009B018A">
        <w:rPr>
          <w:i/>
          <w:sz w:val="24"/>
          <w:szCs w:val="24"/>
        </w:rPr>
        <w:t xml:space="preserve"> Gazete’de yayımlanan </w:t>
      </w:r>
      <w:r w:rsidR="00CC05AF" w:rsidRPr="00CC05AF">
        <w:rPr>
          <w:bCs/>
          <w:i/>
          <w:sz w:val="24"/>
          <w:szCs w:val="24"/>
        </w:rPr>
        <w:t>6502 Sayılı Tüketicinin Korunması Hakkında Kanunun 77 nci Maddesine Göre 2025 Yılında Uygulanacak Olan İdari Para Cezalarına İlişkin Tebliğ</w:t>
      </w:r>
      <w:r w:rsidR="00CC05AF">
        <w:rPr>
          <w:bCs/>
          <w:i/>
          <w:sz w:val="24"/>
          <w:szCs w:val="24"/>
        </w:rPr>
        <w:t>i</w:t>
      </w:r>
      <w:r w:rsidRPr="00F03F21">
        <w:rPr>
          <w:bCs/>
          <w:i/>
          <w:sz w:val="24"/>
          <w:szCs w:val="24"/>
        </w:rPr>
        <w:t xml:space="preserve"> </w:t>
      </w:r>
      <w:r w:rsidR="005748C0" w:rsidRPr="009B018A">
        <w:rPr>
          <w:i/>
          <w:sz w:val="24"/>
          <w:szCs w:val="24"/>
        </w:rPr>
        <w:t>ile 6502 sayılı Tüketicinin Korunması Hakkında Kanunun 77 nci maddesinde düzenlenmiş olan idari para cezaları miktarları, 1/1/20</w:t>
      </w:r>
      <w:r w:rsidR="0087722D" w:rsidRPr="009B018A">
        <w:rPr>
          <w:i/>
          <w:sz w:val="24"/>
          <w:szCs w:val="24"/>
        </w:rPr>
        <w:t>2</w:t>
      </w:r>
      <w:r w:rsidR="00CC05AF">
        <w:rPr>
          <w:i/>
          <w:sz w:val="24"/>
          <w:szCs w:val="24"/>
        </w:rPr>
        <w:t>5</w:t>
      </w:r>
      <w:r w:rsidR="005748C0" w:rsidRPr="009B018A">
        <w:rPr>
          <w:i/>
          <w:sz w:val="24"/>
          <w:szCs w:val="24"/>
        </w:rPr>
        <w:t xml:space="preserve"> tarihinden itibaren aşağıdaki şekilde uygulanacaktır.)</w:t>
      </w:r>
    </w:p>
    <w:p w14:paraId="3B427022" w14:textId="77777777" w:rsidR="00CC05AF" w:rsidRPr="00CC05AF" w:rsidRDefault="00CC05AF" w:rsidP="00CC05AF">
      <w:pPr>
        <w:autoSpaceDE/>
        <w:autoSpaceDN/>
        <w:spacing w:after="100" w:line="240" w:lineRule="atLeast"/>
        <w:ind w:firstLine="567"/>
        <w:jc w:val="both"/>
        <w:rPr>
          <w:color w:val="000000"/>
          <w:sz w:val="19"/>
          <w:szCs w:val="19"/>
        </w:rPr>
      </w:pPr>
      <w:r w:rsidRPr="00CC05AF">
        <w:rPr>
          <w:color w:val="000000"/>
          <w:sz w:val="18"/>
          <w:szCs w:val="18"/>
        </w:rPr>
        <w:t>:</w:t>
      </w:r>
    </w:p>
    <w:tbl>
      <w:tblPr>
        <w:tblW w:w="7938" w:type="dxa"/>
        <w:jc w:val="center"/>
        <w:tblCellMar>
          <w:left w:w="0" w:type="dxa"/>
          <w:right w:w="0" w:type="dxa"/>
        </w:tblCellMar>
        <w:tblLook w:val="04A0" w:firstRow="1" w:lastRow="0" w:firstColumn="1" w:lastColumn="0" w:noHBand="0" w:noVBand="1"/>
      </w:tblPr>
      <w:tblGrid>
        <w:gridCol w:w="2944"/>
        <w:gridCol w:w="1011"/>
        <w:gridCol w:w="897"/>
        <w:gridCol w:w="3086"/>
      </w:tblGrid>
      <w:tr w:rsidR="00CC05AF" w:rsidRPr="00CC05AF" w14:paraId="54B1BB35" w14:textId="77777777" w:rsidTr="00CC05AF">
        <w:trPr>
          <w:trHeight w:val="20"/>
          <w:jc w:val="center"/>
        </w:trPr>
        <w:tc>
          <w:tcPr>
            <w:tcW w:w="6690" w:type="dxa"/>
            <w:gridSpan w:val="3"/>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ED48FD4" w14:textId="77777777" w:rsidR="00CC05AF" w:rsidRPr="00CC05AF" w:rsidRDefault="00CC05AF" w:rsidP="00CC05AF">
            <w:pPr>
              <w:autoSpaceDE/>
              <w:autoSpaceDN/>
              <w:spacing w:line="240" w:lineRule="atLeast"/>
              <w:rPr>
                <w:sz w:val="24"/>
                <w:szCs w:val="24"/>
              </w:rPr>
            </w:pPr>
            <w:r w:rsidRPr="00CC05AF">
              <w:rPr>
                <w:b/>
                <w:bCs/>
                <w:color w:val="000000"/>
                <w:sz w:val="24"/>
                <w:szCs w:val="24"/>
              </w:rPr>
              <w:t>6502 sayılı Kanunun 77 nci maddesinin;</w:t>
            </w:r>
          </w:p>
        </w:tc>
        <w:tc>
          <w:tcPr>
            <w:tcW w:w="3086" w:type="dxa"/>
            <w:tcBorders>
              <w:top w:val="single" w:sz="8" w:space="0" w:color="auto"/>
              <w:left w:val="nil"/>
              <w:bottom w:val="single" w:sz="8" w:space="0" w:color="auto"/>
              <w:right w:val="single" w:sz="8" w:space="0" w:color="000000"/>
            </w:tcBorders>
            <w:noWrap/>
            <w:tcMar>
              <w:top w:w="0" w:type="dxa"/>
              <w:left w:w="70" w:type="dxa"/>
              <w:bottom w:w="0" w:type="dxa"/>
              <w:right w:w="70" w:type="dxa"/>
            </w:tcMar>
            <w:vAlign w:val="center"/>
            <w:hideMark/>
          </w:tcPr>
          <w:p w14:paraId="3B9EC328" w14:textId="77777777" w:rsidR="00CC05AF" w:rsidRPr="00CC05AF" w:rsidRDefault="00CC05AF" w:rsidP="00CC05AF">
            <w:pPr>
              <w:autoSpaceDE/>
              <w:autoSpaceDN/>
              <w:spacing w:line="240" w:lineRule="atLeast"/>
              <w:jc w:val="right"/>
              <w:rPr>
                <w:sz w:val="24"/>
                <w:szCs w:val="24"/>
              </w:rPr>
            </w:pPr>
            <w:r w:rsidRPr="00CC05AF">
              <w:rPr>
                <w:b/>
                <w:bCs/>
                <w:color w:val="000000"/>
                <w:sz w:val="24"/>
                <w:szCs w:val="24"/>
              </w:rPr>
              <w:t>TL</w:t>
            </w:r>
          </w:p>
        </w:tc>
      </w:tr>
      <w:tr w:rsidR="00CC05AF" w:rsidRPr="00CC05AF" w14:paraId="5D98A08E" w14:textId="77777777" w:rsidTr="00CC05AF">
        <w:trPr>
          <w:trHeight w:val="20"/>
          <w:jc w:val="center"/>
        </w:trPr>
        <w:tc>
          <w:tcPr>
            <w:tcW w:w="4248" w:type="dxa"/>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167CCC0" w14:textId="77777777" w:rsidR="00CC05AF" w:rsidRPr="00CC05AF" w:rsidRDefault="00CC05AF" w:rsidP="00CC05AF">
            <w:pPr>
              <w:autoSpaceDE/>
              <w:autoSpaceDN/>
              <w:spacing w:line="240" w:lineRule="atLeast"/>
              <w:rPr>
                <w:sz w:val="24"/>
                <w:szCs w:val="24"/>
              </w:rPr>
            </w:pPr>
            <w:r w:rsidRPr="00CC05AF">
              <w:rPr>
                <w:color w:val="000000"/>
                <w:sz w:val="24"/>
                <w:szCs w:val="24"/>
              </w:rPr>
              <w:t>Birinci fıkrasındaki ceza miktarı</w:t>
            </w:r>
          </w:p>
        </w:tc>
        <w:tc>
          <w:tcPr>
            <w:tcW w:w="2442"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4626BC30" w14:textId="77777777" w:rsidR="00CC05AF" w:rsidRPr="00CC05AF" w:rsidRDefault="00CC05AF" w:rsidP="00CC05AF">
            <w:pPr>
              <w:autoSpaceDE/>
              <w:autoSpaceDN/>
              <w:spacing w:line="240" w:lineRule="atLeast"/>
              <w:rPr>
                <w:sz w:val="24"/>
                <w:szCs w:val="24"/>
              </w:rPr>
            </w:pPr>
            <w:r w:rsidRPr="00CC05AF">
              <w:rPr>
                <w:color w:val="000000"/>
                <w:sz w:val="24"/>
                <w:szCs w:val="24"/>
              </w:rPr>
              <w:t>(a) bendi</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70E607E"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3.166</w:t>
            </w:r>
          </w:p>
        </w:tc>
      </w:tr>
      <w:tr w:rsidR="00CC05AF" w:rsidRPr="00CC05AF" w14:paraId="201F0B3B"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3545F2C" w14:textId="77777777" w:rsidR="00CC05AF" w:rsidRPr="00CC05AF" w:rsidRDefault="00CC05AF" w:rsidP="00CC05AF">
            <w:pPr>
              <w:autoSpaceDE/>
              <w:autoSpaceDN/>
              <w:rPr>
                <w:sz w:val="24"/>
                <w:szCs w:val="24"/>
              </w:rPr>
            </w:pPr>
          </w:p>
        </w:tc>
        <w:tc>
          <w:tcPr>
            <w:tcW w:w="2442"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16D3F0EE" w14:textId="77777777" w:rsidR="00CC05AF" w:rsidRPr="00CC05AF" w:rsidRDefault="00CC05AF" w:rsidP="00CC05AF">
            <w:pPr>
              <w:autoSpaceDE/>
              <w:autoSpaceDN/>
              <w:spacing w:line="240" w:lineRule="atLeast"/>
              <w:rPr>
                <w:sz w:val="24"/>
                <w:szCs w:val="24"/>
              </w:rPr>
            </w:pPr>
            <w:r w:rsidRPr="00CC05AF">
              <w:rPr>
                <w:color w:val="000000"/>
                <w:sz w:val="24"/>
                <w:szCs w:val="24"/>
              </w:rPr>
              <w:t>(b) bendi</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BCE9B0C"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3.166</w:t>
            </w:r>
          </w:p>
        </w:tc>
      </w:tr>
      <w:tr w:rsidR="00CC05AF" w:rsidRPr="00CC05AF" w14:paraId="6D04F935"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1FE912D" w14:textId="77777777" w:rsidR="00CC05AF" w:rsidRPr="00CC05AF" w:rsidRDefault="00CC05AF" w:rsidP="00CC05AF">
            <w:pPr>
              <w:autoSpaceDE/>
              <w:autoSpaceDN/>
              <w:spacing w:line="240" w:lineRule="atLeast"/>
              <w:rPr>
                <w:sz w:val="24"/>
                <w:szCs w:val="24"/>
              </w:rPr>
            </w:pPr>
            <w:r w:rsidRPr="00CC05AF">
              <w:rPr>
                <w:color w:val="000000"/>
                <w:sz w:val="24"/>
                <w:szCs w:val="24"/>
              </w:rPr>
              <w:t>İkinci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E1454C5"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3.126</w:t>
            </w:r>
          </w:p>
        </w:tc>
      </w:tr>
      <w:tr w:rsidR="00CC05AF" w:rsidRPr="00CC05AF" w14:paraId="33F5CB5D"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2D958F7" w14:textId="77777777" w:rsidR="00CC05AF" w:rsidRPr="00CC05AF" w:rsidRDefault="00CC05AF" w:rsidP="00CC05AF">
            <w:pPr>
              <w:autoSpaceDE/>
              <w:autoSpaceDN/>
              <w:spacing w:line="240" w:lineRule="atLeast"/>
              <w:rPr>
                <w:sz w:val="24"/>
                <w:szCs w:val="24"/>
              </w:rPr>
            </w:pPr>
            <w:r w:rsidRPr="00CC05AF">
              <w:rPr>
                <w:color w:val="000000"/>
                <w:sz w:val="24"/>
                <w:szCs w:val="24"/>
              </w:rPr>
              <w:t>Üçüncü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1736FF88"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15.800</w:t>
            </w:r>
          </w:p>
        </w:tc>
      </w:tr>
      <w:tr w:rsidR="00CC05AF" w:rsidRPr="00CC05AF" w14:paraId="4188F804" w14:textId="77777777" w:rsidTr="00CC05AF">
        <w:trPr>
          <w:trHeight w:val="20"/>
          <w:jc w:val="center"/>
        </w:trPr>
        <w:tc>
          <w:tcPr>
            <w:tcW w:w="4248" w:type="dxa"/>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7878925" w14:textId="77777777" w:rsidR="00CC05AF" w:rsidRPr="00CC05AF" w:rsidRDefault="00CC05AF" w:rsidP="00CC05AF">
            <w:pPr>
              <w:autoSpaceDE/>
              <w:autoSpaceDN/>
              <w:spacing w:line="240" w:lineRule="atLeast"/>
              <w:rPr>
                <w:sz w:val="24"/>
                <w:szCs w:val="24"/>
              </w:rPr>
            </w:pPr>
            <w:r w:rsidRPr="00CC05AF">
              <w:rPr>
                <w:color w:val="000000"/>
                <w:sz w:val="24"/>
                <w:szCs w:val="24"/>
              </w:rPr>
              <w:t>Dördüncü fıkrasındaki ceza miktarı</w:t>
            </w: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5A552E5" w14:textId="77777777" w:rsidR="00CC05AF" w:rsidRPr="00CC05AF" w:rsidRDefault="00CC05AF" w:rsidP="00CC05AF">
            <w:pPr>
              <w:autoSpaceDE/>
              <w:autoSpaceDN/>
              <w:spacing w:line="240" w:lineRule="atLeast"/>
              <w:rPr>
                <w:sz w:val="24"/>
                <w:szCs w:val="24"/>
              </w:rPr>
            </w:pPr>
            <w:r w:rsidRPr="00CC05AF">
              <w:rPr>
                <w:color w:val="000000"/>
                <w:sz w:val="24"/>
                <w:szCs w:val="24"/>
              </w:rPr>
              <w:t>(a) bendi</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269D7CF"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25.421.985</w:t>
            </w:r>
          </w:p>
        </w:tc>
      </w:tr>
      <w:tr w:rsidR="00CC05AF" w:rsidRPr="00CC05AF" w14:paraId="410BBFE6"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3E9F86CC"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090315AE"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6637852"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17.794</w:t>
            </w:r>
          </w:p>
        </w:tc>
      </w:tr>
      <w:tr w:rsidR="00CC05AF" w:rsidRPr="00CC05AF" w14:paraId="33AE8974" w14:textId="77777777" w:rsidTr="00CC05AF">
        <w:trPr>
          <w:trHeight w:val="20"/>
          <w:jc w:val="center"/>
        </w:trPr>
        <w:tc>
          <w:tcPr>
            <w:tcW w:w="6690" w:type="dxa"/>
            <w:gridSpan w:val="3"/>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ACDB9C9" w14:textId="77777777" w:rsidR="00CC05AF" w:rsidRPr="00CC05AF" w:rsidRDefault="00CC05AF" w:rsidP="00CC05AF">
            <w:pPr>
              <w:autoSpaceDE/>
              <w:autoSpaceDN/>
              <w:spacing w:line="240" w:lineRule="atLeast"/>
              <w:rPr>
                <w:sz w:val="24"/>
                <w:szCs w:val="24"/>
              </w:rPr>
            </w:pPr>
            <w:r w:rsidRPr="00CC05AF">
              <w:rPr>
                <w:color w:val="000000"/>
                <w:sz w:val="24"/>
                <w:szCs w:val="24"/>
              </w:rPr>
              <w:t>Beşinci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415D4F0D"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1.583.405</w:t>
            </w:r>
          </w:p>
        </w:tc>
      </w:tr>
      <w:tr w:rsidR="00CC05AF" w:rsidRPr="00CC05AF" w14:paraId="4347942E"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49DBF7EA"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16C29E82"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355.907</w:t>
            </w:r>
          </w:p>
        </w:tc>
      </w:tr>
      <w:tr w:rsidR="00CC05AF" w:rsidRPr="00CC05AF" w14:paraId="7C0591B1"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C0C6FF8" w14:textId="77777777" w:rsidR="00CC05AF" w:rsidRPr="00CC05AF" w:rsidRDefault="00CC05AF" w:rsidP="00CC05AF">
            <w:pPr>
              <w:autoSpaceDE/>
              <w:autoSpaceDN/>
              <w:spacing w:line="240" w:lineRule="atLeast"/>
              <w:rPr>
                <w:sz w:val="24"/>
                <w:szCs w:val="24"/>
              </w:rPr>
            </w:pPr>
            <w:r w:rsidRPr="00CC05AF">
              <w:rPr>
                <w:color w:val="000000"/>
                <w:sz w:val="24"/>
                <w:szCs w:val="24"/>
              </w:rPr>
              <w:t>Altıncı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4304CF7"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3.126</w:t>
            </w:r>
          </w:p>
        </w:tc>
      </w:tr>
      <w:tr w:rsidR="00CC05AF" w:rsidRPr="00CC05AF" w14:paraId="28DED695"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CB33E24" w14:textId="77777777" w:rsidR="00CC05AF" w:rsidRPr="00CC05AF" w:rsidRDefault="00CC05AF" w:rsidP="00CC05AF">
            <w:pPr>
              <w:autoSpaceDE/>
              <w:autoSpaceDN/>
              <w:spacing w:line="240" w:lineRule="atLeast"/>
              <w:rPr>
                <w:sz w:val="24"/>
                <w:szCs w:val="24"/>
              </w:rPr>
            </w:pPr>
            <w:r w:rsidRPr="00CC05AF">
              <w:rPr>
                <w:color w:val="000000"/>
                <w:sz w:val="24"/>
                <w:szCs w:val="24"/>
              </w:rPr>
              <w:t>Yedinci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0363DB4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1.583.405</w:t>
            </w:r>
          </w:p>
        </w:tc>
      </w:tr>
      <w:tr w:rsidR="00CC05AF" w:rsidRPr="00CC05AF" w14:paraId="5E69A3B7" w14:textId="77777777" w:rsidTr="00CC05AF">
        <w:trPr>
          <w:trHeight w:val="20"/>
          <w:jc w:val="center"/>
        </w:trPr>
        <w:tc>
          <w:tcPr>
            <w:tcW w:w="6690" w:type="dxa"/>
            <w:gridSpan w:val="3"/>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7DACBAD" w14:textId="77777777" w:rsidR="00CC05AF" w:rsidRPr="00CC05AF" w:rsidRDefault="00CC05AF" w:rsidP="00CC05AF">
            <w:pPr>
              <w:autoSpaceDE/>
              <w:autoSpaceDN/>
              <w:spacing w:line="240" w:lineRule="atLeast"/>
              <w:rPr>
                <w:sz w:val="24"/>
                <w:szCs w:val="24"/>
              </w:rPr>
            </w:pPr>
            <w:r w:rsidRPr="00CC05AF">
              <w:rPr>
                <w:color w:val="000000"/>
                <w:sz w:val="24"/>
                <w:szCs w:val="24"/>
              </w:rPr>
              <w:t>Sekizinci fıkrasındaki ceza miktarları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6FC47281"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79.171.438</w:t>
            </w:r>
          </w:p>
        </w:tc>
      </w:tr>
      <w:tr w:rsidR="00CC05AF" w:rsidRPr="00CC05AF" w14:paraId="3B44B8B4"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15BA9034"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313AE3DF"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7.917.110</w:t>
            </w:r>
          </w:p>
        </w:tc>
      </w:tr>
      <w:tr w:rsidR="00CC05AF" w:rsidRPr="00CC05AF" w14:paraId="33700E58" w14:textId="77777777" w:rsidTr="00CC05AF">
        <w:trPr>
          <w:trHeight w:val="20"/>
          <w:jc w:val="center"/>
        </w:trPr>
        <w:tc>
          <w:tcPr>
            <w:tcW w:w="6690" w:type="dxa"/>
            <w:gridSpan w:val="3"/>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66EB14C" w14:textId="77777777" w:rsidR="00CC05AF" w:rsidRPr="00CC05AF" w:rsidRDefault="00CC05AF" w:rsidP="00CC05AF">
            <w:pPr>
              <w:autoSpaceDE/>
              <w:autoSpaceDN/>
              <w:spacing w:line="240" w:lineRule="atLeast"/>
              <w:rPr>
                <w:sz w:val="24"/>
                <w:szCs w:val="24"/>
              </w:rPr>
            </w:pPr>
            <w:r w:rsidRPr="00CC05AF">
              <w:rPr>
                <w:color w:val="000000"/>
                <w:sz w:val="24"/>
                <w:szCs w:val="24"/>
              </w:rPr>
              <w:t>Dokuzuncu fıkrasındaki ceza miktarları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6F949DA1"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79.142</w:t>
            </w:r>
          </w:p>
        </w:tc>
      </w:tr>
      <w:tr w:rsidR="00CC05AF" w:rsidRPr="00CC05AF" w14:paraId="4991CDFA"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6CE30C53"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D5CBB7F"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1.583.405</w:t>
            </w:r>
          </w:p>
        </w:tc>
      </w:tr>
      <w:tr w:rsidR="00CC05AF" w:rsidRPr="00CC05AF" w14:paraId="236B1873"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7997DDA9"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21FA789"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158.305</w:t>
            </w:r>
          </w:p>
        </w:tc>
      </w:tr>
      <w:tr w:rsidR="00CC05AF" w:rsidRPr="00CC05AF" w14:paraId="35914A5C" w14:textId="77777777" w:rsidTr="00CC05AF">
        <w:trPr>
          <w:trHeight w:val="20"/>
          <w:jc w:val="center"/>
        </w:trPr>
        <w:tc>
          <w:tcPr>
            <w:tcW w:w="4248" w:type="dxa"/>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E95B9E9" w14:textId="77777777" w:rsidR="00CC05AF" w:rsidRPr="00CC05AF" w:rsidRDefault="00CC05AF" w:rsidP="00CC05AF">
            <w:pPr>
              <w:autoSpaceDE/>
              <w:autoSpaceDN/>
              <w:spacing w:line="240" w:lineRule="atLeast"/>
              <w:rPr>
                <w:sz w:val="24"/>
                <w:szCs w:val="24"/>
              </w:rPr>
            </w:pPr>
            <w:r w:rsidRPr="00CC05AF">
              <w:rPr>
                <w:sz w:val="24"/>
                <w:szCs w:val="24"/>
              </w:rPr>
              <w:lastRenderedPageBreak/>
              <w:t>Onuncu fıkrasındaki ceza miktarları</w:t>
            </w: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109FA16" w14:textId="77777777" w:rsidR="00CC05AF" w:rsidRPr="00CC05AF" w:rsidRDefault="00CC05AF" w:rsidP="00CC05AF">
            <w:pPr>
              <w:autoSpaceDE/>
              <w:autoSpaceDN/>
              <w:spacing w:line="240" w:lineRule="atLeast"/>
              <w:rPr>
                <w:sz w:val="24"/>
                <w:szCs w:val="24"/>
              </w:rPr>
            </w:pPr>
            <w:r w:rsidRPr="00CC05AF">
              <w:rPr>
                <w:sz w:val="24"/>
                <w:szCs w:val="24"/>
              </w:rPr>
              <w:t>(a) bendi</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66CBDAAF"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2.542.198</w:t>
            </w:r>
          </w:p>
        </w:tc>
      </w:tr>
      <w:tr w:rsidR="00CC05AF" w:rsidRPr="00CC05AF" w14:paraId="569326BD"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21DE7CA5"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6F609BE2"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6849140D"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2.540</w:t>
            </w:r>
          </w:p>
        </w:tc>
      </w:tr>
      <w:tr w:rsidR="00CC05AF" w:rsidRPr="00CC05AF" w14:paraId="0BC966A1"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66420FB4" w14:textId="77777777" w:rsidR="00CC05AF" w:rsidRPr="00CC05AF" w:rsidRDefault="00CC05AF" w:rsidP="00CC05AF">
            <w:pPr>
              <w:autoSpaceDE/>
              <w:autoSpaceDN/>
              <w:rPr>
                <w:sz w:val="24"/>
                <w:szCs w:val="24"/>
              </w:rPr>
            </w:pPr>
          </w:p>
        </w:tc>
        <w:tc>
          <w:tcPr>
            <w:tcW w:w="1276" w:type="dxa"/>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F614D93" w14:textId="77777777" w:rsidR="00CC05AF" w:rsidRPr="00CC05AF" w:rsidRDefault="00CC05AF" w:rsidP="00CC05AF">
            <w:pPr>
              <w:autoSpaceDE/>
              <w:autoSpaceDN/>
              <w:spacing w:line="240" w:lineRule="atLeast"/>
              <w:rPr>
                <w:sz w:val="24"/>
                <w:szCs w:val="24"/>
              </w:rPr>
            </w:pPr>
            <w:r w:rsidRPr="00CC05AF">
              <w:rPr>
                <w:sz w:val="24"/>
                <w:szCs w:val="24"/>
              </w:rPr>
              <w:t>(b) bendi</w:t>
            </w:r>
          </w:p>
        </w:tc>
        <w:tc>
          <w:tcPr>
            <w:tcW w:w="1166" w:type="dxa"/>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2E9CA6F" w14:textId="77777777" w:rsidR="00CC05AF" w:rsidRPr="00CC05AF" w:rsidRDefault="00CC05AF" w:rsidP="00CC05AF">
            <w:pPr>
              <w:autoSpaceDE/>
              <w:autoSpaceDN/>
              <w:spacing w:line="240" w:lineRule="atLeast"/>
              <w:rPr>
                <w:sz w:val="24"/>
                <w:szCs w:val="24"/>
              </w:rPr>
            </w:pPr>
            <w:r w:rsidRPr="00CC05AF">
              <w:rPr>
                <w:sz w:val="24"/>
                <w:szCs w:val="24"/>
              </w:rPr>
              <w:t>1. alt bent</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E07C97B"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1.604.819</w:t>
            </w:r>
          </w:p>
        </w:tc>
      </w:tr>
      <w:tr w:rsidR="00CC05AF" w:rsidRPr="00CC05AF" w14:paraId="1DD13E54"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872D42D" w14:textId="77777777" w:rsidR="00CC05AF" w:rsidRPr="00CC05AF" w:rsidRDefault="00CC05AF" w:rsidP="00CC05AF">
            <w:pPr>
              <w:autoSpaceDE/>
              <w:autoSpaceDN/>
              <w:rPr>
                <w:sz w:val="24"/>
                <w:szCs w:val="24"/>
              </w:rPr>
            </w:pPr>
          </w:p>
        </w:tc>
        <w:tc>
          <w:tcPr>
            <w:tcW w:w="0" w:type="auto"/>
            <w:vMerge/>
            <w:tcBorders>
              <w:top w:val="nil"/>
              <w:left w:val="nil"/>
              <w:bottom w:val="single" w:sz="8" w:space="0" w:color="auto"/>
              <w:right w:val="single" w:sz="8" w:space="0" w:color="auto"/>
            </w:tcBorders>
            <w:vAlign w:val="center"/>
            <w:hideMark/>
          </w:tcPr>
          <w:p w14:paraId="7842AA32" w14:textId="77777777" w:rsidR="00CC05AF" w:rsidRPr="00CC05AF" w:rsidRDefault="00CC05AF" w:rsidP="00CC05AF">
            <w:pPr>
              <w:autoSpaceDE/>
              <w:autoSpaceDN/>
              <w:rPr>
                <w:sz w:val="24"/>
                <w:szCs w:val="24"/>
              </w:rPr>
            </w:pPr>
          </w:p>
        </w:tc>
        <w:tc>
          <w:tcPr>
            <w:tcW w:w="0" w:type="auto"/>
            <w:vMerge/>
            <w:tcBorders>
              <w:top w:val="nil"/>
              <w:left w:val="nil"/>
              <w:bottom w:val="single" w:sz="8" w:space="0" w:color="auto"/>
              <w:right w:val="single" w:sz="8" w:space="0" w:color="auto"/>
            </w:tcBorders>
            <w:vAlign w:val="center"/>
            <w:hideMark/>
          </w:tcPr>
          <w:p w14:paraId="308836ED"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4AFF83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25.907</w:t>
            </w:r>
          </w:p>
        </w:tc>
      </w:tr>
      <w:tr w:rsidR="00CC05AF" w:rsidRPr="00CC05AF" w14:paraId="03E4EEBF"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7F50DDC6" w14:textId="77777777" w:rsidR="00CC05AF" w:rsidRPr="00CC05AF" w:rsidRDefault="00CC05AF" w:rsidP="00CC05AF">
            <w:pPr>
              <w:autoSpaceDE/>
              <w:autoSpaceDN/>
              <w:rPr>
                <w:sz w:val="24"/>
                <w:szCs w:val="24"/>
              </w:rPr>
            </w:pPr>
          </w:p>
        </w:tc>
        <w:tc>
          <w:tcPr>
            <w:tcW w:w="0" w:type="auto"/>
            <w:vMerge/>
            <w:tcBorders>
              <w:top w:val="nil"/>
              <w:left w:val="nil"/>
              <w:bottom w:val="single" w:sz="8" w:space="0" w:color="auto"/>
              <w:right w:val="single" w:sz="8" w:space="0" w:color="auto"/>
            </w:tcBorders>
            <w:vAlign w:val="center"/>
            <w:hideMark/>
          </w:tcPr>
          <w:p w14:paraId="5C58FD26" w14:textId="77777777" w:rsidR="00CC05AF" w:rsidRPr="00CC05AF" w:rsidRDefault="00CC05AF" w:rsidP="00CC05AF">
            <w:pPr>
              <w:autoSpaceDE/>
              <w:autoSpaceDN/>
              <w:rPr>
                <w:sz w:val="24"/>
                <w:szCs w:val="24"/>
              </w:rPr>
            </w:pPr>
          </w:p>
        </w:tc>
        <w:tc>
          <w:tcPr>
            <w:tcW w:w="116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CF47D55" w14:textId="77777777" w:rsidR="00CC05AF" w:rsidRPr="00CC05AF" w:rsidRDefault="00CC05AF" w:rsidP="00CC05AF">
            <w:pPr>
              <w:autoSpaceDE/>
              <w:autoSpaceDN/>
              <w:spacing w:line="240" w:lineRule="atLeast"/>
              <w:rPr>
                <w:sz w:val="24"/>
                <w:szCs w:val="24"/>
              </w:rPr>
            </w:pPr>
            <w:r w:rsidRPr="00CC05AF">
              <w:rPr>
                <w:sz w:val="24"/>
                <w:szCs w:val="24"/>
              </w:rPr>
              <w:t>2. alt bent</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2A79209D"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25.907</w:t>
            </w:r>
          </w:p>
        </w:tc>
      </w:tr>
      <w:tr w:rsidR="00CC05AF" w:rsidRPr="00CC05AF" w14:paraId="2E4ED163"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00A7C259" w14:textId="77777777" w:rsidR="00CC05AF" w:rsidRPr="00CC05AF" w:rsidRDefault="00CC05AF" w:rsidP="00CC05AF">
            <w:pPr>
              <w:autoSpaceDE/>
              <w:autoSpaceDN/>
              <w:rPr>
                <w:sz w:val="24"/>
                <w:szCs w:val="24"/>
              </w:rPr>
            </w:pPr>
          </w:p>
        </w:tc>
        <w:tc>
          <w:tcPr>
            <w:tcW w:w="0" w:type="auto"/>
            <w:vMerge/>
            <w:tcBorders>
              <w:top w:val="nil"/>
              <w:left w:val="nil"/>
              <w:bottom w:val="single" w:sz="8" w:space="0" w:color="auto"/>
              <w:right w:val="single" w:sz="8" w:space="0" w:color="auto"/>
            </w:tcBorders>
            <w:vAlign w:val="center"/>
            <w:hideMark/>
          </w:tcPr>
          <w:p w14:paraId="3ED78335" w14:textId="77777777" w:rsidR="00CC05AF" w:rsidRPr="00CC05AF" w:rsidRDefault="00CC05AF" w:rsidP="00CC05AF">
            <w:pPr>
              <w:autoSpaceDE/>
              <w:autoSpaceDN/>
              <w:rPr>
                <w:sz w:val="24"/>
                <w:szCs w:val="24"/>
              </w:rPr>
            </w:pPr>
          </w:p>
        </w:tc>
        <w:tc>
          <w:tcPr>
            <w:tcW w:w="116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CD16EE8" w14:textId="77777777" w:rsidR="00CC05AF" w:rsidRPr="00CC05AF" w:rsidRDefault="00CC05AF" w:rsidP="00CC05AF">
            <w:pPr>
              <w:autoSpaceDE/>
              <w:autoSpaceDN/>
              <w:spacing w:line="240" w:lineRule="atLeast"/>
              <w:rPr>
                <w:sz w:val="24"/>
                <w:szCs w:val="24"/>
              </w:rPr>
            </w:pPr>
            <w:r w:rsidRPr="00CC05AF">
              <w:rPr>
                <w:sz w:val="24"/>
                <w:szCs w:val="24"/>
              </w:rPr>
              <w:t>3. alt bent</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399899BE"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178.473</w:t>
            </w:r>
          </w:p>
        </w:tc>
      </w:tr>
      <w:tr w:rsidR="00CC05AF" w:rsidRPr="00CC05AF" w14:paraId="0BAD226E"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20C381C2" w14:textId="77777777" w:rsidR="00CC05AF" w:rsidRPr="00CC05AF" w:rsidRDefault="00CC05AF" w:rsidP="00CC05AF">
            <w:pPr>
              <w:autoSpaceDE/>
              <w:autoSpaceDN/>
              <w:rPr>
                <w:sz w:val="24"/>
                <w:szCs w:val="24"/>
              </w:rPr>
            </w:pPr>
          </w:p>
        </w:tc>
        <w:tc>
          <w:tcPr>
            <w:tcW w:w="2442"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0755AB33" w14:textId="77777777" w:rsidR="00CC05AF" w:rsidRPr="00CC05AF" w:rsidRDefault="00CC05AF" w:rsidP="00CC05AF">
            <w:pPr>
              <w:autoSpaceDE/>
              <w:autoSpaceDN/>
              <w:spacing w:line="240" w:lineRule="atLeast"/>
              <w:rPr>
                <w:sz w:val="24"/>
                <w:szCs w:val="24"/>
              </w:rPr>
            </w:pPr>
            <w:r w:rsidRPr="00CC05AF">
              <w:rPr>
                <w:color w:val="000000"/>
                <w:sz w:val="24"/>
                <w:szCs w:val="24"/>
              </w:rPr>
              <w:t>(c) bendi</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C956E15"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3.166</w:t>
            </w:r>
          </w:p>
        </w:tc>
      </w:tr>
      <w:tr w:rsidR="00CC05AF" w:rsidRPr="00CC05AF" w14:paraId="4B5E2A7E"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C0E80C0" w14:textId="77777777" w:rsidR="00CC05AF" w:rsidRPr="00CC05AF" w:rsidRDefault="00CC05AF" w:rsidP="00CC05AF">
            <w:pPr>
              <w:autoSpaceDE/>
              <w:autoSpaceDN/>
              <w:spacing w:line="240" w:lineRule="atLeast"/>
              <w:rPr>
                <w:sz w:val="24"/>
                <w:szCs w:val="24"/>
              </w:rPr>
            </w:pPr>
            <w:r w:rsidRPr="00CC05AF">
              <w:rPr>
                <w:color w:val="000000"/>
                <w:sz w:val="24"/>
                <w:szCs w:val="24"/>
              </w:rPr>
              <w:t>On birinci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236DEE5D"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158.305</w:t>
            </w:r>
          </w:p>
        </w:tc>
      </w:tr>
      <w:tr w:rsidR="00CC05AF" w:rsidRPr="00CC05AF" w14:paraId="0AB54224" w14:textId="77777777" w:rsidTr="00CC05AF">
        <w:trPr>
          <w:trHeight w:val="20"/>
          <w:jc w:val="center"/>
        </w:trPr>
        <w:tc>
          <w:tcPr>
            <w:tcW w:w="4248" w:type="dxa"/>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6911344" w14:textId="77777777" w:rsidR="00CC05AF" w:rsidRPr="00CC05AF" w:rsidRDefault="00CC05AF" w:rsidP="00CC05AF">
            <w:pPr>
              <w:autoSpaceDE/>
              <w:autoSpaceDN/>
              <w:spacing w:line="240" w:lineRule="atLeast"/>
              <w:rPr>
                <w:sz w:val="24"/>
                <w:szCs w:val="24"/>
              </w:rPr>
            </w:pPr>
            <w:r w:rsidRPr="00CC05AF">
              <w:rPr>
                <w:color w:val="000000"/>
                <w:sz w:val="24"/>
                <w:szCs w:val="24"/>
              </w:rPr>
              <w:t>On ikinci fıkrasındaki ceza miktarı</w:t>
            </w: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69CFC55" w14:textId="77777777" w:rsidR="00CC05AF" w:rsidRPr="00CC05AF" w:rsidRDefault="00CC05AF" w:rsidP="00CC05AF">
            <w:pPr>
              <w:autoSpaceDE/>
              <w:autoSpaceDN/>
              <w:spacing w:line="240" w:lineRule="atLeast"/>
              <w:rPr>
                <w:sz w:val="24"/>
                <w:szCs w:val="24"/>
              </w:rPr>
            </w:pPr>
            <w:r w:rsidRPr="00CC05AF">
              <w:rPr>
                <w:color w:val="000000"/>
                <w:sz w:val="24"/>
                <w:szCs w:val="24"/>
              </w:rPr>
              <w:t>(a)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F89209F"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158.323</w:t>
            </w:r>
          </w:p>
        </w:tc>
      </w:tr>
      <w:tr w:rsidR="00CC05AF" w:rsidRPr="00CC05AF" w14:paraId="4AB0E7F8"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66B71267"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1849E385"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5AA2095"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1.583.230</w:t>
            </w:r>
          </w:p>
        </w:tc>
      </w:tr>
      <w:tr w:rsidR="00CC05AF" w:rsidRPr="00CC05AF" w14:paraId="348F2B36"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7FBFE7E3" w14:textId="77777777" w:rsidR="00CC05AF" w:rsidRPr="00CC05AF" w:rsidRDefault="00CC05AF" w:rsidP="00CC05AF">
            <w:pPr>
              <w:autoSpaceDE/>
              <w:autoSpaceDN/>
              <w:rPr>
                <w:sz w:val="24"/>
                <w:szCs w:val="24"/>
              </w:rPr>
            </w:pP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02FE4A8" w14:textId="77777777" w:rsidR="00CC05AF" w:rsidRPr="00CC05AF" w:rsidRDefault="00CC05AF" w:rsidP="00CC05AF">
            <w:pPr>
              <w:autoSpaceDE/>
              <w:autoSpaceDN/>
              <w:spacing w:line="240" w:lineRule="atLeast"/>
              <w:rPr>
                <w:sz w:val="24"/>
                <w:szCs w:val="24"/>
              </w:rPr>
            </w:pPr>
            <w:r w:rsidRPr="00CC05AF">
              <w:rPr>
                <w:color w:val="000000"/>
                <w:sz w:val="24"/>
                <w:szCs w:val="24"/>
              </w:rPr>
              <w:t>(b)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863B7CE"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3.180.853</w:t>
            </w:r>
          </w:p>
        </w:tc>
      </w:tr>
      <w:tr w:rsidR="00CC05AF" w:rsidRPr="00CC05AF" w14:paraId="3765302C"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73798284"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1791023C"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10F6A13"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31.808.530</w:t>
            </w:r>
          </w:p>
        </w:tc>
      </w:tr>
      <w:tr w:rsidR="00CC05AF" w:rsidRPr="00CC05AF" w14:paraId="44997E4E"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3FF5D696" w14:textId="77777777" w:rsidR="00CC05AF" w:rsidRPr="00CC05AF" w:rsidRDefault="00CC05AF" w:rsidP="00CC05AF">
            <w:pPr>
              <w:autoSpaceDE/>
              <w:autoSpaceDN/>
              <w:rPr>
                <w:sz w:val="24"/>
                <w:szCs w:val="24"/>
              </w:rPr>
            </w:pP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53600B9" w14:textId="77777777" w:rsidR="00CC05AF" w:rsidRPr="00CC05AF" w:rsidRDefault="00CC05AF" w:rsidP="00CC05AF">
            <w:pPr>
              <w:autoSpaceDE/>
              <w:autoSpaceDN/>
              <w:spacing w:line="240" w:lineRule="atLeast"/>
              <w:rPr>
                <w:sz w:val="24"/>
                <w:szCs w:val="24"/>
              </w:rPr>
            </w:pPr>
            <w:r w:rsidRPr="00CC05AF">
              <w:rPr>
                <w:color w:val="000000"/>
                <w:sz w:val="24"/>
                <w:szCs w:val="24"/>
              </w:rPr>
              <w:t>(c)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3C696F2"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79.161</w:t>
            </w:r>
          </w:p>
        </w:tc>
      </w:tr>
      <w:tr w:rsidR="00CC05AF" w:rsidRPr="00CC05AF" w14:paraId="331C7E40"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F8F5F9C"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4A53C561"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AC7EEB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791.615</w:t>
            </w:r>
          </w:p>
        </w:tc>
      </w:tr>
      <w:tr w:rsidR="00CC05AF" w:rsidRPr="00CC05AF" w14:paraId="4C8CCA55"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67242C72"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71CA1164"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00A0C75"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1.590.426</w:t>
            </w:r>
          </w:p>
        </w:tc>
      </w:tr>
      <w:tr w:rsidR="00CC05AF" w:rsidRPr="00CC05AF" w14:paraId="1EA407CA"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503AF306"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008A0659"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A223DA7"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15.904.265</w:t>
            </w:r>
          </w:p>
        </w:tc>
      </w:tr>
      <w:tr w:rsidR="00CC05AF" w:rsidRPr="00CC05AF" w14:paraId="257BF55E"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15CB8057" w14:textId="77777777" w:rsidR="00CC05AF" w:rsidRPr="00CC05AF" w:rsidRDefault="00CC05AF" w:rsidP="00CC05AF">
            <w:pPr>
              <w:autoSpaceDE/>
              <w:autoSpaceDN/>
              <w:rPr>
                <w:sz w:val="24"/>
                <w:szCs w:val="24"/>
              </w:rPr>
            </w:pP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B0746AC" w14:textId="77777777" w:rsidR="00CC05AF" w:rsidRPr="00CC05AF" w:rsidRDefault="00CC05AF" w:rsidP="00CC05AF">
            <w:pPr>
              <w:autoSpaceDE/>
              <w:autoSpaceDN/>
              <w:spacing w:line="240" w:lineRule="atLeast"/>
              <w:rPr>
                <w:sz w:val="24"/>
                <w:szCs w:val="24"/>
              </w:rPr>
            </w:pPr>
            <w:r w:rsidRPr="00CC05AF">
              <w:rPr>
                <w:color w:val="000000"/>
                <w:sz w:val="24"/>
                <w:szCs w:val="24"/>
              </w:rPr>
              <w:t>(ç)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12F0FC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w:t>
            </w:r>
          </w:p>
        </w:tc>
      </w:tr>
      <w:tr w:rsidR="00CC05AF" w:rsidRPr="00CC05AF" w14:paraId="53722311"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1F80EEF7"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305C4F13"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0526178"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w:t>
            </w:r>
          </w:p>
        </w:tc>
      </w:tr>
      <w:tr w:rsidR="00CC05AF" w:rsidRPr="00CC05AF" w14:paraId="52BAC83C"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5CB82149" w14:textId="77777777" w:rsidR="00CC05AF" w:rsidRPr="00CC05AF" w:rsidRDefault="00CC05AF" w:rsidP="00CC05AF">
            <w:pPr>
              <w:autoSpaceDE/>
              <w:autoSpaceDN/>
              <w:rPr>
                <w:sz w:val="24"/>
                <w:szCs w:val="24"/>
              </w:rPr>
            </w:pP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EE1CCC1" w14:textId="77777777" w:rsidR="00CC05AF" w:rsidRPr="00CC05AF" w:rsidRDefault="00CC05AF" w:rsidP="00CC05AF">
            <w:pPr>
              <w:autoSpaceDE/>
              <w:autoSpaceDN/>
              <w:spacing w:line="240" w:lineRule="atLeast"/>
              <w:rPr>
                <w:sz w:val="24"/>
                <w:szCs w:val="24"/>
              </w:rPr>
            </w:pPr>
            <w:r w:rsidRPr="00CC05AF">
              <w:rPr>
                <w:color w:val="000000"/>
                <w:sz w:val="24"/>
                <w:szCs w:val="24"/>
              </w:rPr>
              <w:t>(d)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778DCC8"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w:t>
            </w:r>
          </w:p>
        </w:tc>
      </w:tr>
      <w:tr w:rsidR="00CC05AF" w:rsidRPr="00CC05AF" w14:paraId="227C4B5A"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62A08EFF"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449AA760"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C13E67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8.635.800</w:t>
            </w:r>
          </w:p>
        </w:tc>
      </w:tr>
      <w:tr w:rsidR="00CC05AF" w:rsidRPr="00CC05AF" w14:paraId="03D7BC38"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15638E7E" w14:textId="77777777" w:rsidR="00CC05AF" w:rsidRPr="00CC05AF" w:rsidRDefault="00CC05AF" w:rsidP="00CC05AF">
            <w:pPr>
              <w:autoSpaceDE/>
              <w:autoSpaceDN/>
              <w:rPr>
                <w:sz w:val="24"/>
                <w:szCs w:val="24"/>
              </w:rPr>
            </w:pP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75E469A" w14:textId="77777777" w:rsidR="00CC05AF" w:rsidRPr="00CC05AF" w:rsidRDefault="00CC05AF" w:rsidP="00CC05AF">
            <w:pPr>
              <w:autoSpaceDE/>
              <w:autoSpaceDN/>
              <w:spacing w:line="240" w:lineRule="atLeast"/>
              <w:rPr>
                <w:sz w:val="24"/>
                <w:szCs w:val="24"/>
              </w:rPr>
            </w:pPr>
            <w:r w:rsidRPr="00CC05AF">
              <w:rPr>
                <w:color w:val="000000"/>
                <w:sz w:val="24"/>
                <w:szCs w:val="24"/>
              </w:rPr>
              <w:t>(e)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6C738B7"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w:t>
            </w:r>
          </w:p>
        </w:tc>
      </w:tr>
      <w:tr w:rsidR="00CC05AF" w:rsidRPr="00CC05AF" w14:paraId="7BFF39DE"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065C6DDD"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22EF6FA2"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69A641B"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8.635.800</w:t>
            </w:r>
          </w:p>
        </w:tc>
      </w:tr>
      <w:tr w:rsidR="00CC05AF" w:rsidRPr="00CC05AF" w14:paraId="25CD1939"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095C0698" w14:textId="77777777" w:rsidR="00CC05AF" w:rsidRPr="00CC05AF" w:rsidRDefault="00CC05AF" w:rsidP="00CC05AF">
            <w:pPr>
              <w:autoSpaceDE/>
              <w:autoSpaceDN/>
              <w:rPr>
                <w:sz w:val="24"/>
                <w:szCs w:val="24"/>
              </w:rPr>
            </w:pP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A759BF5" w14:textId="77777777" w:rsidR="00CC05AF" w:rsidRPr="00CC05AF" w:rsidRDefault="00CC05AF" w:rsidP="00CC05AF">
            <w:pPr>
              <w:autoSpaceDE/>
              <w:autoSpaceDN/>
              <w:spacing w:line="240" w:lineRule="atLeast"/>
              <w:rPr>
                <w:sz w:val="24"/>
                <w:szCs w:val="24"/>
              </w:rPr>
            </w:pPr>
            <w:r w:rsidRPr="00CC05AF">
              <w:rPr>
                <w:color w:val="000000"/>
                <w:sz w:val="24"/>
                <w:szCs w:val="24"/>
              </w:rPr>
              <w:t>(f)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CECDC51"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403.004</w:t>
            </w:r>
          </w:p>
        </w:tc>
      </w:tr>
      <w:tr w:rsidR="00CC05AF" w:rsidRPr="00CC05AF" w14:paraId="2E5FD793"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84D54AE"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59B68129"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985D597"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4.030.040</w:t>
            </w:r>
          </w:p>
        </w:tc>
      </w:tr>
      <w:tr w:rsidR="00CC05AF" w:rsidRPr="00CC05AF" w14:paraId="20AD03BA"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2DDDF473" w14:textId="77777777" w:rsidR="00CC05AF" w:rsidRPr="00CC05AF" w:rsidRDefault="00CC05AF" w:rsidP="00CC05AF">
            <w:pPr>
              <w:autoSpaceDE/>
              <w:autoSpaceDN/>
              <w:rPr>
                <w:sz w:val="24"/>
                <w:szCs w:val="24"/>
              </w:rPr>
            </w:pPr>
          </w:p>
        </w:tc>
        <w:tc>
          <w:tcPr>
            <w:tcW w:w="2442" w:type="dxa"/>
            <w:gridSpan w:val="2"/>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6F7B5A5" w14:textId="77777777" w:rsidR="00CC05AF" w:rsidRPr="00CC05AF" w:rsidRDefault="00CC05AF" w:rsidP="00CC05AF">
            <w:pPr>
              <w:autoSpaceDE/>
              <w:autoSpaceDN/>
              <w:spacing w:line="240" w:lineRule="atLeast"/>
              <w:rPr>
                <w:sz w:val="24"/>
                <w:szCs w:val="24"/>
              </w:rPr>
            </w:pPr>
            <w:r w:rsidRPr="00CC05AF">
              <w:rPr>
                <w:color w:val="000000"/>
                <w:sz w:val="24"/>
                <w:szCs w:val="24"/>
              </w:rPr>
              <w:t>(g) bendi</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8005AEC"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w:t>
            </w:r>
          </w:p>
        </w:tc>
      </w:tr>
      <w:tr w:rsidR="00CC05AF" w:rsidRPr="00CC05AF" w14:paraId="2C9EC07E" w14:textId="77777777" w:rsidTr="00CC05AF">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2874B0F1" w14:textId="77777777" w:rsidR="00CC05AF" w:rsidRPr="00CC05AF" w:rsidRDefault="00CC05AF" w:rsidP="00CC05AF">
            <w:pPr>
              <w:autoSpaceDE/>
              <w:autoSpaceDN/>
              <w:rPr>
                <w:sz w:val="24"/>
                <w:szCs w:val="24"/>
              </w:rPr>
            </w:pPr>
          </w:p>
        </w:tc>
        <w:tc>
          <w:tcPr>
            <w:tcW w:w="0" w:type="auto"/>
            <w:gridSpan w:val="2"/>
            <w:vMerge/>
            <w:tcBorders>
              <w:top w:val="nil"/>
              <w:left w:val="nil"/>
              <w:bottom w:val="single" w:sz="8" w:space="0" w:color="auto"/>
              <w:right w:val="single" w:sz="8" w:space="0" w:color="auto"/>
            </w:tcBorders>
            <w:vAlign w:val="center"/>
            <w:hideMark/>
          </w:tcPr>
          <w:p w14:paraId="1FB4D423"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73AFA3C"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w:t>
            </w:r>
          </w:p>
        </w:tc>
      </w:tr>
      <w:tr w:rsidR="00CC05AF" w:rsidRPr="00CC05AF" w14:paraId="0D1271A2" w14:textId="77777777" w:rsidTr="00CC05AF">
        <w:trPr>
          <w:trHeight w:val="20"/>
          <w:jc w:val="center"/>
        </w:trPr>
        <w:tc>
          <w:tcPr>
            <w:tcW w:w="6690" w:type="dxa"/>
            <w:gridSpan w:val="3"/>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14B5C71" w14:textId="77777777" w:rsidR="00CC05AF" w:rsidRPr="00CC05AF" w:rsidRDefault="00CC05AF" w:rsidP="00CC05AF">
            <w:pPr>
              <w:autoSpaceDE/>
              <w:autoSpaceDN/>
              <w:spacing w:line="240" w:lineRule="atLeast"/>
              <w:rPr>
                <w:sz w:val="24"/>
                <w:szCs w:val="24"/>
              </w:rPr>
            </w:pPr>
            <w:r w:rsidRPr="00CC05AF">
              <w:rPr>
                <w:color w:val="000000"/>
                <w:sz w:val="24"/>
                <w:szCs w:val="24"/>
              </w:rPr>
              <w:t>On üçüncü fıkrasındaki ceza miktarları</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3263D82"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w:t>
            </w:r>
          </w:p>
        </w:tc>
      </w:tr>
      <w:tr w:rsidR="00CC05AF" w:rsidRPr="00CC05AF" w14:paraId="1A8DF847"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179DF952"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726B6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w:t>
            </w:r>
          </w:p>
        </w:tc>
      </w:tr>
      <w:tr w:rsidR="00CC05AF" w:rsidRPr="00CC05AF" w14:paraId="346F8E44"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537A6A53"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1A4DC447"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w:t>
            </w:r>
          </w:p>
        </w:tc>
      </w:tr>
      <w:tr w:rsidR="00CC05AF" w:rsidRPr="00CC05AF" w14:paraId="0AF46410"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36B1A291"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7B662AD"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8.635.800</w:t>
            </w:r>
          </w:p>
        </w:tc>
      </w:tr>
      <w:tr w:rsidR="00CC05AF" w:rsidRPr="00CC05AF" w14:paraId="7DF6B829" w14:textId="77777777" w:rsidTr="00CC05AF">
        <w:trPr>
          <w:trHeight w:val="20"/>
          <w:jc w:val="center"/>
        </w:trPr>
        <w:tc>
          <w:tcPr>
            <w:tcW w:w="6690" w:type="dxa"/>
            <w:gridSpan w:val="3"/>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CAF6BCA" w14:textId="77777777" w:rsidR="00CC05AF" w:rsidRPr="00CC05AF" w:rsidRDefault="00CC05AF" w:rsidP="00CC05AF">
            <w:pPr>
              <w:autoSpaceDE/>
              <w:autoSpaceDN/>
              <w:spacing w:line="240" w:lineRule="atLeast"/>
              <w:rPr>
                <w:sz w:val="24"/>
                <w:szCs w:val="24"/>
              </w:rPr>
            </w:pPr>
            <w:r w:rsidRPr="00CC05AF">
              <w:rPr>
                <w:color w:val="000000"/>
                <w:sz w:val="24"/>
                <w:szCs w:val="24"/>
              </w:rPr>
              <w:t>On dördüncü fıkrasındaki ceza miktarları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50C70424"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5.084.396</w:t>
            </w:r>
          </w:p>
        </w:tc>
      </w:tr>
      <w:tr w:rsidR="00CC05AF" w:rsidRPr="00CC05AF" w14:paraId="6A554075"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7D03E9FD"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1A347ABC"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1.583.405</w:t>
            </w:r>
          </w:p>
        </w:tc>
      </w:tr>
      <w:tr w:rsidR="00CC05AF" w:rsidRPr="00CC05AF" w14:paraId="4D594C36"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6396B140"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271AE1E8"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79.142</w:t>
            </w:r>
          </w:p>
        </w:tc>
      </w:tr>
      <w:tr w:rsidR="00CC05AF" w:rsidRPr="00CC05AF" w14:paraId="2656E302" w14:textId="77777777" w:rsidTr="00CC05AF">
        <w:trPr>
          <w:trHeight w:val="20"/>
          <w:jc w:val="center"/>
        </w:trPr>
        <w:tc>
          <w:tcPr>
            <w:tcW w:w="6690" w:type="dxa"/>
            <w:gridSpan w:val="3"/>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5CD7FAB" w14:textId="77777777" w:rsidR="00CC05AF" w:rsidRPr="00CC05AF" w:rsidRDefault="00CC05AF" w:rsidP="00CC05AF">
            <w:pPr>
              <w:autoSpaceDE/>
              <w:autoSpaceDN/>
              <w:spacing w:line="240" w:lineRule="atLeast"/>
              <w:rPr>
                <w:sz w:val="24"/>
                <w:szCs w:val="24"/>
              </w:rPr>
            </w:pPr>
            <w:r w:rsidRPr="00CC05AF">
              <w:rPr>
                <w:color w:val="000000"/>
                <w:sz w:val="24"/>
                <w:szCs w:val="24"/>
              </w:rPr>
              <w:t>On beşinci fıkrasındaki ceza miktarları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67A7AAF8"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406.750</w:t>
            </w:r>
          </w:p>
        </w:tc>
      </w:tr>
      <w:tr w:rsidR="00CC05AF" w:rsidRPr="00CC05AF" w14:paraId="38286004"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6E4F8151"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B20E61A"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8.635.800</w:t>
            </w:r>
          </w:p>
        </w:tc>
      </w:tr>
      <w:tr w:rsidR="00CC05AF" w:rsidRPr="00CC05AF" w14:paraId="314F829C"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7FF85AEE"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5C568B9"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1.439.300</w:t>
            </w:r>
          </w:p>
        </w:tc>
      </w:tr>
      <w:tr w:rsidR="00CC05AF" w:rsidRPr="00CC05AF" w14:paraId="226B37CA"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525268D2"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3E8C2B7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71.965</w:t>
            </w:r>
          </w:p>
        </w:tc>
      </w:tr>
      <w:tr w:rsidR="00CC05AF" w:rsidRPr="00CC05AF" w14:paraId="76FB40E0"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0647FA88"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1262E516"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15.253.191</w:t>
            </w:r>
          </w:p>
        </w:tc>
      </w:tr>
      <w:tr w:rsidR="00CC05AF" w:rsidRPr="00CC05AF" w14:paraId="4C266A38"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FF4C0F2" w14:textId="77777777" w:rsidR="00CC05AF" w:rsidRPr="00CC05AF" w:rsidRDefault="00CC05AF" w:rsidP="00CC05AF">
            <w:pPr>
              <w:autoSpaceDE/>
              <w:autoSpaceDN/>
              <w:spacing w:line="240" w:lineRule="atLeast"/>
              <w:rPr>
                <w:sz w:val="24"/>
                <w:szCs w:val="24"/>
              </w:rPr>
            </w:pPr>
            <w:r w:rsidRPr="00CC05AF">
              <w:rPr>
                <w:color w:val="000000"/>
                <w:sz w:val="24"/>
                <w:szCs w:val="24"/>
              </w:rPr>
              <w:t>On altıncı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0B9AC93A"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3.126</w:t>
            </w:r>
          </w:p>
        </w:tc>
      </w:tr>
      <w:tr w:rsidR="00CC05AF" w:rsidRPr="00CC05AF" w14:paraId="01757D50"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8C5D05D" w14:textId="77777777" w:rsidR="00CC05AF" w:rsidRPr="00CC05AF" w:rsidRDefault="00CC05AF" w:rsidP="00CC05AF">
            <w:pPr>
              <w:autoSpaceDE/>
              <w:autoSpaceDN/>
              <w:spacing w:line="240" w:lineRule="atLeast"/>
              <w:rPr>
                <w:sz w:val="24"/>
                <w:szCs w:val="24"/>
              </w:rPr>
            </w:pPr>
            <w:r w:rsidRPr="00CC05AF">
              <w:rPr>
                <w:color w:val="000000"/>
                <w:sz w:val="24"/>
                <w:szCs w:val="24"/>
              </w:rPr>
              <w:t>On sekizinci fıkrasındaki ceza miktarının alt ve üst sınırları</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7D780D0"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15.800-588.323</w:t>
            </w:r>
          </w:p>
        </w:tc>
      </w:tr>
      <w:tr w:rsidR="00CC05AF" w:rsidRPr="00CC05AF" w14:paraId="11648438"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355200F" w14:textId="77777777" w:rsidR="00CC05AF" w:rsidRPr="00CC05AF" w:rsidRDefault="00CC05AF" w:rsidP="00CC05AF">
            <w:pPr>
              <w:autoSpaceDE/>
              <w:autoSpaceDN/>
              <w:spacing w:line="240" w:lineRule="atLeast"/>
              <w:rPr>
                <w:sz w:val="24"/>
                <w:szCs w:val="24"/>
              </w:rPr>
            </w:pPr>
            <w:r w:rsidRPr="00CC05AF">
              <w:rPr>
                <w:color w:val="000000"/>
                <w:sz w:val="24"/>
                <w:szCs w:val="24"/>
              </w:rPr>
              <w:t>On dokuzuncu fıkrasındaki ceza miktarının alt ve üst sınırları</w:t>
            </w:r>
          </w:p>
        </w:tc>
        <w:tc>
          <w:tcPr>
            <w:tcW w:w="30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3BBA98E"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406.750-610.127.694</w:t>
            </w:r>
          </w:p>
        </w:tc>
      </w:tr>
      <w:tr w:rsidR="00CC05AF" w:rsidRPr="00CC05AF" w14:paraId="459190CD"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831090C" w14:textId="77777777" w:rsidR="00CC05AF" w:rsidRPr="00CC05AF" w:rsidRDefault="00CC05AF" w:rsidP="00CC05AF">
            <w:pPr>
              <w:autoSpaceDE/>
              <w:autoSpaceDN/>
              <w:spacing w:line="240" w:lineRule="atLeast"/>
              <w:jc w:val="both"/>
              <w:rPr>
                <w:sz w:val="24"/>
                <w:szCs w:val="24"/>
              </w:rPr>
            </w:pPr>
            <w:r w:rsidRPr="00CC05AF">
              <w:rPr>
                <w:b/>
                <w:bCs/>
                <w:sz w:val="24"/>
                <w:szCs w:val="24"/>
              </w:rPr>
              <w:t xml:space="preserve">01.04.2022 tarihli ve 31796 sayılı Resmi Gazete’de yayımlanan 7392 sayılı Kanunun </w:t>
            </w:r>
            <w:r w:rsidRPr="00CC05AF">
              <w:rPr>
                <w:b/>
                <w:bCs/>
                <w:sz w:val="24"/>
                <w:szCs w:val="24"/>
              </w:rPr>
              <w:lastRenderedPageBreak/>
              <w:t>17 nci maddesi ile 6502 sayılı Kanuna eklenen Geçici Madde 3 kapsamında, 6502 sayılı Kanunun söz konusu değişiklikten önceki düzenlemelerine göre idari para cezası uygulanması gereken durumlarda, 6502 sayılı Kanunun bu değişiklik öncesindeki 77 maddesinin;</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center"/>
            <w:hideMark/>
          </w:tcPr>
          <w:p w14:paraId="6C34EDBE" w14:textId="77777777" w:rsidR="00CC05AF" w:rsidRPr="00CC05AF" w:rsidRDefault="00CC05AF" w:rsidP="00CC05AF">
            <w:pPr>
              <w:autoSpaceDE/>
              <w:autoSpaceDN/>
              <w:spacing w:line="240" w:lineRule="atLeast"/>
              <w:jc w:val="right"/>
              <w:rPr>
                <w:sz w:val="24"/>
                <w:szCs w:val="24"/>
              </w:rPr>
            </w:pPr>
            <w:r w:rsidRPr="00CC05AF">
              <w:rPr>
                <w:b/>
                <w:bCs/>
                <w:color w:val="000000"/>
                <w:sz w:val="24"/>
                <w:szCs w:val="24"/>
              </w:rPr>
              <w:lastRenderedPageBreak/>
              <w:t>TL</w:t>
            </w:r>
          </w:p>
        </w:tc>
      </w:tr>
      <w:tr w:rsidR="00CC05AF" w:rsidRPr="00CC05AF" w14:paraId="6B667307"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C6CEF32" w14:textId="77777777" w:rsidR="00CC05AF" w:rsidRPr="00CC05AF" w:rsidRDefault="00CC05AF" w:rsidP="00CC05AF">
            <w:pPr>
              <w:autoSpaceDE/>
              <w:autoSpaceDN/>
              <w:spacing w:line="240" w:lineRule="atLeast"/>
              <w:rPr>
                <w:sz w:val="24"/>
                <w:szCs w:val="24"/>
              </w:rPr>
            </w:pPr>
            <w:r w:rsidRPr="00CC05AF">
              <w:rPr>
                <w:color w:val="000000"/>
                <w:sz w:val="24"/>
                <w:szCs w:val="24"/>
              </w:rPr>
              <w:t>Üçüncü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A21527D"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15.800</w:t>
            </w:r>
          </w:p>
        </w:tc>
      </w:tr>
      <w:tr w:rsidR="00CC05AF" w:rsidRPr="00CC05AF" w14:paraId="40531724" w14:textId="77777777" w:rsidTr="00CC05AF">
        <w:trPr>
          <w:trHeight w:val="20"/>
          <w:jc w:val="center"/>
        </w:trPr>
        <w:tc>
          <w:tcPr>
            <w:tcW w:w="6690" w:type="dxa"/>
            <w:gridSpan w:val="3"/>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457C9DB" w14:textId="77777777" w:rsidR="00CC05AF" w:rsidRPr="00CC05AF" w:rsidRDefault="00CC05AF" w:rsidP="00CC05AF">
            <w:pPr>
              <w:autoSpaceDE/>
              <w:autoSpaceDN/>
              <w:spacing w:line="240" w:lineRule="atLeast"/>
              <w:rPr>
                <w:sz w:val="24"/>
                <w:szCs w:val="24"/>
              </w:rPr>
            </w:pPr>
            <w:r w:rsidRPr="00CC05AF">
              <w:rPr>
                <w:color w:val="000000"/>
                <w:sz w:val="24"/>
                <w:szCs w:val="24"/>
              </w:rPr>
              <w:t>Dördüncü fıkrasındaki ceza miktarları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46E7A934"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316.660</w:t>
            </w:r>
          </w:p>
        </w:tc>
      </w:tr>
      <w:tr w:rsidR="00CC05AF" w:rsidRPr="00CC05AF" w14:paraId="0EE3988D" w14:textId="77777777" w:rsidTr="00CC05AF">
        <w:trPr>
          <w:trHeight w:val="20"/>
          <w:jc w:val="center"/>
        </w:trPr>
        <w:tc>
          <w:tcPr>
            <w:tcW w:w="0" w:type="auto"/>
            <w:gridSpan w:val="3"/>
            <w:vMerge/>
            <w:tcBorders>
              <w:top w:val="nil"/>
              <w:left w:val="single" w:sz="8" w:space="0" w:color="auto"/>
              <w:bottom w:val="single" w:sz="8" w:space="0" w:color="auto"/>
              <w:right w:val="single" w:sz="8" w:space="0" w:color="auto"/>
            </w:tcBorders>
            <w:vAlign w:val="center"/>
            <w:hideMark/>
          </w:tcPr>
          <w:p w14:paraId="4EABA575" w14:textId="77777777" w:rsidR="00CC05AF" w:rsidRPr="00CC05AF" w:rsidRDefault="00CC05AF" w:rsidP="00CC05AF">
            <w:pPr>
              <w:autoSpaceDE/>
              <w:autoSpaceDN/>
              <w:rPr>
                <w:sz w:val="24"/>
                <w:szCs w:val="24"/>
              </w:rPr>
            </w:pP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29F74A21"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15.800</w:t>
            </w:r>
          </w:p>
        </w:tc>
      </w:tr>
      <w:tr w:rsidR="00CC05AF" w:rsidRPr="00CC05AF" w14:paraId="0D804729"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C60146A" w14:textId="77777777" w:rsidR="00CC05AF" w:rsidRPr="00CC05AF" w:rsidRDefault="00CC05AF" w:rsidP="00CC05AF">
            <w:pPr>
              <w:autoSpaceDE/>
              <w:autoSpaceDN/>
              <w:spacing w:line="240" w:lineRule="atLeast"/>
              <w:rPr>
                <w:sz w:val="24"/>
                <w:szCs w:val="24"/>
              </w:rPr>
            </w:pPr>
            <w:r w:rsidRPr="00CC05AF">
              <w:rPr>
                <w:color w:val="000000"/>
                <w:sz w:val="24"/>
                <w:szCs w:val="24"/>
              </w:rPr>
              <w:t>Beşinci fıkrasındaki ceza miktarı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1CFC1362"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1.583.405</w:t>
            </w:r>
          </w:p>
        </w:tc>
      </w:tr>
      <w:tr w:rsidR="00CC05AF" w:rsidRPr="00CC05AF" w14:paraId="516A1615"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D3697FC" w14:textId="77777777" w:rsidR="00CC05AF" w:rsidRPr="00CC05AF" w:rsidRDefault="00CC05AF" w:rsidP="00CC05AF">
            <w:pPr>
              <w:autoSpaceDE/>
              <w:autoSpaceDN/>
              <w:spacing w:line="240" w:lineRule="atLeast"/>
              <w:rPr>
                <w:sz w:val="24"/>
                <w:szCs w:val="24"/>
              </w:rPr>
            </w:pPr>
            <w:r w:rsidRPr="00CC05AF">
              <w:rPr>
                <w:color w:val="000000"/>
                <w:sz w:val="24"/>
                <w:szCs w:val="24"/>
              </w:rPr>
              <w:t>Sekizinci fıkrasındaki ceza miktarları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027158D8"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7.917.110</w:t>
            </w:r>
          </w:p>
        </w:tc>
      </w:tr>
      <w:tr w:rsidR="00CC05AF" w:rsidRPr="00CC05AF" w14:paraId="6937B69F" w14:textId="77777777" w:rsidTr="00CC05AF">
        <w:trPr>
          <w:trHeight w:val="20"/>
          <w:jc w:val="center"/>
        </w:trPr>
        <w:tc>
          <w:tcPr>
            <w:tcW w:w="6690" w:type="dxa"/>
            <w:gridSpan w:val="3"/>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DDE05A3" w14:textId="77777777" w:rsidR="00CC05AF" w:rsidRPr="00CC05AF" w:rsidRDefault="00CC05AF" w:rsidP="00CC05AF">
            <w:pPr>
              <w:autoSpaceDE/>
              <w:autoSpaceDN/>
              <w:spacing w:line="240" w:lineRule="atLeast"/>
              <w:rPr>
                <w:sz w:val="24"/>
                <w:szCs w:val="24"/>
              </w:rPr>
            </w:pPr>
            <w:r w:rsidRPr="00CC05AF">
              <w:rPr>
                <w:color w:val="000000"/>
                <w:sz w:val="24"/>
                <w:szCs w:val="24"/>
              </w:rPr>
              <w:t>On dokuzuncu fıkrasındaki ceza miktarının alt sınırı</w:t>
            </w:r>
          </w:p>
        </w:tc>
        <w:tc>
          <w:tcPr>
            <w:tcW w:w="3086" w:type="dxa"/>
            <w:tcBorders>
              <w:top w:val="nil"/>
              <w:left w:val="nil"/>
              <w:bottom w:val="single" w:sz="8" w:space="0" w:color="auto"/>
              <w:right w:val="single" w:sz="8" w:space="0" w:color="000000"/>
            </w:tcBorders>
            <w:noWrap/>
            <w:tcMar>
              <w:top w:w="0" w:type="dxa"/>
              <w:left w:w="70" w:type="dxa"/>
              <w:bottom w:w="0" w:type="dxa"/>
              <w:right w:w="70" w:type="dxa"/>
            </w:tcMar>
            <w:vAlign w:val="bottom"/>
            <w:hideMark/>
          </w:tcPr>
          <w:p w14:paraId="798B1F2B" w14:textId="77777777" w:rsidR="00CC05AF" w:rsidRPr="00CC05AF" w:rsidRDefault="00CC05AF" w:rsidP="00CC05AF">
            <w:pPr>
              <w:autoSpaceDE/>
              <w:autoSpaceDN/>
              <w:spacing w:line="240" w:lineRule="atLeast"/>
              <w:jc w:val="right"/>
              <w:rPr>
                <w:sz w:val="24"/>
                <w:szCs w:val="24"/>
              </w:rPr>
            </w:pPr>
            <w:r w:rsidRPr="00CC05AF">
              <w:rPr>
                <w:color w:val="000000"/>
                <w:sz w:val="24"/>
                <w:szCs w:val="24"/>
              </w:rPr>
              <w:t>395.824</w:t>
            </w:r>
          </w:p>
        </w:tc>
      </w:tr>
    </w:tbl>
    <w:p w14:paraId="1965D14C" w14:textId="77777777" w:rsidR="004A6E38" w:rsidRDefault="004A6E38" w:rsidP="00CC05AF">
      <w:pPr>
        <w:autoSpaceDE/>
        <w:autoSpaceDN/>
        <w:spacing w:line="307" w:lineRule="auto"/>
        <w:jc w:val="both"/>
        <w:rPr>
          <w:i/>
          <w:sz w:val="24"/>
          <w:szCs w:val="24"/>
        </w:rPr>
      </w:pPr>
    </w:p>
    <w:p w14:paraId="721B1AC9" w14:textId="77777777" w:rsidR="00F03F21" w:rsidRPr="00F03F21" w:rsidRDefault="00F03F21" w:rsidP="00F03F21">
      <w:pPr>
        <w:autoSpaceDE/>
        <w:autoSpaceDN/>
        <w:rPr>
          <w:sz w:val="24"/>
          <w:szCs w:val="24"/>
        </w:rPr>
      </w:pPr>
    </w:p>
    <w:p w14:paraId="14DF8A7B" w14:textId="77777777" w:rsidR="00795A8C" w:rsidRPr="009B018A" w:rsidRDefault="00795A8C" w:rsidP="005E04DF">
      <w:pPr>
        <w:autoSpaceDE/>
        <w:autoSpaceDN/>
        <w:spacing w:line="288" w:lineRule="auto"/>
        <w:jc w:val="center"/>
        <w:rPr>
          <w:b/>
          <w:sz w:val="24"/>
          <w:szCs w:val="24"/>
        </w:rPr>
      </w:pPr>
      <w:r w:rsidRPr="009B018A">
        <w:rPr>
          <w:sz w:val="24"/>
          <w:szCs w:val="24"/>
        </w:rPr>
        <w:br w:type="page"/>
      </w:r>
      <w:r w:rsidRPr="009B018A">
        <w:rPr>
          <w:b/>
          <w:sz w:val="24"/>
          <w:szCs w:val="24"/>
        </w:rPr>
        <w:lastRenderedPageBreak/>
        <w:t xml:space="preserve">6502 SAYILI </w:t>
      </w:r>
      <w:r w:rsidR="00DC090F">
        <w:rPr>
          <w:b/>
          <w:sz w:val="24"/>
          <w:szCs w:val="24"/>
        </w:rPr>
        <w:t xml:space="preserve">KANUNA EK VE DEĞİŞİKLİK GETİREN </w:t>
      </w:r>
      <w:r w:rsidRPr="009B018A">
        <w:rPr>
          <w:b/>
          <w:sz w:val="24"/>
          <w:szCs w:val="24"/>
        </w:rPr>
        <w:t>MEVZUATIN VEYA ANAYASA MAHKEMESİ TARAFINDAN İPTAL EDİLEN HÜKÜ</w:t>
      </w:r>
      <w:r w:rsidR="00DC090F">
        <w:rPr>
          <w:b/>
          <w:sz w:val="24"/>
          <w:szCs w:val="24"/>
        </w:rPr>
        <w:t xml:space="preserve">MLERİN YÜRÜRLÜĞE GİRİŞ TARİHİNİ </w:t>
      </w:r>
      <w:r w:rsidRPr="009B018A">
        <w:rPr>
          <w:b/>
          <w:sz w:val="24"/>
          <w:szCs w:val="24"/>
        </w:rPr>
        <w:t>GÖSTERİR LİSTE</w:t>
      </w:r>
    </w:p>
    <w:p w14:paraId="5ED05517" w14:textId="77777777" w:rsidR="00795A8C" w:rsidRPr="009B018A" w:rsidRDefault="00795A8C" w:rsidP="005E04DF">
      <w:pPr>
        <w:autoSpaceDE/>
        <w:autoSpaceDN/>
        <w:spacing w:line="288" w:lineRule="auto"/>
        <w:jc w:val="center"/>
        <w:rPr>
          <w:i/>
          <w:sz w:val="24"/>
          <w:szCs w:val="24"/>
          <w:lang w:eastAsia="en-US"/>
        </w:rPr>
      </w:pP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4A0" w:firstRow="1" w:lastRow="0" w:firstColumn="1" w:lastColumn="0" w:noHBand="0" w:noVBand="1"/>
      </w:tblPr>
      <w:tblGrid>
        <w:gridCol w:w="3829"/>
        <w:gridCol w:w="3118"/>
        <w:gridCol w:w="2125"/>
      </w:tblGrid>
      <w:tr w:rsidR="00795A8C" w:rsidRPr="009B018A" w14:paraId="2BA4A5B6" w14:textId="77777777" w:rsidTr="005E04DF">
        <w:trPr>
          <w:jc w:val="center"/>
        </w:trPr>
        <w:tc>
          <w:tcPr>
            <w:tcW w:w="3829" w:type="dxa"/>
            <w:shd w:val="clear" w:color="auto" w:fill="auto"/>
            <w:vAlign w:val="center"/>
          </w:tcPr>
          <w:p w14:paraId="795D4D56" w14:textId="77777777" w:rsidR="00AB6C92" w:rsidRDefault="00795A8C" w:rsidP="005E04DF">
            <w:pPr>
              <w:adjustRightInd w:val="0"/>
              <w:spacing w:line="288" w:lineRule="auto"/>
              <w:jc w:val="center"/>
              <w:rPr>
                <w:rFonts w:eastAsia="Calibri"/>
                <w:b/>
                <w:sz w:val="24"/>
                <w:szCs w:val="24"/>
                <w:lang w:eastAsia="en-US"/>
              </w:rPr>
            </w:pPr>
            <w:r w:rsidRPr="009B018A">
              <w:rPr>
                <w:rFonts w:eastAsia="Calibri"/>
                <w:b/>
                <w:sz w:val="24"/>
                <w:szCs w:val="24"/>
                <w:lang w:eastAsia="en-US"/>
              </w:rPr>
              <w:t>Değiştiren Kanunun/KHK’nin/</w:t>
            </w:r>
          </w:p>
          <w:p w14:paraId="0B6CD15C" w14:textId="77777777" w:rsidR="00795A8C" w:rsidRPr="009B018A" w:rsidRDefault="00795A8C" w:rsidP="005E04DF">
            <w:pPr>
              <w:adjustRightInd w:val="0"/>
              <w:spacing w:line="288" w:lineRule="auto"/>
              <w:jc w:val="center"/>
              <w:rPr>
                <w:rFonts w:eastAsia="Calibri"/>
                <w:b/>
                <w:sz w:val="24"/>
                <w:szCs w:val="24"/>
                <w:lang w:eastAsia="en-US"/>
              </w:rPr>
            </w:pPr>
            <w:r w:rsidRPr="009B018A">
              <w:rPr>
                <w:rFonts w:eastAsia="Calibri"/>
                <w:b/>
                <w:sz w:val="24"/>
                <w:szCs w:val="24"/>
                <w:lang w:eastAsia="en-US"/>
              </w:rPr>
              <w:t>Tebliğin veya İptal Eden Anayasa Mahkemesi Kararının Numarası</w:t>
            </w:r>
          </w:p>
        </w:tc>
        <w:tc>
          <w:tcPr>
            <w:tcW w:w="3118" w:type="dxa"/>
            <w:shd w:val="clear" w:color="auto" w:fill="auto"/>
            <w:vAlign w:val="center"/>
          </w:tcPr>
          <w:p w14:paraId="68A8664D" w14:textId="77777777" w:rsidR="00795A8C" w:rsidRPr="009B018A" w:rsidRDefault="00AB6C92" w:rsidP="005E04DF">
            <w:pPr>
              <w:adjustRightInd w:val="0"/>
              <w:spacing w:line="288" w:lineRule="auto"/>
              <w:jc w:val="center"/>
              <w:rPr>
                <w:rFonts w:eastAsia="Calibri"/>
                <w:b/>
                <w:sz w:val="24"/>
                <w:szCs w:val="24"/>
                <w:lang w:eastAsia="en-US"/>
              </w:rPr>
            </w:pPr>
            <w:r w:rsidRPr="009B018A">
              <w:rPr>
                <w:rFonts w:eastAsia="Calibri"/>
                <w:b/>
                <w:sz w:val="24"/>
                <w:szCs w:val="24"/>
                <w:lang w:eastAsia="en-US"/>
              </w:rPr>
              <w:t xml:space="preserve">6502 Sayılı </w:t>
            </w:r>
            <w:r w:rsidR="00795A8C" w:rsidRPr="009B018A">
              <w:rPr>
                <w:rFonts w:eastAsia="Calibri"/>
                <w:b/>
                <w:sz w:val="24"/>
                <w:szCs w:val="24"/>
                <w:lang w:eastAsia="en-US"/>
              </w:rPr>
              <w:t xml:space="preserve">Kanunun </w:t>
            </w:r>
            <w:r w:rsidRPr="009B018A">
              <w:rPr>
                <w:rFonts w:eastAsia="Calibri"/>
                <w:b/>
                <w:sz w:val="24"/>
                <w:szCs w:val="24"/>
                <w:lang w:eastAsia="en-US"/>
              </w:rPr>
              <w:t xml:space="preserve">Değişen </w:t>
            </w:r>
            <w:r>
              <w:rPr>
                <w:rFonts w:eastAsia="Calibri"/>
                <w:b/>
                <w:sz w:val="24"/>
                <w:szCs w:val="24"/>
                <w:lang w:eastAsia="en-US"/>
              </w:rPr>
              <w:t>v</w:t>
            </w:r>
            <w:r w:rsidRPr="009B018A">
              <w:rPr>
                <w:rFonts w:eastAsia="Calibri"/>
                <w:b/>
                <w:sz w:val="24"/>
                <w:szCs w:val="24"/>
                <w:lang w:eastAsia="en-US"/>
              </w:rPr>
              <w:t>eya İptal Edilen Maddeleri</w:t>
            </w:r>
          </w:p>
        </w:tc>
        <w:tc>
          <w:tcPr>
            <w:tcW w:w="2125" w:type="dxa"/>
            <w:shd w:val="clear" w:color="auto" w:fill="auto"/>
            <w:vAlign w:val="center"/>
          </w:tcPr>
          <w:p w14:paraId="1F697470" w14:textId="77777777" w:rsidR="00795A8C" w:rsidRPr="009B018A" w:rsidRDefault="00AB6C92" w:rsidP="005E04DF">
            <w:pPr>
              <w:adjustRightInd w:val="0"/>
              <w:spacing w:line="288" w:lineRule="auto"/>
              <w:jc w:val="center"/>
              <w:rPr>
                <w:rFonts w:eastAsia="Calibri"/>
                <w:b/>
                <w:sz w:val="24"/>
                <w:szCs w:val="24"/>
                <w:lang w:eastAsia="en-US"/>
              </w:rPr>
            </w:pPr>
            <w:r>
              <w:rPr>
                <w:rFonts w:eastAsia="Calibri"/>
                <w:b/>
                <w:sz w:val="24"/>
                <w:szCs w:val="24"/>
                <w:lang w:eastAsia="en-US"/>
              </w:rPr>
              <w:t xml:space="preserve">Yürürlüğe Giriş </w:t>
            </w:r>
            <w:r w:rsidR="00795A8C" w:rsidRPr="009B018A">
              <w:rPr>
                <w:rFonts w:eastAsia="Calibri"/>
                <w:b/>
                <w:sz w:val="24"/>
                <w:szCs w:val="24"/>
                <w:lang w:eastAsia="en-US"/>
              </w:rPr>
              <w:t>Tarihi</w:t>
            </w:r>
          </w:p>
        </w:tc>
      </w:tr>
      <w:tr w:rsidR="00795A8C" w:rsidRPr="009B018A" w14:paraId="72EA384A" w14:textId="77777777" w:rsidTr="005E04DF">
        <w:trPr>
          <w:trHeight w:val="176"/>
          <w:jc w:val="center"/>
        </w:trPr>
        <w:tc>
          <w:tcPr>
            <w:tcW w:w="3829" w:type="dxa"/>
            <w:shd w:val="clear" w:color="auto" w:fill="auto"/>
            <w:vAlign w:val="center"/>
          </w:tcPr>
          <w:p w14:paraId="6675F35C"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TGM-2014/1</w:t>
            </w:r>
          </w:p>
        </w:tc>
        <w:tc>
          <w:tcPr>
            <w:tcW w:w="3118" w:type="dxa"/>
            <w:shd w:val="clear" w:color="auto" w:fill="auto"/>
            <w:vAlign w:val="center"/>
          </w:tcPr>
          <w:p w14:paraId="5605EBC2"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77, Ek Tablo</w:t>
            </w:r>
          </w:p>
        </w:tc>
        <w:tc>
          <w:tcPr>
            <w:tcW w:w="2125" w:type="dxa"/>
            <w:shd w:val="clear" w:color="auto" w:fill="auto"/>
            <w:vAlign w:val="center"/>
          </w:tcPr>
          <w:p w14:paraId="3C325B6D"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1/1/2015</w:t>
            </w:r>
          </w:p>
        </w:tc>
      </w:tr>
      <w:tr w:rsidR="00795A8C" w:rsidRPr="009B018A" w14:paraId="172B5C08" w14:textId="77777777" w:rsidTr="005E04DF">
        <w:trPr>
          <w:trHeight w:val="181"/>
          <w:jc w:val="center"/>
        </w:trPr>
        <w:tc>
          <w:tcPr>
            <w:tcW w:w="3829" w:type="dxa"/>
            <w:shd w:val="clear" w:color="auto" w:fill="auto"/>
            <w:vAlign w:val="center"/>
          </w:tcPr>
          <w:p w14:paraId="1E7E6AF7"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TGM-2014/2</w:t>
            </w:r>
          </w:p>
        </w:tc>
        <w:tc>
          <w:tcPr>
            <w:tcW w:w="3118" w:type="dxa"/>
            <w:shd w:val="clear" w:color="auto" w:fill="auto"/>
            <w:vAlign w:val="center"/>
          </w:tcPr>
          <w:p w14:paraId="72DA57C6"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68</w:t>
            </w:r>
          </w:p>
        </w:tc>
        <w:tc>
          <w:tcPr>
            <w:tcW w:w="2125" w:type="dxa"/>
            <w:shd w:val="clear" w:color="auto" w:fill="auto"/>
            <w:vAlign w:val="center"/>
          </w:tcPr>
          <w:p w14:paraId="3D664329"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1/1/2015</w:t>
            </w:r>
          </w:p>
        </w:tc>
      </w:tr>
      <w:tr w:rsidR="00795A8C" w:rsidRPr="009B018A" w14:paraId="5C7D7C0C" w14:textId="77777777" w:rsidTr="005E04DF">
        <w:trPr>
          <w:trHeight w:val="355"/>
          <w:jc w:val="center"/>
        </w:trPr>
        <w:tc>
          <w:tcPr>
            <w:tcW w:w="3829" w:type="dxa"/>
            <w:shd w:val="clear" w:color="auto" w:fill="auto"/>
            <w:vAlign w:val="center"/>
          </w:tcPr>
          <w:p w14:paraId="7576541A"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6502 Sayılı Tüketicinin Korunması Hakkında Kanunun 68 inci ve Tüketici Hakem Heyetleri Yönetmeliğinin 6 ncı Maddelerinde Yer Alan Parasal Sınırların Artırılmasına İlişkin Tebliğ</w:t>
            </w:r>
          </w:p>
        </w:tc>
        <w:tc>
          <w:tcPr>
            <w:tcW w:w="3118" w:type="dxa"/>
            <w:shd w:val="clear" w:color="auto" w:fill="auto"/>
            <w:vAlign w:val="center"/>
          </w:tcPr>
          <w:p w14:paraId="5785684C"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68</w:t>
            </w:r>
          </w:p>
        </w:tc>
        <w:tc>
          <w:tcPr>
            <w:tcW w:w="2125" w:type="dxa"/>
            <w:shd w:val="clear" w:color="auto" w:fill="auto"/>
            <w:vAlign w:val="center"/>
          </w:tcPr>
          <w:p w14:paraId="33FF1961"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1/1/2016</w:t>
            </w:r>
          </w:p>
        </w:tc>
      </w:tr>
      <w:tr w:rsidR="00795A8C" w:rsidRPr="009B018A" w14:paraId="69DFF995" w14:textId="77777777" w:rsidTr="005E04DF">
        <w:trPr>
          <w:trHeight w:val="355"/>
          <w:jc w:val="center"/>
        </w:trPr>
        <w:tc>
          <w:tcPr>
            <w:tcW w:w="3829" w:type="dxa"/>
            <w:shd w:val="clear" w:color="auto" w:fill="auto"/>
            <w:vAlign w:val="center"/>
          </w:tcPr>
          <w:p w14:paraId="550CC215"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6502 Sayılı Tüketicinin Korunması Hakkında Kanunun 77 nci Maddesine Göre 2016 Yılında Uygulanacak Olan İdari Para Cezalarına İlişkin Tebliğ</w:t>
            </w:r>
          </w:p>
        </w:tc>
        <w:tc>
          <w:tcPr>
            <w:tcW w:w="3118" w:type="dxa"/>
            <w:shd w:val="clear" w:color="auto" w:fill="auto"/>
            <w:vAlign w:val="center"/>
          </w:tcPr>
          <w:p w14:paraId="657E84C8"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77, Ek Tablo</w:t>
            </w:r>
          </w:p>
        </w:tc>
        <w:tc>
          <w:tcPr>
            <w:tcW w:w="2125" w:type="dxa"/>
            <w:shd w:val="clear" w:color="auto" w:fill="auto"/>
            <w:vAlign w:val="center"/>
          </w:tcPr>
          <w:p w14:paraId="41B8CEBD"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1/1/2016</w:t>
            </w:r>
          </w:p>
        </w:tc>
      </w:tr>
      <w:tr w:rsidR="00795A8C" w:rsidRPr="009B018A" w14:paraId="2C73BC5D" w14:textId="77777777" w:rsidTr="005E04DF">
        <w:trPr>
          <w:trHeight w:val="355"/>
          <w:jc w:val="center"/>
        </w:trPr>
        <w:tc>
          <w:tcPr>
            <w:tcW w:w="3829" w:type="dxa"/>
            <w:shd w:val="clear" w:color="auto" w:fill="auto"/>
            <w:vAlign w:val="center"/>
          </w:tcPr>
          <w:p w14:paraId="5076A990"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6502 Sayılı Tüketicinin Korunması Hakkında Kanunun 68 inci ve Tüketici Hakem Heyetleri Yönetmeliğinin 6 ncı Maddelerinde Yer Alan Parasal Sınırların Artırılmasına İlişkin Tebliğ</w:t>
            </w:r>
          </w:p>
        </w:tc>
        <w:tc>
          <w:tcPr>
            <w:tcW w:w="3118" w:type="dxa"/>
            <w:shd w:val="clear" w:color="auto" w:fill="auto"/>
            <w:vAlign w:val="center"/>
          </w:tcPr>
          <w:p w14:paraId="7353CA62"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68</w:t>
            </w:r>
          </w:p>
        </w:tc>
        <w:tc>
          <w:tcPr>
            <w:tcW w:w="2125" w:type="dxa"/>
            <w:shd w:val="clear" w:color="auto" w:fill="auto"/>
            <w:vAlign w:val="center"/>
          </w:tcPr>
          <w:p w14:paraId="7087FFF8"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1/1/2017</w:t>
            </w:r>
          </w:p>
        </w:tc>
      </w:tr>
      <w:tr w:rsidR="00795A8C" w:rsidRPr="009B018A" w14:paraId="1B46AC8F" w14:textId="77777777" w:rsidTr="005E04DF">
        <w:trPr>
          <w:trHeight w:val="355"/>
          <w:jc w:val="center"/>
        </w:trPr>
        <w:tc>
          <w:tcPr>
            <w:tcW w:w="3829" w:type="dxa"/>
            <w:shd w:val="clear" w:color="auto" w:fill="auto"/>
            <w:vAlign w:val="center"/>
          </w:tcPr>
          <w:p w14:paraId="6F0E0B95"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6502 Sayılı Tüketicinin Korunması Hakkında Kanunun 77 nci Maddesine Göre 2017 Yılında Uygulanacak Olan İdari Para Cezalarına İlişkin Tebliğ</w:t>
            </w:r>
          </w:p>
        </w:tc>
        <w:tc>
          <w:tcPr>
            <w:tcW w:w="3118" w:type="dxa"/>
            <w:shd w:val="clear" w:color="auto" w:fill="auto"/>
            <w:vAlign w:val="center"/>
          </w:tcPr>
          <w:p w14:paraId="08DF3E21"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77, Ek Tablo</w:t>
            </w:r>
          </w:p>
        </w:tc>
        <w:tc>
          <w:tcPr>
            <w:tcW w:w="2125" w:type="dxa"/>
            <w:shd w:val="clear" w:color="auto" w:fill="auto"/>
            <w:vAlign w:val="center"/>
          </w:tcPr>
          <w:p w14:paraId="775F3A26"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1/1/2017</w:t>
            </w:r>
          </w:p>
        </w:tc>
      </w:tr>
      <w:tr w:rsidR="00795A8C" w:rsidRPr="009B018A" w14:paraId="7B287BDA" w14:textId="77777777" w:rsidTr="005E04DF">
        <w:trPr>
          <w:trHeight w:val="355"/>
          <w:jc w:val="center"/>
        </w:trPr>
        <w:tc>
          <w:tcPr>
            <w:tcW w:w="3829" w:type="dxa"/>
            <w:shd w:val="clear" w:color="auto" w:fill="auto"/>
            <w:vAlign w:val="center"/>
          </w:tcPr>
          <w:p w14:paraId="01569B08"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6502 Sayılı Tüketicinin Korunması Hakkında Kanunun 68 inci ve Tüketici Hakem Heyetleri Yönetmeliğinin 6 ncı Maddelerinde Yer Alan Parasal Sınırların Artırılmasına İlişkin Tebliğ</w:t>
            </w:r>
          </w:p>
        </w:tc>
        <w:tc>
          <w:tcPr>
            <w:tcW w:w="3118" w:type="dxa"/>
            <w:shd w:val="clear" w:color="auto" w:fill="auto"/>
            <w:vAlign w:val="center"/>
          </w:tcPr>
          <w:p w14:paraId="72863468"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68</w:t>
            </w:r>
          </w:p>
        </w:tc>
        <w:tc>
          <w:tcPr>
            <w:tcW w:w="2125" w:type="dxa"/>
            <w:shd w:val="clear" w:color="auto" w:fill="auto"/>
            <w:vAlign w:val="center"/>
          </w:tcPr>
          <w:p w14:paraId="219563F5"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1/1/2018</w:t>
            </w:r>
          </w:p>
        </w:tc>
      </w:tr>
      <w:tr w:rsidR="00795A8C" w:rsidRPr="009B018A" w14:paraId="5A1956C8" w14:textId="77777777" w:rsidTr="005E04DF">
        <w:trPr>
          <w:trHeight w:val="355"/>
          <w:jc w:val="center"/>
        </w:trPr>
        <w:tc>
          <w:tcPr>
            <w:tcW w:w="3829" w:type="dxa"/>
            <w:shd w:val="clear" w:color="auto" w:fill="auto"/>
            <w:vAlign w:val="center"/>
          </w:tcPr>
          <w:p w14:paraId="5B244FD5" w14:textId="77777777" w:rsidR="00795A8C" w:rsidRPr="009B018A" w:rsidRDefault="00795A8C"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6502 Sayılı Tüketicinin Korunması Hakkında Kanunun 77 nci Maddesine Göre 201</w:t>
            </w:r>
            <w:r w:rsidR="006F6267" w:rsidRPr="009B018A">
              <w:rPr>
                <w:rFonts w:eastAsia="Calibri"/>
                <w:sz w:val="24"/>
                <w:szCs w:val="24"/>
                <w:lang w:eastAsia="en-US"/>
              </w:rPr>
              <w:t>8</w:t>
            </w:r>
            <w:r w:rsidRPr="009B018A">
              <w:rPr>
                <w:rFonts w:eastAsia="Calibri"/>
                <w:sz w:val="24"/>
                <w:szCs w:val="24"/>
                <w:lang w:eastAsia="en-US"/>
              </w:rPr>
              <w:t xml:space="preserve"> Yılında Uygulanacak Olan İdari Para Cezalarına İlişkin Tebliğ</w:t>
            </w:r>
          </w:p>
        </w:tc>
        <w:tc>
          <w:tcPr>
            <w:tcW w:w="3118" w:type="dxa"/>
            <w:shd w:val="clear" w:color="auto" w:fill="auto"/>
            <w:vAlign w:val="center"/>
          </w:tcPr>
          <w:p w14:paraId="1B177F1D"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77, Ek Tablo</w:t>
            </w:r>
          </w:p>
        </w:tc>
        <w:tc>
          <w:tcPr>
            <w:tcW w:w="2125" w:type="dxa"/>
            <w:shd w:val="clear" w:color="auto" w:fill="auto"/>
            <w:vAlign w:val="center"/>
          </w:tcPr>
          <w:p w14:paraId="6F74421D" w14:textId="77777777" w:rsidR="00795A8C" w:rsidRPr="009B018A" w:rsidRDefault="00795A8C" w:rsidP="005E04DF">
            <w:pPr>
              <w:adjustRightInd w:val="0"/>
              <w:spacing w:line="288" w:lineRule="auto"/>
              <w:jc w:val="center"/>
              <w:rPr>
                <w:rFonts w:eastAsia="Calibri"/>
                <w:sz w:val="24"/>
                <w:szCs w:val="24"/>
                <w:lang w:eastAsia="en-US"/>
              </w:rPr>
            </w:pPr>
            <w:r w:rsidRPr="009B018A">
              <w:rPr>
                <w:rFonts w:eastAsia="Calibri"/>
                <w:sz w:val="24"/>
                <w:szCs w:val="24"/>
                <w:lang w:eastAsia="en-US"/>
              </w:rPr>
              <w:t>1/1/2018</w:t>
            </w:r>
          </w:p>
        </w:tc>
      </w:tr>
      <w:tr w:rsidR="00300075" w:rsidRPr="009B018A" w14:paraId="36A4A434" w14:textId="77777777" w:rsidTr="005E04DF">
        <w:trPr>
          <w:trHeight w:val="355"/>
          <w:jc w:val="center"/>
        </w:trPr>
        <w:tc>
          <w:tcPr>
            <w:tcW w:w="3829" w:type="dxa"/>
            <w:shd w:val="clear" w:color="auto" w:fill="auto"/>
            <w:vAlign w:val="center"/>
          </w:tcPr>
          <w:p w14:paraId="1923276D" w14:textId="77777777" w:rsidR="00300075" w:rsidRPr="009B018A" w:rsidRDefault="00300075"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t>6502 Sayılı Tüketicinin Korunması Hakkında Kanunun 68 inci ve Tüketici Hakem Heyetleri Yönetmeliğinin 6 ncı Maddelerinde Yer Alan Parasal Sınırların Artırılmasına İlişkin Tebliğ</w:t>
            </w:r>
          </w:p>
        </w:tc>
        <w:tc>
          <w:tcPr>
            <w:tcW w:w="3118" w:type="dxa"/>
            <w:shd w:val="clear" w:color="auto" w:fill="auto"/>
            <w:vAlign w:val="center"/>
          </w:tcPr>
          <w:p w14:paraId="74AC423B" w14:textId="77777777" w:rsidR="00300075" w:rsidRPr="009B018A" w:rsidRDefault="00300075" w:rsidP="005E04DF">
            <w:pPr>
              <w:adjustRightInd w:val="0"/>
              <w:spacing w:line="288" w:lineRule="auto"/>
              <w:jc w:val="center"/>
              <w:rPr>
                <w:rFonts w:eastAsia="Calibri"/>
                <w:sz w:val="24"/>
                <w:szCs w:val="24"/>
                <w:lang w:eastAsia="en-US"/>
              </w:rPr>
            </w:pPr>
            <w:r w:rsidRPr="009B018A">
              <w:rPr>
                <w:rFonts w:eastAsia="Calibri"/>
                <w:sz w:val="24"/>
                <w:szCs w:val="24"/>
                <w:lang w:eastAsia="en-US"/>
              </w:rPr>
              <w:t>68</w:t>
            </w:r>
          </w:p>
        </w:tc>
        <w:tc>
          <w:tcPr>
            <w:tcW w:w="2125" w:type="dxa"/>
            <w:shd w:val="clear" w:color="auto" w:fill="auto"/>
            <w:vAlign w:val="center"/>
          </w:tcPr>
          <w:p w14:paraId="0F75D623" w14:textId="77777777" w:rsidR="00300075" w:rsidRPr="009B018A" w:rsidRDefault="00300075" w:rsidP="005E04DF">
            <w:pPr>
              <w:adjustRightInd w:val="0"/>
              <w:spacing w:line="288" w:lineRule="auto"/>
              <w:jc w:val="center"/>
              <w:rPr>
                <w:rFonts w:eastAsia="Calibri"/>
                <w:sz w:val="24"/>
                <w:szCs w:val="24"/>
                <w:lang w:eastAsia="en-US"/>
              </w:rPr>
            </w:pPr>
            <w:r w:rsidRPr="009B018A">
              <w:rPr>
                <w:rFonts w:eastAsia="Calibri"/>
                <w:sz w:val="24"/>
                <w:szCs w:val="24"/>
                <w:lang w:eastAsia="en-US"/>
              </w:rPr>
              <w:t>1/1/2020</w:t>
            </w:r>
          </w:p>
        </w:tc>
      </w:tr>
      <w:tr w:rsidR="00300075" w:rsidRPr="009B018A" w14:paraId="11C542AA" w14:textId="77777777" w:rsidTr="005E04DF">
        <w:trPr>
          <w:trHeight w:val="355"/>
          <w:jc w:val="center"/>
        </w:trPr>
        <w:tc>
          <w:tcPr>
            <w:tcW w:w="3829" w:type="dxa"/>
            <w:shd w:val="clear" w:color="auto" w:fill="auto"/>
            <w:vAlign w:val="center"/>
          </w:tcPr>
          <w:p w14:paraId="653C2E2A" w14:textId="77777777" w:rsidR="00300075" w:rsidRPr="009B018A" w:rsidRDefault="00300075"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sz w:val="24"/>
                <w:szCs w:val="24"/>
                <w:lang w:eastAsia="en-US"/>
              </w:rPr>
              <w:lastRenderedPageBreak/>
              <w:t>6502 Sayılı Tüketicinin Korunması Hakkında Kanunun 77 nci Maddesine Göre 2018 Yılında Uygulanacak Olan İdari Para Cezalarına İlişkin Tebliğ</w:t>
            </w:r>
          </w:p>
        </w:tc>
        <w:tc>
          <w:tcPr>
            <w:tcW w:w="3118" w:type="dxa"/>
            <w:shd w:val="clear" w:color="auto" w:fill="auto"/>
            <w:vAlign w:val="center"/>
          </w:tcPr>
          <w:p w14:paraId="50C3E1D7" w14:textId="77777777" w:rsidR="00300075" w:rsidRPr="009B018A" w:rsidRDefault="00300075" w:rsidP="005E04DF">
            <w:pPr>
              <w:adjustRightInd w:val="0"/>
              <w:spacing w:line="288" w:lineRule="auto"/>
              <w:jc w:val="center"/>
              <w:rPr>
                <w:rFonts w:eastAsia="Calibri"/>
                <w:sz w:val="24"/>
                <w:szCs w:val="24"/>
                <w:lang w:eastAsia="en-US"/>
              </w:rPr>
            </w:pPr>
            <w:r w:rsidRPr="009B018A">
              <w:rPr>
                <w:rFonts w:eastAsia="Calibri"/>
                <w:sz w:val="24"/>
                <w:szCs w:val="24"/>
                <w:lang w:eastAsia="en-US"/>
              </w:rPr>
              <w:t>77</w:t>
            </w:r>
          </w:p>
        </w:tc>
        <w:tc>
          <w:tcPr>
            <w:tcW w:w="2125" w:type="dxa"/>
            <w:shd w:val="clear" w:color="auto" w:fill="auto"/>
            <w:vAlign w:val="center"/>
          </w:tcPr>
          <w:p w14:paraId="05BBD41E" w14:textId="77777777" w:rsidR="00300075" w:rsidRPr="009B018A" w:rsidRDefault="00300075" w:rsidP="005E04DF">
            <w:pPr>
              <w:adjustRightInd w:val="0"/>
              <w:spacing w:line="288" w:lineRule="auto"/>
              <w:jc w:val="center"/>
              <w:rPr>
                <w:rFonts w:eastAsia="Calibri"/>
                <w:sz w:val="24"/>
                <w:szCs w:val="24"/>
                <w:lang w:eastAsia="en-US"/>
              </w:rPr>
            </w:pPr>
            <w:r w:rsidRPr="009B018A">
              <w:rPr>
                <w:rFonts w:eastAsia="Calibri"/>
                <w:sz w:val="24"/>
                <w:szCs w:val="24"/>
                <w:lang w:eastAsia="en-US"/>
              </w:rPr>
              <w:t>1/1/2020</w:t>
            </w:r>
          </w:p>
        </w:tc>
      </w:tr>
      <w:tr w:rsidR="00517FE5" w:rsidRPr="009B018A" w14:paraId="36404B97" w14:textId="77777777" w:rsidTr="005E04DF">
        <w:trPr>
          <w:trHeight w:val="355"/>
          <w:jc w:val="center"/>
        </w:trPr>
        <w:tc>
          <w:tcPr>
            <w:tcW w:w="3829" w:type="dxa"/>
            <w:shd w:val="clear" w:color="auto" w:fill="auto"/>
            <w:vAlign w:val="center"/>
          </w:tcPr>
          <w:p w14:paraId="579B3D56" w14:textId="77777777" w:rsidR="00517FE5" w:rsidRPr="009B018A" w:rsidRDefault="00517FE5" w:rsidP="005E04DF">
            <w:pPr>
              <w:tabs>
                <w:tab w:val="left" w:pos="576"/>
                <w:tab w:val="center" w:pos="780"/>
              </w:tabs>
              <w:adjustRightInd w:val="0"/>
              <w:spacing w:line="288" w:lineRule="auto"/>
              <w:jc w:val="center"/>
              <w:rPr>
                <w:rFonts w:eastAsia="Calibri"/>
                <w:sz w:val="24"/>
                <w:szCs w:val="24"/>
                <w:lang w:eastAsia="en-US"/>
              </w:rPr>
            </w:pPr>
            <w:r w:rsidRPr="009B018A">
              <w:rPr>
                <w:rFonts w:eastAsia="Calibri"/>
                <w:iCs/>
                <w:sz w:val="24"/>
                <w:szCs w:val="24"/>
                <w:lang w:eastAsia="en-US"/>
              </w:rPr>
              <w:t>6502 Sayılı Tüketicinin Korunması Hakkında Kanunun 68 inci ve Tüketici Hakem Heyetleri Yönetmeliğinin 6 ncı Maddelerinde Yer Alan Parasal Sınırların Artırılmasına İlişkin Tebliğ</w:t>
            </w:r>
          </w:p>
        </w:tc>
        <w:tc>
          <w:tcPr>
            <w:tcW w:w="3118" w:type="dxa"/>
            <w:shd w:val="clear" w:color="auto" w:fill="auto"/>
            <w:vAlign w:val="center"/>
          </w:tcPr>
          <w:p w14:paraId="798CF450" w14:textId="77777777" w:rsidR="00517FE5" w:rsidRPr="009B018A" w:rsidRDefault="00517FE5" w:rsidP="005E04DF">
            <w:pPr>
              <w:adjustRightInd w:val="0"/>
              <w:spacing w:line="288" w:lineRule="auto"/>
              <w:jc w:val="center"/>
              <w:rPr>
                <w:rFonts w:eastAsia="Calibri"/>
                <w:sz w:val="24"/>
                <w:szCs w:val="24"/>
                <w:lang w:eastAsia="en-US"/>
              </w:rPr>
            </w:pPr>
            <w:r w:rsidRPr="009B018A">
              <w:rPr>
                <w:rFonts w:eastAsia="Calibri"/>
                <w:sz w:val="24"/>
                <w:szCs w:val="24"/>
                <w:lang w:eastAsia="en-US"/>
              </w:rPr>
              <w:t>68</w:t>
            </w:r>
          </w:p>
        </w:tc>
        <w:tc>
          <w:tcPr>
            <w:tcW w:w="2125" w:type="dxa"/>
            <w:shd w:val="clear" w:color="auto" w:fill="auto"/>
            <w:vAlign w:val="center"/>
          </w:tcPr>
          <w:p w14:paraId="2F85ACBB" w14:textId="77777777" w:rsidR="00517FE5" w:rsidRPr="009B018A" w:rsidRDefault="00517FE5" w:rsidP="005E04DF">
            <w:pPr>
              <w:adjustRightInd w:val="0"/>
              <w:spacing w:line="288" w:lineRule="auto"/>
              <w:jc w:val="center"/>
              <w:rPr>
                <w:rFonts w:eastAsia="Calibri"/>
                <w:sz w:val="24"/>
                <w:szCs w:val="24"/>
                <w:lang w:eastAsia="en-US"/>
              </w:rPr>
            </w:pPr>
            <w:r w:rsidRPr="009B018A">
              <w:rPr>
                <w:rFonts w:eastAsia="Calibri"/>
                <w:sz w:val="24"/>
                <w:szCs w:val="24"/>
                <w:lang w:eastAsia="en-US"/>
              </w:rPr>
              <w:t>1/1/2022</w:t>
            </w:r>
          </w:p>
        </w:tc>
      </w:tr>
      <w:tr w:rsidR="0087722D" w:rsidRPr="009B018A" w14:paraId="23D62DA5" w14:textId="77777777" w:rsidTr="005E04DF">
        <w:trPr>
          <w:trHeight w:val="355"/>
          <w:jc w:val="center"/>
        </w:trPr>
        <w:tc>
          <w:tcPr>
            <w:tcW w:w="3829" w:type="dxa"/>
            <w:shd w:val="clear" w:color="auto" w:fill="auto"/>
            <w:vAlign w:val="center"/>
          </w:tcPr>
          <w:p w14:paraId="5BA0A889" w14:textId="77777777" w:rsidR="0087722D" w:rsidRPr="009B018A" w:rsidRDefault="0087722D" w:rsidP="005E04DF">
            <w:pPr>
              <w:tabs>
                <w:tab w:val="left" w:pos="576"/>
                <w:tab w:val="center" w:pos="780"/>
              </w:tabs>
              <w:adjustRightInd w:val="0"/>
              <w:spacing w:line="288" w:lineRule="auto"/>
              <w:jc w:val="center"/>
              <w:rPr>
                <w:rFonts w:eastAsia="Calibri"/>
                <w:iCs/>
                <w:sz w:val="24"/>
                <w:szCs w:val="24"/>
                <w:lang w:eastAsia="en-US"/>
              </w:rPr>
            </w:pPr>
            <w:r w:rsidRPr="009B018A">
              <w:rPr>
                <w:rFonts w:eastAsia="Calibri"/>
                <w:iCs/>
                <w:sz w:val="24"/>
                <w:szCs w:val="24"/>
                <w:lang w:eastAsia="en-US"/>
              </w:rPr>
              <w:t>6502 Sayılı Tüketicinin Korunması Hakkında Kanunun 77 nci Maddesine Göre 2022 Yılında Uygulanacak Olan İdari Para Cezalarına İlişkin Tebliğ</w:t>
            </w:r>
          </w:p>
        </w:tc>
        <w:tc>
          <w:tcPr>
            <w:tcW w:w="3118" w:type="dxa"/>
            <w:shd w:val="clear" w:color="auto" w:fill="auto"/>
            <w:vAlign w:val="center"/>
          </w:tcPr>
          <w:p w14:paraId="3D6E70F4" w14:textId="77777777" w:rsidR="0087722D" w:rsidRPr="009B018A" w:rsidRDefault="0087722D" w:rsidP="005E04DF">
            <w:pPr>
              <w:adjustRightInd w:val="0"/>
              <w:spacing w:line="288" w:lineRule="auto"/>
              <w:jc w:val="center"/>
              <w:rPr>
                <w:rFonts w:eastAsia="Calibri"/>
                <w:sz w:val="24"/>
                <w:szCs w:val="24"/>
                <w:lang w:eastAsia="en-US"/>
              </w:rPr>
            </w:pPr>
            <w:r w:rsidRPr="009B018A">
              <w:rPr>
                <w:rFonts w:eastAsia="Calibri"/>
                <w:sz w:val="24"/>
                <w:szCs w:val="24"/>
                <w:lang w:eastAsia="en-US"/>
              </w:rPr>
              <w:t>77</w:t>
            </w:r>
          </w:p>
        </w:tc>
        <w:tc>
          <w:tcPr>
            <w:tcW w:w="2125" w:type="dxa"/>
            <w:shd w:val="clear" w:color="auto" w:fill="auto"/>
            <w:vAlign w:val="center"/>
          </w:tcPr>
          <w:p w14:paraId="50F00AAB" w14:textId="77777777" w:rsidR="0087722D" w:rsidRPr="009B018A" w:rsidRDefault="0087722D" w:rsidP="005E04DF">
            <w:pPr>
              <w:adjustRightInd w:val="0"/>
              <w:spacing w:line="288" w:lineRule="auto"/>
              <w:jc w:val="center"/>
              <w:rPr>
                <w:rFonts w:eastAsia="Calibri"/>
                <w:sz w:val="24"/>
                <w:szCs w:val="24"/>
                <w:lang w:eastAsia="en-US"/>
              </w:rPr>
            </w:pPr>
            <w:r w:rsidRPr="009B018A">
              <w:rPr>
                <w:rFonts w:eastAsia="Calibri"/>
                <w:sz w:val="24"/>
                <w:szCs w:val="24"/>
                <w:lang w:eastAsia="en-US"/>
              </w:rPr>
              <w:t>1/1/2022</w:t>
            </w:r>
          </w:p>
        </w:tc>
      </w:tr>
      <w:tr w:rsidR="002A0A61" w:rsidRPr="009B018A" w14:paraId="2D67A79E" w14:textId="77777777" w:rsidTr="005E04DF">
        <w:trPr>
          <w:trHeight w:val="355"/>
          <w:jc w:val="center"/>
        </w:trPr>
        <w:tc>
          <w:tcPr>
            <w:tcW w:w="3829" w:type="dxa"/>
            <w:shd w:val="clear" w:color="auto" w:fill="auto"/>
            <w:vAlign w:val="center"/>
          </w:tcPr>
          <w:p w14:paraId="6AA1DF84" w14:textId="77777777" w:rsidR="002A0A61" w:rsidRPr="009B018A" w:rsidRDefault="002A0A61" w:rsidP="002A0A61">
            <w:pPr>
              <w:tabs>
                <w:tab w:val="left" w:pos="576"/>
                <w:tab w:val="center" w:pos="780"/>
              </w:tabs>
              <w:adjustRightInd w:val="0"/>
              <w:spacing w:line="288" w:lineRule="auto"/>
              <w:jc w:val="both"/>
              <w:rPr>
                <w:rFonts w:eastAsia="Calibri"/>
                <w:iCs/>
                <w:sz w:val="24"/>
                <w:szCs w:val="24"/>
                <w:lang w:eastAsia="en-US"/>
              </w:rPr>
            </w:pPr>
            <w:r w:rsidRPr="002A0A61">
              <w:rPr>
                <w:rFonts w:eastAsia="Calibri"/>
                <w:iCs/>
                <w:sz w:val="24"/>
                <w:szCs w:val="24"/>
                <w:lang w:eastAsia="en-US"/>
              </w:rPr>
              <w:t>65</w:t>
            </w:r>
            <w:r>
              <w:rPr>
                <w:rFonts w:eastAsia="Calibri"/>
                <w:iCs/>
                <w:sz w:val="24"/>
                <w:szCs w:val="24"/>
                <w:lang w:eastAsia="en-US"/>
              </w:rPr>
              <w:t xml:space="preserve">02 Sayılı Tüketicinin Korunması </w:t>
            </w:r>
            <w:r w:rsidRPr="002A0A61">
              <w:rPr>
                <w:rFonts w:eastAsia="Calibri"/>
                <w:iCs/>
                <w:sz w:val="24"/>
                <w:szCs w:val="24"/>
                <w:lang w:eastAsia="en-US"/>
              </w:rPr>
              <w:t>Hakkında Kanunun</w:t>
            </w:r>
            <w:r>
              <w:rPr>
                <w:rFonts w:eastAsia="Calibri"/>
                <w:iCs/>
                <w:sz w:val="24"/>
                <w:szCs w:val="24"/>
                <w:lang w:eastAsia="en-US"/>
              </w:rPr>
              <w:t xml:space="preserve"> </w:t>
            </w:r>
            <w:r w:rsidRPr="002A0A61">
              <w:rPr>
                <w:rFonts w:eastAsia="Calibri"/>
                <w:iCs/>
                <w:sz w:val="24"/>
                <w:szCs w:val="24"/>
                <w:lang w:eastAsia="en-US"/>
              </w:rPr>
              <w:t>68 inci Ve Tüketici Hakem Heyetleri Yönetmeliğinin</w:t>
            </w:r>
            <w:r>
              <w:rPr>
                <w:rFonts w:eastAsia="Calibri"/>
                <w:iCs/>
                <w:sz w:val="24"/>
                <w:szCs w:val="24"/>
                <w:lang w:eastAsia="en-US"/>
              </w:rPr>
              <w:t xml:space="preserve"> </w:t>
            </w:r>
            <w:r w:rsidRPr="002A0A61">
              <w:rPr>
                <w:rFonts w:eastAsia="Calibri"/>
                <w:iCs/>
                <w:sz w:val="24"/>
                <w:szCs w:val="24"/>
                <w:lang w:eastAsia="en-US"/>
              </w:rPr>
              <w:t>6 ncı Maddelerinde Yer Alan Parasal Sınırların</w:t>
            </w:r>
            <w:r>
              <w:rPr>
                <w:rFonts w:eastAsia="Calibri"/>
                <w:iCs/>
                <w:sz w:val="24"/>
                <w:szCs w:val="24"/>
                <w:lang w:eastAsia="en-US"/>
              </w:rPr>
              <w:t xml:space="preserve"> </w:t>
            </w:r>
            <w:r w:rsidRPr="002A0A61">
              <w:rPr>
                <w:rFonts w:eastAsia="Calibri"/>
                <w:iCs/>
                <w:sz w:val="24"/>
                <w:szCs w:val="24"/>
                <w:lang w:eastAsia="en-US"/>
              </w:rPr>
              <w:t>Artırılmasına İlişkin Tebliğ</w:t>
            </w:r>
          </w:p>
        </w:tc>
        <w:tc>
          <w:tcPr>
            <w:tcW w:w="3118" w:type="dxa"/>
            <w:shd w:val="clear" w:color="auto" w:fill="auto"/>
            <w:vAlign w:val="center"/>
          </w:tcPr>
          <w:p w14:paraId="5F08BD38" w14:textId="77777777" w:rsidR="002A0A61" w:rsidRPr="009B018A" w:rsidRDefault="002A0A61" w:rsidP="005E04DF">
            <w:pPr>
              <w:adjustRightInd w:val="0"/>
              <w:spacing w:line="288" w:lineRule="auto"/>
              <w:jc w:val="center"/>
              <w:rPr>
                <w:rFonts w:eastAsia="Calibri"/>
                <w:sz w:val="24"/>
                <w:szCs w:val="24"/>
                <w:lang w:eastAsia="en-US"/>
              </w:rPr>
            </w:pPr>
            <w:r>
              <w:rPr>
                <w:rFonts w:eastAsia="Calibri"/>
                <w:sz w:val="24"/>
                <w:szCs w:val="24"/>
                <w:lang w:eastAsia="en-US"/>
              </w:rPr>
              <w:t>68</w:t>
            </w:r>
          </w:p>
        </w:tc>
        <w:tc>
          <w:tcPr>
            <w:tcW w:w="2125" w:type="dxa"/>
            <w:shd w:val="clear" w:color="auto" w:fill="auto"/>
            <w:vAlign w:val="center"/>
          </w:tcPr>
          <w:p w14:paraId="6D4FE741" w14:textId="77777777" w:rsidR="002A0A61" w:rsidRPr="009B018A" w:rsidRDefault="002A0A61" w:rsidP="005E04DF">
            <w:pPr>
              <w:adjustRightInd w:val="0"/>
              <w:spacing w:line="288" w:lineRule="auto"/>
              <w:jc w:val="center"/>
              <w:rPr>
                <w:rFonts w:eastAsia="Calibri"/>
                <w:sz w:val="24"/>
                <w:szCs w:val="24"/>
                <w:lang w:eastAsia="en-US"/>
              </w:rPr>
            </w:pPr>
            <w:r>
              <w:rPr>
                <w:rFonts w:eastAsia="Calibri"/>
                <w:sz w:val="24"/>
                <w:szCs w:val="24"/>
                <w:lang w:eastAsia="en-US"/>
              </w:rPr>
              <w:t>1/1/2023</w:t>
            </w:r>
          </w:p>
        </w:tc>
      </w:tr>
      <w:tr w:rsidR="002A0A61" w:rsidRPr="009B018A" w14:paraId="1AC5D25F" w14:textId="77777777" w:rsidTr="005E04DF">
        <w:trPr>
          <w:trHeight w:val="355"/>
          <w:jc w:val="center"/>
        </w:trPr>
        <w:tc>
          <w:tcPr>
            <w:tcW w:w="3829" w:type="dxa"/>
            <w:shd w:val="clear" w:color="auto" w:fill="auto"/>
            <w:vAlign w:val="center"/>
          </w:tcPr>
          <w:p w14:paraId="7C962DBD" w14:textId="77777777" w:rsidR="002A0A61" w:rsidRPr="002A0A61" w:rsidRDefault="002A0A61" w:rsidP="002A0A61">
            <w:pPr>
              <w:tabs>
                <w:tab w:val="left" w:pos="576"/>
                <w:tab w:val="center" w:pos="780"/>
              </w:tabs>
              <w:adjustRightInd w:val="0"/>
              <w:spacing w:line="288" w:lineRule="auto"/>
              <w:jc w:val="center"/>
              <w:rPr>
                <w:rFonts w:eastAsia="Calibri"/>
                <w:bCs/>
                <w:iCs/>
                <w:sz w:val="24"/>
                <w:szCs w:val="24"/>
                <w:lang w:eastAsia="en-US"/>
              </w:rPr>
            </w:pPr>
            <w:r w:rsidRPr="002A0A61">
              <w:rPr>
                <w:rFonts w:eastAsia="Calibri"/>
                <w:bCs/>
                <w:iCs/>
                <w:sz w:val="24"/>
                <w:szCs w:val="24"/>
                <w:lang w:eastAsia="en-US"/>
              </w:rPr>
              <w:t>6502 Sayılı Tüketicinin Korunması Hakkında Kanunun 77 nci Maddesine Göre 2023 Yılında Uygulanacak Olan İdari Para Cezalarına İlişkin Tebliğ</w:t>
            </w:r>
          </w:p>
        </w:tc>
        <w:tc>
          <w:tcPr>
            <w:tcW w:w="3118" w:type="dxa"/>
            <w:shd w:val="clear" w:color="auto" w:fill="auto"/>
            <w:vAlign w:val="center"/>
          </w:tcPr>
          <w:p w14:paraId="2865A798" w14:textId="77777777" w:rsidR="002A0A61" w:rsidRPr="009B018A" w:rsidRDefault="002A0A61" w:rsidP="005E04DF">
            <w:pPr>
              <w:adjustRightInd w:val="0"/>
              <w:spacing w:line="288" w:lineRule="auto"/>
              <w:jc w:val="center"/>
              <w:rPr>
                <w:rFonts w:eastAsia="Calibri"/>
                <w:sz w:val="24"/>
                <w:szCs w:val="24"/>
                <w:lang w:eastAsia="en-US"/>
              </w:rPr>
            </w:pPr>
            <w:r w:rsidRPr="002A0A61">
              <w:rPr>
                <w:rFonts w:eastAsia="Calibri"/>
                <w:sz w:val="24"/>
                <w:szCs w:val="24"/>
                <w:lang w:eastAsia="en-US"/>
              </w:rPr>
              <w:t>77</w:t>
            </w:r>
          </w:p>
        </w:tc>
        <w:tc>
          <w:tcPr>
            <w:tcW w:w="2125" w:type="dxa"/>
            <w:shd w:val="clear" w:color="auto" w:fill="auto"/>
            <w:vAlign w:val="center"/>
          </w:tcPr>
          <w:p w14:paraId="5EDB367A" w14:textId="77777777" w:rsidR="002A0A61" w:rsidRPr="009B018A" w:rsidRDefault="002A0A61" w:rsidP="005E04DF">
            <w:pPr>
              <w:adjustRightInd w:val="0"/>
              <w:spacing w:line="288" w:lineRule="auto"/>
              <w:jc w:val="center"/>
              <w:rPr>
                <w:rFonts w:eastAsia="Calibri"/>
                <w:sz w:val="24"/>
                <w:szCs w:val="24"/>
                <w:lang w:eastAsia="en-US"/>
              </w:rPr>
            </w:pPr>
            <w:r w:rsidRPr="002A0A61">
              <w:rPr>
                <w:rFonts w:eastAsia="Calibri"/>
                <w:sz w:val="24"/>
                <w:szCs w:val="24"/>
                <w:lang w:eastAsia="en-US"/>
              </w:rPr>
              <w:t>1/1/2023</w:t>
            </w:r>
          </w:p>
        </w:tc>
      </w:tr>
      <w:tr w:rsidR="004A6E38" w:rsidRPr="009B018A" w14:paraId="48631DD6" w14:textId="77777777" w:rsidTr="004A6E38">
        <w:trPr>
          <w:trHeight w:val="355"/>
          <w:jc w:val="center"/>
        </w:trPr>
        <w:tc>
          <w:tcPr>
            <w:tcW w:w="3829" w:type="dxa"/>
            <w:tcBorders>
              <w:top w:val="single" w:sz="12" w:space="0" w:color="auto"/>
              <w:left w:val="single" w:sz="12" w:space="0" w:color="auto"/>
              <w:bottom w:val="single" w:sz="12" w:space="0" w:color="auto"/>
              <w:right w:val="single" w:sz="12" w:space="0" w:color="auto"/>
            </w:tcBorders>
            <w:shd w:val="clear" w:color="auto" w:fill="auto"/>
            <w:vAlign w:val="center"/>
          </w:tcPr>
          <w:p w14:paraId="32243724" w14:textId="77777777" w:rsidR="004A6E38" w:rsidRPr="004A6E38" w:rsidRDefault="004A6E38" w:rsidP="004A6E38">
            <w:pPr>
              <w:tabs>
                <w:tab w:val="left" w:pos="576"/>
                <w:tab w:val="center" w:pos="780"/>
              </w:tabs>
              <w:adjustRightInd w:val="0"/>
              <w:spacing w:line="288" w:lineRule="auto"/>
              <w:jc w:val="both"/>
              <w:rPr>
                <w:rFonts w:eastAsia="Calibri"/>
                <w:bCs/>
                <w:iCs/>
                <w:sz w:val="24"/>
                <w:szCs w:val="24"/>
                <w:lang w:eastAsia="en-US"/>
              </w:rPr>
            </w:pPr>
            <w:r w:rsidRPr="004A6E38">
              <w:rPr>
                <w:rFonts w:eastAsia="Calibri"/>
                <w:bCs/>
                <w:iCs/>
                <w:sz w:val="24"/>
                <w:szCs w:val="24"/>
                <w:lang w:eastAsia="en-US"/>
              </w:rPr>
              <w:t>6502 Sayılı Tüketicinin Korunması Hakkında Kanunun 68 inci Ve Tüketici Hakem Heyetleri Yönetmeliğinin 6 ncı Maddelerinde Yer Alan Parasal Sınırların Artırılmasına İlişkin Tebliğ</w:t>
            </w:r>
          </w:p>
        </w:tc>
        <w:tc>
          <w:tcPr>
            <w:tcW w:w="3118" w:type="dxa"/>
            <w:tcBorders>
              <w:top w:val="single" w:sz="12" w:space="0" w:color="auto"/>
              <w:left w:val="single" w:sz="12" w:space="0" w:color="auto"/>
              <w:bottom w:val="single" w:sz="12" w:space="0" w:color="auto"/>
              <w:right w:val="single" w:sz="12" w:space="0" w:color="auto"/>
            </w:tcBorders>
            <w:shd w:val="clear" w:color="auto" w:fill="auto"/>
            <w:vAlign w:val="center"/>
          </w:tcPr>
          <w:p w14:paraId="3264357F" w14:textId="77777777" w:rsidR="004A6E38" w:rsidRPr="009B018A" w:rsidRDefault="004A6E38" w:rsidP="00E57ABE">
            <w:pPr>
              <w:adjustRightInd w:val="0"/>
              <w:spacing w:line="288" w:lineRule="auto"/>
              <w:jc w:val="center"/>
              <w:rPr>
                <w:rFonts w:eastAsia="Calibri"/>
                <w:sz w:val="24"/>
                <w:szCs w:val="24"/>
                <w:lang w:eastAsia="en-US"/>
              </w:rPr>
            </w:pPr>
            <w:r>
              <w:rPr>
                <w:rFonts w:eastAsia="Calibri"/>
                <w:sz w:val="24"/>
                <w:szCs w:val="24"/>
                <w:lang w:eastAsia="en-US"/>
              </w:rPr>
              <w:t>68</w:t>
            </w:r>
          </w:p>
        </w:tc>
        <w:tc>
          <w:tcPr>
            <w:tcW w:w="2125" w:type="dxa"/>
            <w:tcBorders>
              <w:top w:val="single" w:sz="12" w:space="0" w:color="auto"/>
              <w:left w:val="single" w:sz="12" w:space="0" w:color="auto"/>
              <w:bottom w:val="single" w:sz="12" w:space="0" w:color="auto"/>
              <w:right w:val="single" w:sz="12" w:space="0" w:color="auto"/>
            </w:tcBorders>
            <w:shd w:val="clear" w:color="auto" w:fill="auto"/>
            <w:vAlign w:val="center"/>
          </w:tcPr>
          <w:p w14:paraId="496525AC" w14:textId="77777777" w:rsidR="004A6E38" w:rsidRPr="009B018A" w:rsidRDefault="004A6E38" w:rsidP="00E57ABE">
            <w:pPr>
              <w:adjustRightInd w:val="0"/>
              <w:spacing w:line="288" w:lineRule="auto"/>
              <w:jc w:val="center"/>
              <w:rPr>
                <w:rFonts w:eastAsia="Calibri"/>
                <w:sz w:val="24"/>
                <w:szCs w:val="24"/>
                <w:lang w:eastAsia="en-US"/>
              </w:rPr>
            </w:pPr>
            <w:r>
              <w:rPr>
                <w:rFonts w:eastAsia="Calibri"/>
                <w:sz w:val="24"/>
                <w:szCs w:val="24"/>
                <w:lang w:eastAsia="en-US"/>
              </w:rPr>
              <w:t>1/1/2024</w:t>
            </w:r>
          </w:p>
        </w:tc>
      </w:tr>
      <w:tr w:rsidR="004A6E38" w:rsidRPr="009B018A" w14:paraId="03FA5716" w14:textId="77777777" w:rsidTr="004A6E38">
        <w:trPr>
          <w:trHeight w:val="355"/>
          <w:jc w:val="center"/>
        </w:trPr>
        <w:tc>
          <w:tcPr>
            <w:tcW w:w="3829" w:type="dxa"/>
            <w:tcBorders>
              <w:top w:val="single" w:sz="12" w:space="0" w:color="auto"/>
              <w:left w:val="single" w:sz="12" w:space="0" w:color="auto"/>
              <w:bottom w:val="single" w:sz="12" w:space="0" w:color="auto"/>
              <w:right w:val="single" w:sz="12" w:space="0" w:color="auto"/>
            </w:tcBorders>
            <w:shd w:val="clear" w:color="auto" w:fill="auto"/>
            <w:vAlign w:val="center"/>
          </w:tcPr>
          <w:p w14:paraId="1D7C793B" w14:textId="77777777" w:rsidR="004A6E38" w:rsidRPr="002A0A61" w:rsidRDefault="004A6E38" w:rsidP="004A6E38">
            <w:pPr>
              <w:tabs>
                <w:tab w:val="left" w:pos="576"/>
                <w:tab w:val="center" w:pos="780"/>
              </w:tabs>
              <w:adjustRightInd w:val="0"/>
              <w:spacing w:line="288" w:lineRule="auto"/>
              <w:jc w:val="both"/>
              <w:rPr>
                <w:rFonts w:eastAsia="Calibri"/>
                <w:bCs/>
                <w:iCs/>
                <w:sz w:val="24"/>
                <w:szCs w:val="24"/>
                <w:lang w:eastAsia="en-US"/>
              </w:rPr>
            </w:pPr>
            <w:r w:rsidRPr="002A0A61">
              <w:rPr>
                <w:rFonts w:eastAsia="Calibri"/>
                <w:bCs/>
                <w:iCs/>
                <w:sz w:val="24"/>
                <w:szCs w:val="24"/>
                <w:lang w:eastAsia="en-US"/>
              </w:rPr>
              <w:t>6502 Sayılı Tüketicinin Korunması Hakkında Kanunun 77 nci Maddesine Göre 202</w:t>
            </w:r>
            <w:r w:rsidR="001429D8">
              <w:rPr>
                <w:rFonts w:eastAsia="Calibri"/>
                <w:bCs/>
                <w:iCs/>
                <w:sz w:val="24"/>
                <w:szCs w:val="24"/>
                <w:lang w:eastAsia="en-US"/>
              </w:rPr>
              <w:t>4</w:t>
            </w:r>
            <w:r w:rsidRPr="002A0A61">
              <w:rPr>
                <w:rFonts w:eastAsia="Calibri"/>
                <w:bCs/>
                <w:iCs/>
                <w:sz w:val="24"/>
                <w:szCs w:val="24"/>
                <w:lang w:eastAsia="en-US"/>
              </w:rPr>
              <w:t xml:space="preserve"> Yılında Uygulanacak Olan İdari Para Cezalarına İlişkin Tebliğ</w:t>
            </w:r>
          </w:p>
        </w:tc>
        <w:tc>
          <w:tcPr>
            <w:tcW w:w="3118" w:type="dxa"/>
            <w:tcBorders>
              <w:top w:val="single" w:sz="12" w:space="0" w:color="auto"/>
              <w:left w:val="single" w:sz="12" w:space="0" w:color="auto"/>
              <w:bottom w:val="single" w:sz="12" w:space="0" w:color="auto"/>
              <w:right w:val="single" w:sz="12" w:space="0" w:color="auto"/>
            </w:tcBorders>
            <w:shd w:val="clear" w:color="auto" w:fill="auto"/>
            <w:vAlign w:val="center"/>
          </w:tcPr>
          <w:p w14:paraId="4B4381C8" w14:textId="77777777" w:rsidR="004A6E38" w:rsidRPr="009B018A" w:rsidRDefault="004A6E38" w:rsidP="00E57ABE">
            <w:pPr>
              <w:adjustRightInd w:val="0"/>
              <w:spacing w:line="288" w:lineRule="auto"/>
              <w:jc w:val="center"/>
              <w:rPr>
                <w:rFonts w:eastAsia="Calibri"/>
                <w:sz w:val="24"/>
                <w:szCs w:val="24"/>
                <w:lang w:eastAsia="en-US"/>
              </w:rPr>
            </w:pPr>
            <w:r w:rsidRPr="002A0A61">
              <w:rPr>
                <w:rFonts w:eastAsia="Calibri"/>
                <w:sz w:val="24"/>
                <w:szCs w:val="24"/>
                <w:lang w:eastAsia="en-US"/>
              </w:rPr>
              <w:t>77</w:t>
            </w:r>
          </w:p>
        </w:tc>
        <w:tc>
          <w:tcPr>
            <w:tcW w:w="2125" w:type="dxa"/>
            <w:tcBorders>
              <w:top w:val="single" w:sz="12" w:space="0" w:color="auto"/>
              <w:left w:val="single" w:sz="12" w:space="0" w:color="auto"/>
              <w:bottom w:val="single" w:sz="12" w:space="0" w:color="auto"/>
              <w:right w:val="single" w:sz="12" w:space="0" w:color="auto"/>
            </w:tcBorders>
            <w:shd w:val="clear" w:color="auto" w:fill="auto"/>
            <w:vAlign w:val="center"/>
          </w:tcPr>
          <w:p w14:paraId="77D6BC15" w14:textId="77777777" w:rsidR="004A6E38" w:rsidRPr="009B018A" w:rsidRDefault="004A6E38" w:rsidP="00E57ABE">
            <w:pPr>
              <w:adjustRightInd w:val="0"/>
              <w:spacing w:line="288" w:lineRule="auto"/>
              <w:jc w:val="center"/>
              <w:rPr>
                <w:rFonts w:eastAsia="Calibri"/>
                <w:sz w:val="24"/>
                <w:szCs w:val="24"/>
                <w:lang w:eastAsia="en-US"/>
              </w:rPr>
            </w:pPr>
            <w:r>
              <w:rPr>
                <w:rFonts w:eastAsia="Calibri"/>
                <w:sz w:val="24"/>
                <w:szCs w:val="24"/>
                <w:lang w:eastAsia="en-US"/>
              </w:rPr>
              <w:t>1/1/2024</w:t>
            </w:r>
          </w:p>
        </w:tc>
      </w:tr>
      <w:tr w:rsidR="00C34406" w:rsidRPr="009B018A" w14:paraId="09043A45" w14:textId="77777777" w:rsidTr="004A6E38">
        <w:trPr>
          <w:trHeight w:val="355"/>
          <w:jc w:val="center"/>
        </w:trPr>
        <w:tc>
          <w:tcPr>
            <w:tcW w:w="3829" w:type="dxa"/>
            <w:tcBorders>
              <w:top w:val="single" w:sz="12" w:space="0" w:color="auto"/>
              <w:left w:val="single" w:sz="12" w:space="0" w:color="auto"/>
              <w:bottom w:val="single" w:sz="12" w:space="0" w:color="auto"/>
              <w:right w:val="single" w:sz="12" w:space="0" w:color="auto"/>
            </w:tcBorders>
            <w:shd w:val="clear" w:color="auto" w:fill="auto"/>
            <w:vAlign w:val="center"/>
          </w:tcPr>
          <w:p w14:paraId="35EB985F" w14:textId="77777777" w:rsidR="00C34406" w:rsidRPr="002A0A61" w:rsidRDefault="00C34406" w:rsidP="004A6E38">
            <w:pPr>
              <w:tabs>
                <w:tab w:val="left" w:pos="576"/>
                <w:tab w:val="center" w:pos="780"/>
              </w:tabs>
              <w:adjustRightInd w:val="0"/>
              <w:spacing w:line="288" w:lineRule="auto"/>
              <w:jc w:val="both"/>
              <w:rPr>
                <w:rFonts w:eastAsia="Calibri"/>
                <w:bCs/>
                <w:iCs/>
                <w:sz w:val="24"/>
                <w:szCs w:val="24"/>
                <w:lang w:eastAsia="en-US"/>
              </w:rPr>
            </w:pPr>
            <w:r w:rsidRPr="00C34406">
              <w:rPr>
                <w:rFonts w:eastAsia="Calibri"/>
                <w:bCs/>
                <w:iCs/>
                <w:sz w:val="24"/>
                <w:szCs w:val="24"/>
                <w:lang w:eastAsia="en-US"/>
              </w:rPr>
              <w:t>6502 Sayılı Tüketicinin Korunması Hakkında Kanunun 68 inci ve Tüketici Hakem Heyetleri Yönetmeliğinin 6 ncı Maddelerinde Yer Alan Parasal Sınırların Artırılmasına İlişkin Tebliğ</w:t>
            </w:r>
          </w:p>
        </w:tc>
        <w:tc>
          <w:tcPr>
            <w:tcW w:w="3118" w:type="dxa"/>
            <w:tcBorders>
              <w:top w:val="single" w:sz="12" w:space="0" w:color="auto"/>
              <w:left w:val="single" w:sz="12" w:space="0" w:color="auto"/>
              <w:bottom w:val="single" w:sz="12" w:space="0" w:color="auto"/>
              <w:right w:val="single" w:sz="12" w:space="0" w:color="auto"/>
            </w:tcBorders>
            <w:shd w:val="clear" w:color="auto" w:fill="auto"/>
            <w:vAlign w:val="center"/>
          </w:tcPr>
          <w:p w14:paraId="2A4142E3" w14:textId="77777777" w:rsidR="00C34406" w:rsidRPr="002A0A61" w:rsidRDefault="00C34406" w:rsidP="00E57ABE">
            <w:pPr>
              <w:adjustRightInd w:val="0"/>
              <w:spacing w:line="288" w:lineRule="auto"/>
              <w:jc w:val="center"/>
              <w:rPr>
                <w:rFonts w:eastAsia="Calibri"/>
                <w:sz w:val="24"/>
                <w:szCs w:val="24"/>
                <w:lang w:eastAsia="en-US"/>
              </w:rPr>
            </w:pPr>
            <w:r>
              <w:rPr>
                <w:rFonts w:eastAsia="Calibri"/>
                <w:sz w:val="24"/>
                <w:szCs w:val="24"/>
                <w:lang w:eastAsia="en-US"/>
              </w:rPr>
              <w:t>68</w:t>
            </w:r>
          </w:p>
        </w:tc>
        <w:tc>
          <w:tcPr>
            <w:tcW w:w="2125" w:type="dxa"/>
            <w:tcBorders>
              <w:top w:val="single" w:sz="12" w:space="0" w:color="auto"/>
              <w:left w:val="single" w:sz="12" w:space="0" w:color="auto"/>
              <w:bottom w:val="single" w:sz="12" w:space="0" w:color="auto"/>
              <w:right w:val="single" w:sz="12" w:space="0" w:color="auto"/>
            </w:tcBorders>
            <w:shd w:val="clear" w:color="auto" w:fill="auto"/>
            <w:vAlign w:val="center"/>
          </w:tcPr>
          <w:p w14:paraId="24AFD828" w14:textId="77777777" w:rsidR="00C34406" w:rsidRDefault="00C34406" w:rsidP="00E57ABE">
            <w:pPr>
              <w:adjustRightInd w:val="0"/>
              <w:spacing w:line="288" w:lineRule="auto"/>
              <w:jc w:val="center"/>
              <w:rPr>
                <w:rFonts w:eastAsia="Calibri"/>
                <w:sz w:val="24"/>
                <w:szCs w:val="24"/>
                <w:lang w:eastAsia="en-US"/>
              </w:rPr>
            </w:pPr>
            <w:r>
              <w:rPr>
                <w:rFonts w:eastAsia="Calibri"/>
                <w:sz w:val="24"/>
                <w:szCs w:val="24"/>
                <w:lang w:eastAsia="en-US"/>
              </w:rPr>
              <w:t>1/1/2025</w:t>
            </w:r>
          </w:p>
        </w:tc>
      </w:tr>
      <w:tr w:rsidR="00CC05AF" w:rsidRPr="009B018A" w14:paraId="39380E68" w14:textId="77777777" w:rsidTr="004A6E38">
        <w:trPr>
          <w:trHeight w:val="355"/>
          <w:jc w:val="center"/>
        </w:trPr>
        <w:tc>
          <w:tcPr>
            <w:tcW w:w="3829" w:type="dxa"/>
            <w:tcBorders>
              <w:top w:val="single" w:sz="12" w:space="0" w:color="auto"/>
              <w:left w:val="single" w:sz="12" w:space="0" w:color="auto"/>
              <w:bottom w:val="single" w:sz="12" w:space="0" w:color="auto"/>
              <w:right w:val="single" w:sz="12" w:space="0" w:color="auto"/>
            </w:tcBorders>
            <w:shd w:val="clear" w:color="auto" w:fill="auto"/>
            <w:vAlign w:val="center"/>
          </w:tcPr>
          <w:p w14:paraId="023C2457" w14:textId="77777777" w:rsidR="00CC05AF" w:rsidRPr="00C34406" w:rsidRDefault="00CC05AF" w:rsidP="004A6E38">
            <w:pPr>
              <w:tabs>
                <w:tab w:val="left" w:pos="576"/>
                <w:tab w:val="center" w:pos="780"/>
              </w:tabs>
              <w:adjustRightInd w:val="0"/>
              <w:spacing w:line="288" w:lineRule="auto"/>
              <w:jc w:val="both"/>
              <w:rPr>
                <w:rFonts w:eastAsia="Calibri"/>
                <w:bCs/>
                <w:iCs/>
                <w:sz w:val="24"/>
                <w:szCs w:val="24"/>
                <w:lang w:eastAsia="en-US"/>
              </w:rPr>
            </w:pPr>
            <w:r w:rsidRPr="00CC05AF">
              <w:rPr>
                <w:rFonts w:eastAsia="Calibri"/>
                <w:bCs/>
                <w:iCs/>
                <w:sz w:val="24"/>
                <w:szCs w:val="24"/>
                <w:lang w:eastAsia="en-US"/>
              </w:rPr>
              <w:t xml:space="preserve">6502 Sayılı Tüketicinin Korunması Hakkında Kanunun 77 nci Maddesine Göre 2025 Yılında Uygulanacak Olan </w:t>
            </w:r>
            <w:r w:rsidRPr="00CC05AF">
              <w:rPr>
                <w:rFonts w:eastAsia="Calibri"/>
                <w:bCs/>
                <w:iCs/>
                <w:sz w:val="24"/>
                <w:szCs w:val="24"/>
                <w:lang w:eastAsia="en-US"/>
              </w:rPr>
              <w:lastRenderedPageBreak/>
              <w:t>İdari Para Cezalarına İlişkin Tebliğ</w:t>
            </w:r>
          </w:p>
        </w:tc>
        <w:tc>
          <w:tcPr>
            <w:tcW w:w="3118" w:type="dxa"/>
            <w:tcBorders>
              <w:top w:val="single" w:sz="12" w:space="0" w:color="auto"/>
              <w:left w:val="single" w:sz="12" w:space="0" w:color="auto"/>
              <w:bottom w:val="single" w:sz="12" w:space="0" w:color="auto"/>
              <w:right w:val="single" w:sz="12" w:space="0" w:color="auto"/>
            </w:tcBorders>
            <w:shd w:val="clear" w:color="auto" w:fill="auto"/>
            <w:vAlign w:val="center"/>
          </w:tcPr>
          <w:p w14:paraId="584AC4B8" w14:textId="77777777" w:rsidR="00CC05AF" w:rsidRDefault="00CC05AF" w:rsidP="00E57ABE">
            <w:pPr>
              <w:adjustRightInd w:val="0"/>
              <w:spacing w:line="288" w:lineRule="auto"/>
              <w:jc w:val="center"/>
              <w:rPr>
                <w:rFonts w:eastAsia="Calibri"/>
                <w:sz w:val="24"/>
                <w:szCs w:val="24"/>
                <w:lang w:eastAsia="en-US"/>
              </w:rPr>
            </w:pPr>
            <w:r>
              <w:rPr>
                <w:rFonts w:eastAsia="Calibri"/>
                <w:sz w:val="24"/>
                <w:szCs w:val="24"/>
                <w:lang w:eastAsia="en-US"/>
              </w:rPr>
              <w:lastRenderedPageBreak/>
              <w:t>77</w:t>
            </w:r>
          </w:p>
        </w:tc>
        <w:tc>
          <w:tcPr>
            <w:tcW w:w="2125" w:type="dxa"/>
            <w:tcBorders>
              <w:top w:val="single" w:sz="12" w:space="0" w:color="auto"/>
              <w:left w:val="single" w:sz="12" w:space="0" w:color="auto"/>
              <w:bottom w:val="single" w:sz="12" w:space="0" w:color="auto"/>
              <w:right w:val="single" w:sz="12" w:space="0" w:color="auto"/>
            </w:tcBorders>
            <w:shd w:val="clear" w:color="auto" w:fill="auto"/>
            <w:vAlign w:val="center"/>
          </w:tcPr>
          <w:p w14:paraId="476999A4" w14:textId="77777777" w:rsidR="00CC05AF" w:rsidRDefault="00CC05AF" w:rsidP="00E57ABE">
            <w:pPr>
              <w:adjustRightInd w:val="0"/>
              <w:spacing w:line="288" w:lineRule="auto"/>
              <w:jc w:val="center"/>
              <w:rPr>
                <w:rFonts w:eastAsia="Calibri"/>
                <w:sz w:val="24"/>
                <w:szCs w:val="24"/>
                <w:lang w:eastAsia="en-US"/>
              </w:rPr>
            </w:pPr>
            <w:r>
              <w:rPr>
                <w:rFonts w:eastAsia="Calibri"/>
                <w:sz w:val="24"/>
                <w:szCs w:val="24"/>
                <w:lang w:eastAsia="en-US"/>
              </w:rPr>
              <w:t>1/1/2025</w:t>
            </w:r>
          </w:p>
        </w:tc>
      </w:tr>
    </w:tbl>
    <w:p w14:paraId="368D7FDA" w14:textId="77777777" w:rsidR="005E04DF" w:rsidRDefault="005E04DF" w:rsidP="009B018A">
      <w:pPr>
        <w:autoSpaceDE/>
        <w:autoSpaceDN/>
        <w:spacing w:line="307" w:lineRule="auto"/>
        <w:ind w:firstLine="709"/>
        <w:jc w:val="center"/>
        <w:rPr>
          <w:sz w:val="24"/>
          <w:szCs w:val="24"/>
        </w:rPr>
      </w:pPr>
    </w:p>
    <w:p w14:paraId="6D6EA064" w14:textId="77777777" w:rsidR="00CC05AF" w:rsidRDefault="00CC05AF" w:rsidP="009B018A">
      <w:pPr>
        <w:autoSpaceDE/>
        <w:autoSpaceDN/>
        <w:spacing w:line="307" w:lineRule="auto"/>
        <w:ind w:firstLine="709"/>
        <w:jc w:val="center"/>
        <w:rPr>
          <w:sz w:val="24"/>
          <w:szCs w:val="24"/>
        </w:rPr>
      </w:pP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4A0" w:firstRow="1" w:lastRow="0" w:firstColumn="1" w:lastColumn="0" w:noHBand="0" w:noVBand="1"/>
      </w:tblPr>
      <w:tblGrid>
        <w:gridCol w:w="3829"/>
        <w:gridCol w:w="3066"/>
        <w:gridCol w:w="2177"/>
      </w:tblGrid>
      <w:tr w:rsidR="007B038D" w:rsidRPr="009B018A" w14:paraId="36D14D69" w14:textId="77777777" w:rsidTr="000E52DE">
        <w:trPr>
          <w:trHeight w:val="20"/>
          <w:jc w:val="center"/>
        </w:trPr>
        <w:tc>
          <w:tcPr>
            <w:tcW w:w="3829" w:type="dxa"/>
            <w:shd w:val="clear" w:color="auto" w:fill="auto"/>
            <w:vAlign w:val="center"/>
          </w:tcPr>
          <w:p w14:paraId="480C0022" w14:textId="77777777" w:rsidR="007B038D" w:rsidRPr="009B018A" w:rsidRDefault="007B038D" w:rsidP="005E04DF">
            <w:pPr>
              <w:adjustRightInd w:val="0"/>
              <w:spacing w:line="307" w:lineRule="auto"/>
              <w:jc w:val="center"/>
              <w:rPr>
                <w:rFonts w:eastAsia="Calibri"/>
                <w:b/>
                <w:sz w:val="24"/>
                <w:szCs w:val="24"/>
                <w:lang w:eastAsia="en-US"/>
              </w:rPr>
            </w:pPr>
            <w:r w:rsidRPr="009B018A">
              <w:rPr>
                <w:rFonts w:eastAsia="Calibri"/>
                <w:b/>
                <w:sz w:val="24"/>
                <w:szCs w:val="24"/>
                <w:lang w:eastAsia="en-US"/>
              </w:rPr>
              <w:t>Değiştiren Kanunun/KHK’nin/</w:t>
            </w:r>
            <w:r w:rsidR="005E04DF">
              <w:rPr>
                <w:rFonts w:eastAsia="Calibri"/>
                <w:b/>
                <w:sz w:val="24"/>
                <w:szCs w:val="24"/>
                <w:lang w:eastAsia="en-US"/>
              </w:rPr>
              <w:t xml:space="preserve"> </w:t>
            </w:r>
            <w:r w:rsidRPr="009B018A">
              <w:rPr>
                <w:rFonts w:eastAsia="Calibri"/>
                <w:b/>
                <w:sz w:val="24"/>
                <w:szCs w:val="24"/>
                <w:lang w:eastAsia="en-US"/>
              </w:rPr>
              <w:t>Tebliğin veya İptal Eden Anayasa Mahkemesi Kararının Numarası</w:t>
            </w:r>
          </w:p>
        </w:tc>
        <w:tc>
          <w:tcPr>
            <w:tcW w:w="3066" w:type="dxa"/>
            <w:shd w:val="clear" w:color="auto" w:fill="auto"/>
            <w:vAlign w:val="center"/>
          </w:tcPr>
          <w:p w14:paraId="0F6DF019" w14:textId="77777777" w:rsidR="007B038D" w:rsidRPr="009B018A" w:rsidRDefault="009D030C" w:rsidP="009D030C">
            <w:pPr>
              <w:adjustRightInd w:val="0"/>
              <w:spacing w:line="307" w:lineRule="auto"/>
              <w:jc w:val="center"/>
              <w:rPr>
                <w:rFonts w:eastAsia="Calibri"/>
                <w:b/>
                <w:sz w:val="24"/>
                <w:szCs w:val="24"/>
                <w:lang w:eastAsia="en-US"/>
              </w:rPr>
            </w:pPr>
            <w:r w:rsidRPr="009B018A">
              <w:rPr>
                <w:rFonts w:eastAsia="Calibri"/>
                <w:b/>
                <w:sz w:val="24"/>
                <w:szCs w:val="24"/>
                <w:lang w:eastAsia="en-US"/>
              </w:rPr>
              <w:t xml:space="preserve">6502 Sayılı </w:t>
            </w:r>
            <w:r w:rsidR="007B038D" w:rsidRPr="009B018A">
              <w:rPr>
                <w:rFonts w:eastAsia="Calibri"/>
                <w:b/>
                <w:sz w:val="24"/>
                <w:szCs w:val="24"/>
                <w:lang w:eastAsia="en-US"/>
              </w:rPr>
              <w:t xml:space="preserve">Kanunun </w:t>
            </w:r>
            <w:r w:rsidRPr="009B018A">
              <w:rPr>
                <w:rFonts w:eastAsia="Calibri"/>
                <w:b/>
                <w:sz w:val="24"/>
                <w:szCs w:val="24"/>
                <w:lang w:eastAsia="en-US"/>
              </w:rPr>
              <w:t xml:space="preserve">Değişen </w:t>
            </w:r>
            <w:r>
              <w:rPr>
                <w:rFonts w:eastAsia="Calibri"/>
                <w:b/>
                <w:sz w:val="24"/>
                <w:szCs w:val="24"/>
                <w:lang w:eastAsia="en-US"/>
              </w:rPr>
              <w:t>v</w:t>
            </w:r>
            <w:r w:rsidRPr="009B018A">
              <w:rPr>
                <w:rFonts w:eastAsia="Calibri"/>
                <w:b/>
                <w:sz w:val="24"/>
                <w:szCs w:val="24"/>
                <w:lang w:eastAsia="en-US"/>
              </w:rPr>
              <w:t>eya İptal Edilen Maddeleri</w:t>
            </w:r>
          </w:p>
        </w:tc>
        <w:tc>
          <w:tcPr>
            <w:tcW w:w="2177" w:type="dxa"/>
            <w:shd w:val="clear" w:color="auto" w:fill="auto"/>
            <w:vAlign w:val="center"/>
          </w:tcPr>
          <w:p w14:paraId="07A09719" w14:textId="77777777" w:rsidR="007B038D" w:rsidRPr="009B018A" w:rsidRDefault="005E04DF" w:rsidP="005E04DF">
            <w:pPr>
              <w:adjustRightInd w:val="0"/>
              <w:spacing w:line="307" w:lineRule="auto"/>
              <w:jc w:val="center"/>
              <w:rPr>
                <w:rFonts w:eastAsia="Calibri"/>
                <w:b/>
                <w:sz w:val="24"/>
                <w:szCs w:val="24"/>
                <w:lang w:eastAsia="en-US"/>
              </w:rPr>
            </w:pPr>
            <w:r>
              <w:rPr>
                <w:rFonts w:eastAsia="Calibri"/>
                <w:b/>
                <w:sz w:val="24"/>
                <w:szCs w:val="24"/>
                <w:lang w:eastAsia="en-US"/>
              </w:rPr>
              <w:t>Yürürlüğe Giriş</w:t>
            </w:r>
            <w:r w:rsidR="007B038D" w:rsidRPr="009B018A">
              <w:rPr>
                <w:rFonts w:eastAsia="Calibri"/>
                <w:b/>
                <w:sz w:val="24"/>
                <w:szCs w:val="24"/>
                <w:lang w:eastAsia="en-US"/>
              </w:rPr>
              <w:t xml:space="preserve"> Tarihi</w:t>
            </w:r>
          </w:p>
        </w:tc>
      </w:tr>
      <w:tr w:rsidR="0087722D" w:rsidRPr="009B018A" w14:paraId="6B877AB4" w14:textId="77777777" w:rsidTr="000E52DE">
        <w:trPr>
          <w:trHeight w:val="20"/>
          <w:jc w:val="center"/>
        </w:trPr>
        <w:tc>
          <w:tcPr>
            <w:tcW w:w="3829" w:type="dxa"/>
            <w:shd w:val="clear" w:color="auto" w:fill="auto"/>
            <w:vAlign w:val="center"/>
          </w:tcPr>
          <w:p w14:paraId="169378E2" w14:textId="77777777" w:rsidR="0087722D" w:rsidRPr="009B018A" w:rsidRDefault="0087722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6552</w:t>
            </w:r>
          </w:p>
        </w:tc>
        <w:tc>
          <w:tcPr>
            <w:tcW w:w="3066" w:type="dxa"/>
            <w:shd w:val="clear" w:color="auto" w:fill="auto"/>
            <w:vAlign w:val="center"/>
          </w:tcPr>
          <w:p w14:paraId="3291315F"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70</w:t>
            </w:r>
          </w:p>
        </w:tc>
        <w:tc>
          <w:tcPr>
            <w:tcW w:w="2177" w:type="dxa"/>
            <w:shd w:val="clear" w:color="auto" w:fill="auto"/>
            <w:vAlign w:val="center"/>
          </w:tcPr>
          <w:p w14:paraId="071FD6FE"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11/9/2014</w:t>
            </w:r>
          </w:p>
        </w:tc>
      </w:tr>
      <w:tr w:rsidR="0087722D" w:rsidRPr="009B018A" w14:paraId="181A67C4" w14:textId="77777777" w:rsidTr="000E52DE">
        <w:trPr>
          <w:trHeight w:val="20"/>
          <w:jc w:val="center"/>
        </w:trPr>
        <w:tc>
          <w:tcPr>
            <w:tcW w:w="3829" w:type="dxa"/>
            <w:shd w:val="clear" w:color="auto" w:fill="auto"/>
            <w:vAlign w:val="center"/>
          </w:tcPr>
          <w:p w14:paraId="477B4094" w14:textId="77777777" w:rsidR="0087722D" w:rsidRPr="009B018A" w:rsidRDefault="0087722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KHK/684</w:t>
            </w:r>
          </w:p>
        </w:tc>
        <w:tc>
          <w:tcPr>
            <w:tcW w:w="3066" w:type="dxa"/>
            <w:shd w:val="clear" w:color="auto" w:fill="auto"/>
            <w:vAlign w:val="center"/>
          </w:tcPr>
          <w:p w14:paraId="5E694AE6"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45</w:t>
            </w:r>
          </w:p>
        </w:tc>
        <w:tc>
          <w:tcPr>
            <w:tcW w:w="2177" w:type="dxa"/>
            <w:shd w:val="clear" w:color="auto" w:fill="auto"/>
            <w:vAlign w:val="center"/>
          </w:tcPr>
          <w:p w14:paraId="086B514B"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23/1/2017</w:t>
            </w:r>
          </w:p>
        </w:tc>
      </w:tr>
      <w:tr w:rsidR="0087722D" w:rsidRPr="009B018A" w14:paraId="4D60FD54" w14:textId="77777777" w:rsidTr="000E52DE">
        <w:trPr>
          <w:trHeight w:val="20"/>
          <w:jc w:val="center"/>
        </w:trPr>
        <w:tc>
          <w:tcPr>
            <w:tcW w:w="3829" w:type="dxa"/>
            <w:shd w:val="clear" w:color="auto" w:fill="auto"/>
            <w:vAlign w:val="center"/>
          </w:tcPr>
          <w:p w14:paraId="480B828D" w14:textId="77777777" w:rsidR="0087722D" w:rsidRPr="009B018A" w:rsidRDefault="0087722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7061</w:t>
            </w:r>
          </w:p>
        </w:tc>
        <w:tc>
          <w:tcPr>
            <w:tcW w:w="3066" w:type="dxa"/>
            <w:shd w:val="clear" w:color="auto" w:fill="auto"/>
            <w:vAlign w:val="center"/>
          </w:tcPr>
          <w:p w14:paraId="7C9C2579"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77/A</w:t>
            </w:r>
          </w:p>
        </w:tc>
        <w:tc>
          <w:tcPr>
            <w:tcW w:w="2177" w:type="dxa"/>
            <w:shd w:val="clear" w:color="auto" w:fill="auto"/>
            <w:vAlign w:val="center"/>
          </w:tcPr>
          <w:p w14:paraId="0D569363"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5/12/2017</w:t>
            </w:r>
          </w:p>
        </w:tc>
      </w:tr>
      <w:tr w:rsidR="0087722D" w:rsidRPr="009B018A" w14:paraId="1FE6C56C" w14:textId="77777777" w:rsidTr="000E52DE">
        <w:trPr>
          <w:trHeight w:val="20"/>
          <w:jc w:val="center"/>
        </w:trPr>
        <w:tc>
          <w:tcPr>
            <w:tcW w:w="3829" w:type="dxa"/>
            <w:shd w:val="clear" w:color="auto" w:fill="auto"/>
            <w:vAlign w:val="center"/>
          </w:tcPr>
          <w:p w14:paraId="1CE35A7B" w14:textId="77777777" w:rsidR="0087722D" w:rsidRPr="009B018A" w:rsidRDefault="0087722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7063</w:t>
            </w:r>
          </w:p>
        </w:tc>
        <w:tc>
          <w:tcPr>
            <w:tcW w:w="3066" w:type="dxa"/>
            <w:shd w:val="clear" w:color="auto" w:fill="auto"/>
            <w:vAlign w:val="center"/>
          </w:tcPr>
          <w:p w14:paraId="5912E7CA"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68</w:t>
            </w:r>
          </w:p>
        </w:tc>
        <w:tc>
          <w:tcPr>
            <w:tcW w:w="2177" w:type="dxa"/>
            <w:shd w:val="clear" w:color="auto" w:fill="auto"/>
            <w:vAlign w:val="center"/>
          </w:tcPr>
          <w:p w14:paraId="455318AF"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20/12/2017</w:t>
            </w:r>
          </w:p>
        </w:tc>
      </w:tr>
      <w:tr w:rsidR="0087722D" w:rsidRPr="009B018A" w14:paraId="07979897" w14:textId="77777777" w:rsidTr="000E52DE">
        <w:trPr>
          <w:trHeight w:val="20"/>
          <w:jc w:val="center"/>
        </w:trPr>
        <w:tc>
          <w:tcPr>
            <w:tcW w:w="3829" w:type="dxa"/>
            <w:shd w:val="clear" w:color="auto" w:fill="auto"/>
            <w:vAlign w:val="center"/>
          </w:tcPr>
          <w:p w14:paraId="73307D86" w14:textId="77777777" w:rsidR="0087722D" w:rsidRPr="009B018A" w:rsidRDefault="0087722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7074</w:t>
            </w:r>
          </w:p>
        </w:tc>
        <w:tc>
          <w:tcPr>
            <w:tcW w:w="3066" w:type="dxa"/>
            <w:shd w:val="clear" w:color="auto" w:fill="auto"/>
            <w:vAlign w:val="center"/>
          </w:tcPr>
          <w:p w14:paraId="264C6DD9"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45</w:t>
            </w:r>
          </w:p>
        </w:tc>
        <w:tc>
          <w:tcPr>
            <w:tcW w:w="2177" w:type="dxa"/>
            <w:shd w:val="clear" w:color="auto" w:fill="auto"/>
            <w:vAlign w:val="center"/>
          </w:tcPr>
          <w:p w14:paraId="5D1EF486" w14:textId="77777777" w:rsidR="0087722D" w:rsidRPr="009B018A" w:rsidRDefault="0087722D" w:rsidP="005E04DF">
            <w:pPr>
              <w:adjustRightInd w:val="0"/>
              <w:spacing w:line="307" w:lineRule="auto"/>
              <w:jc w:val="center"/>
              <w:rPr>
                <w:rFonts w:eastAsia="Calibri"/>
                <w:sz w:val="24"/>
                <w:szCs w:val="24"/>
                <w:lang w:eastAsia="en-US"/>
              </w:rPr>
            </w:pPr>
            <w:r w:rsidRPr="009B018A">
              <w:rPr>
                <w:rFonts w:eastAsia="Calibri"/>
                <w:sz w:val="24"/>
                <w:szCs w:val="24"/>
                <w:lang w:eastAsia="en-US"/>
              </w:rPr>
              <w:t>8/3/2018</w:t>
            </w:r>
          </w:p>
        </w:tc>
      </w:tr>
      <w:tr w:rsidR="007B038D" w:rsidRPr="009B018A" w14:paraId="730A952B" w14:textId="77777777" w:rsidTr="000E52DE">
        <w:trPr>
          <w:trHeight w:val="20"/>
          <w:jc w:val="center"/>
        </w:trPr>
        <w:tc>
          <w:tcPr>
            <w:tcW w:w="3829" w:type="dxa"/>
            <w:shd w:val="clear" w:color="auto" w:fill="auto"/>
            <w:vAlign w:val="center"/>
          </w:tcPr>
          <w:p w14:paraId="5DC59F83" w14:textId="77777777" w:rsidR="007B038D" w:rsidRPr="009B018A" w:rsidRDefault="007B038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7222</w:t>
            </w:r>
          </w:p>
        </w:tc>
        <w:tc>
          <w:tcPr>
            <w:tcW w:w="3066" w:type="dxa"/>
            <w:shd w:val="clear" w:color="auto" w:fill="auto"/>
            <w:vAlign w:val="center"/>
          </w:tcPr>
          <w:p w14:paraId="01854973" w14:textId="77777777" w:rsidR="007B038D" w:rsidRPr="009B018A" w:rsidRDefault="007B038D" w:rsidP="005E04DF">
            <w:pPr>
              <w:adjustRightInd w:val="0"/>
              <w:spacing w:line="307" w:lineRule="auto"/>
              <w:jc w:val="center"/>
              <w:rPr>
                <w:rFonts w:eastAsia="Calibri"/>
                <w:sz w:val="24"/>
                <w:szCs w:val="24"/>
                <w:lang w:eastAsia="en-US"/>
              </w:rPr>
            </w:pPr>
            <w:r w:rsidRPr="009B018A">
              <w:rPr>
                <w:rFonts w:eastAsia="Calibri"/>
                <w:sz w:val="24"/>
                <w:szCs w:val="24"/>
                <w:lang w:eastAsia="en-US"/>
              </w:rPr>
              <w:t>4</w:t>
            </w:r>
          </w:p>
        </w:tc>
        <w:tc>
          <w:tcPr>
            <w:tcW w:w="2177" w:type="dxa"/>
            <w:shd w:val="clear" w:color="auto" w:fill="auto"/>
            <w:vAlign w:val="center"/>
          </w:tcPr>
          <w:p w14:paraId="715F609F" w14:textId="77777777" w:rsidR="007B038D" w:rsidRPr="009B018A" w:rsidRDefault="007B038D" w:rsidP="005E04DF">
            <w:pPr>
              <w:adjustRightInd w:val="0"/>
              <w:spacing w:line="307" w:lineRule="auto"/>
              <w:jc w:val="center"/>
              <w:rPr>
                <w:rFonts w:eastAsia="Calibri"/>
                <w:sz w:val="24"/>
                <w:szCs w:val="24"/>
                <w:lang w:eastAsia="en-US"/>
              </w:rPr>
            </w:pPr>
            <w:r w:rsidRPr="009B018A">
              <w:rPr>
                <w:rFonts w:eastAsia="Calibri"/>
                <w:sz w:val="24"/>
                <w:szCs w:val="24"/>
                <w:lang w:eastAsia="en-US"/>
              </w:rPr>
              <w:t>25/2/2020</w:t>
            </w:r>
          </w:p>
        </w:tc>
      </w:tr>
      <w:tr w:rsidR="007B038D" w:rsidRPr="009B018A" w14:paraId="42D160AE" w14:textId="77777777" w:rsidTr="000E52DE">
        <w:trPr>
          <w:trHeight w:val="20"/>
          <w:jc w:val="center"/>
        </w:trPr>
        <w:tc>
          <w:tcPr>
            <w:tcW w:w="3829" w:type="dxa"/>
            <w:shd w:val="clear" w:color="auto" w:fill="auto"/>
            <w:vAlign w:val="center"/>
          </w:tcPr>
          <w:p w14:paraId="78097D17" w14:textId="77777777" w:rsidR="007B038D" w:rsidRPr="009B018A" w:rsidRDefault="007B038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7249</w:t>
            </w:r>
          </w:p>
        </w:tc>
        <w:tc>
          <w:tcPr>
            <w:tcW w:w="3066" w:type="dxa"/>
            <w:shd w:val="clear" w:color="auto" w:fill="auto"/>
            <w:vAlign w:val="center"/>
          </w:tcPr>
          <w:p w14:paraId="1F10DFE8" w14:textId="77777777" w:rsidR="007B038D" w:rsidRPr="009B018A" w:rsidRDefault="007B038D" w:rsidP="005E04DF">
            <w:pPr>
              <w:adjustRightInd w:val="0"/>
              <w:spacing w:line="307" w:lineRule="auto"/>
              <w:jc w:val="center"/>
              <w:rPr>
                <w:rFonts w:eastAsia="Calibri"/>
                <w:sz w:val="24"/>
                <w:szCs w:val="24"/>
                <w:lang w:eastAsia="en-US"/>
              </w:rPr>
            </w:pPr>
            <w:r w:rsidRPr="009B018A">
              <w:rPr>
                <w:rFonts w:eastAsia="Calibri"/>
                <w:sz w:val="24"/>
                <w:szCs w:val="24"/>
                <w:lang w:eastAsia="en-US"/>
              </w:rPr>
              <w:t>66</w:t>
            </w:r>
          </w:p>
        </w:tc>
        <w:tc>
          <w:tcPr>
            <w:tcW w:w="2177" w:type="dxa"/>
            <w:shd w:val="clear" w:color="auto" w:fill="auto"/>
            <w:vAlign w:val="center"/>
          </w:tcPr>
          <w:p w14:paraId="656A8731" w14:textId="77777777" w:rsidR="007B038D" w:rsidRPr="009B018A" w:rsidRDefault="007B038D" w:rsidP="005E04DF">
            <w:pPr>
              <w:adjustRightInd w:val="0"/>
              <w:spacing w:line="307" w:lineRule="auto"/>
              <w:jc w:val="center"/>
              <w:rPr>
                <w:rFonts w:eastAsia="Calibri"/>
                <w:sz w:val="24"/>
                <w:szCs w:val="24"/>
                <w:lang w:eastAsia="en-US"/>
              </w:rPr>
            </w:pPr>
            <w:r w:rsidRPr="009B018A">
              <w:rPr>
                <w:rFonts w:eastAsia="Calibri"/>
                <w:sz w:val="24"/>
                <w:szCs w:val="24"/>
                <w:lang w:eastAsia="en-US"/>
              </w:rPr>
              <w:t>15/7/2020</w:t>
            </w:r>
          </w:p>
        </w:tc>
      </w:tr>
      <w:tr w:rsidR="007B038D" w:rsidRPr="009B018A" w14:paraId="174734D2" w14:textId="77777777" w:rsidTr="001E52D6">
        <w:trPr>
          <w:trHeight w:val="20"/>
          <w:jc w:val="center"/>
        </w:trPr>
        <w:tc>
          <w:tcPr>
            <w:tcW w:w="3829" w:type="dxa"/>
            <w:shd w:val="clear" w:color="auto" w:fill="auto"/>
            <w:vAlign w:val="center"/>
          </w:tcPr>
          <w:p w14:paraId="7576D30B" w14:textId="77777777" w:rsidR="007B038D" w:rsidRPr="009B018A" w:rsidRDefault="007B038D" w:rsidP="005E04DF">
            <w:pPr>
              <w:tabs>
                <w:tab w:val="left" w:pos="576"/>
                <w:tab w:val="center" w:pos="780"/>
              </w:tabs>
              <w:adjustRightInd w:val="0"/>
              <w:spacing w:line="307" w:lineRule="auto"/>
              <w:jc w:val="center"/>
              <w:rPr>
                <w:rFonts w:eastAsia="Calibri"/>
                <w:sz w:val="24"/>
                <w:szCs w:val="24"/>
                <w:lang w:eastAsia="en-US"/>
              </w:rPr>
            </w:pPr>
            <w:r w:rsidRPr="009B018A">
              <w:rPr>
                <w:rFonts w:eastAsia="Calibri"/>
                <w:sz w:val="24"/>
                <w:szCs w:val="24"/>
                <w:lang w:eastAsia="en-US"/>
              </w:rPr>
              <w:t>7251</w:t>
            </w:r>
          </w:p>
        </w:tc>
        <w:tc>
          <w:tcPr>
            <w:tcW w:w="3066" w:type="dxa"/>
            <w:tcBorders>
              <w:bottom w:val="single" w:sz="12" w:space="0" w:color="auto"/>
            </w:tcBorders>
            <w:shd w:val="clear" w:color="auto" w:fill="auto"/>
            <w:vAlign w:val="center"/>
          </w:tcPr>
          <w:p w14:paraId="6A8B330C" w14:textId="77777777" w:rsidR="007B038D" w:rsidRPr="009B018A" w:rsidRDefault="007B038D" w:rsidP="005E04DF">
            <w:pPr>
              <w:adjustRightInd w:val="0"/>
              <w:spacing w:line="307" w:lineRule="auto"/>
              <w:jc w:val="center"/>
              <w:rPr>
                <w:rFonts w:eastAsia="Calibri"/>
                <w:sz w:val="24"/>
                <w:szCs w:val="24"/>
                <w:lang w:eastAsia="en-US"/>
              </w:rPr>
            </w:pPr>
            <w:r w:rsidRPr="009B018A">
              <w:rPr>
                <w:rFonts w:eastAsia="Calibri"/>
                <w:sz w:val="24"/>
                <w:szCs w:val="24"/>
                <w:lang w:eastAsia="en-US"/>
              </w:rPr>
              <w:t>73/A, Geçici Madde 2</w:t>
            </w:r>
          </w:p>
        </w:tc>
        <w:tc>
          <w:tcPr>
            <w:tcW w:w="2177" w:type="dxa"/>
            <w:tcBorders>
              <w:bottom w:val="single" w:sz="12" w:space="0" w:color="auto"/>
            </w:tcBorders>
            <w:shd w:val="clear" w:color="auto" w:fill="auto"/>
            <w:vAlign w:val="center"/>
          </w:tcPr>
          <w:p w14:paraId="79323C7B" w14:textId="77777777" w:rsidR="007B038D" w:rsidRPr="009B018A" w:rsidRDefault="001470F7" w:rsidP="005E04DF">
            <w:pPr>
              <w:adjustRightInd w:val="0"/>
              <w:spacing w:line="307" w:lineRule="auto"/>
              <w:jc w:val="center"/>
              <w:rPr>
                <w:rFonts w:eastAsia="Calibri"/>
                <w:sz w:val="24"/>
                <w:szCs w:val="24"/>
                <w:lang w:eastAsia="en-US"/>
              </w:rPr>
            </w:pPr>
            <w:r w:rsidRPr="009B018A">
              <w:rPr>
                <w:rFonts w:eastAsia="Calibri"/>
                <w:sz w:val="24"/>
                <w:szCs w:val="24"/>
                <w:lang w:val="en-GB" w:eastAsia="en-US"/>
              </w:rPr>
              <w:t>28/07/2020</w:t>
            </w:r>
          </w:p>
        </w:tc>
      </w:tr>
      <w:tr w:rsidR="003F6DF6" w:rsidRPr="009B018A" w14:paraId="4DC1328A" w14:textId="77777777" w:rsidTr="001E52D6">
        <w:trPr>
          <w:trHeight w:val="210"/>
          <w:jc w:val="center"/>
        </w:trPr>
        <w:tc>
          <w:tcPr>
            <w:tcW w:w="3829" w:type="dxa"/>
            <w:vMerge w:val="restart"/>
            <w:shd w:val="clear" w:color="auto" w:fill="auto"/>
            <w:vAlign w:val="center"/>
          </w:tcPr>
          <w:p w14:paraId="21C212C4" w14:textId="77777777" w:rsidR="003F6DF6" w:rsidRPr="006233B0" w:rsidRDefault="003F6DF6" w:rsidP="005E04DF">
            <w:pPr>
              <w:tabs>
                <w:tab w:val="left" w:pos="576"/>
                <w:tab w:val="center" w:pos="780"/>
              </w:tabs>
              <w:adjustRightInd w:val="0"/>
              <w:spacing w:line="307" w:lineRule="auto"/>
              <w:jc w:val="center"/>
              <w:rPr>
                <w:rFonts w:eastAsia="Calibri"/>
                <w:sz w:val="24"/>
                <w:szCs w:val="24"/>
                <w:lang w:eastAsia="en-US"/>
              </w:rPr>
            </w:pPr>
            <w:r w:rsidRPr="006233B0">
              <w:rPr>
                <w:rFonts w:eastAsia="Calibri"/>
                <w:sz w:val="24"/>
                <w:szCs w:val="24"/>
                <w:lang w:eastAsia="en-US"/>
              </w:rPr>
              <w:t>7392</w:t>
            </w:r>
          </w:p>
        </w:tc>
        <w:tc>
          <w:tcPr>
            <w:tcW w:w="3066" w:type="dxa"/>
            <w:tcBorders>
              <w:bottom w:val="single" w:sz="4" w:space="0" w:color="auto"/>
            </w:tcBorders>
            <w:shd w:val="clear" w:color="auto" w:fill="auto"/>
            <w:vAlign w:val="center"/>
          </w:tcPr>
          <w:p w14:paraId="2D569EB4" w14:textId="77777777" w:rsidR="003F6DF6" w:rsidRPr="006233B0" w:rsidRDefault="003F6DF6" w:rsidP="005E04DF">
            <w:pPr>
              <w:adjustRightInd w:val="0"/>
              <w:spacing w:line="307" w:lineRule="auto"/>
              <w:jc w:val="center"/>
              <w:rPr>
                <w:rFonts w:eastAsia="Calibri"/>
                <w:sz w:val="24"/>
                <w:szCs w:val="24"/>
                <w:lang w:eastAsia="en-US"/>
              </w:rPr>
            </w:pPr>
            <w:r w:rsidRPr="006233B0">
              <w:rPr>
                <w:rFonts w:eastAsia="Calibri"/>
                <w:sz w:val="24"/>
                <w:szCs w:val="24"/>
                <w:lang w:eastAsia="en-US"/>
              </w:rPr>
              <w:t xml:space="preserve">50, 77 nci maddesinin dördüncü fıkrası, </w:t>
            </w:r>
            <w:r w:rsidR="006233B0" w:rsidRPr="006233B0">
              <w:rPr>
                <w:rFonts w:eastAsia="Calibri"/>
                <w:sz w:val="24"/>
                <w:szCs w:val="24"/>
                <w:lang w:eastAsia="en-US"/>
              </w:rPr>
              <w:t>Geçici 3 üncü maddenin ikinci ve üçüncü fıkraları</w:t>
            </w:r>
          </w:p>
        </w:tc>
        <w:tc>
          <w:tcPr>
            <w:tcW w:w="2177" w:type="dxa"/>
            <w:tcBorders>
              <w:bottom w:val="single" w:sz="4" w:space="0" w:color="auto"/>
            </w:tcBorders>
            <w:shd w:val="clear" w:color="auto" w:fill="auto"/>
            <w:vAlign w:val="center"/>
          </w:tcPr>
          <w:p w14:paraId="6F132D63" w14:textId="77777777" w:rsidR="003F6DF6" w:rsidRPr="006233B0" w:rsidRDefault="006233B0" w:rsidP="005E04DF">
            <w:pPr>
              <w:adjustRightInd w:val="0"/>
              <w:spacing w:line="307" w:lineRule="auto"/>
              <w:jc w:val="center"/>
              <w:rPr>
                <w:rFonts w:eastAsia="Calibri"/>
                <w:sz w:val="24"/>
                <w:szCs w:val="24"/>
                <w:lang w:val="en-GB" w:eastAsia="en-US"/>
              </w:rPr>
            </w:pPr>
            <w:r w:rsidRPr="006233B0">
              <w:rPr>
                <w:rFonts w:eastAsia="Calibri"/>
                <w:sz w:val="24"/>
                <w:szCs w:val="24"/>
                <w:lang w:val="en-GB" w:eastAsia="en-US"/>
              </w:rPr>
              <w:t>1/4/2022</w:t>
            </w:r>
          </w:p>
        </w:tc>
      </w:tr>
      <w:tr w:rsidR="003F6DF6" w:rsidRPr="009B018A" w14:paraId="6C0ED679" w14:textId="77777777" w:rsidTr="00743A69">
        <w:trPr>
          <w:trHeight w:val="135"/>
          <w:jc w:val="center"/>
        </w:trPr>
        <w:tc>
          <w:tcPr>
            <w:tcW w:w="3829" w:type="dxa"/>
            <w:vMerge/>
            <w:shd w:val="clear" w:color="auto" w:fill="auto"/>
            <w:vAlign w:val="center"/>
          </w:tcPr>
          <w:p w14:paraId="07BCB07A" w14:textId="77777777" w:rsidR="003F6DF6" w:rsidRPr="006233B0" w:rsidRDefault="003F6DF6" w:rsidP="005E04DF">
            <w:pPr>
              <w:tabs>
                <w:tab w:val="left" w:pos="576"/>
                <w:tab w:val="center" w:pos="780"/>
              </w:tabs>
              <w:adjustRightInd w:val="0"/>
              <w:spacing w:line="307" w:lineRule="auto"/>
              <w:jc w:val="center"/>
              <w:rPr>
                <w:rFonts w:eastAsia="Calibri"/>
                <w:sz w:val="24"/>
                <w:szCs w:val="24"/>
                <w:lang w:eastAsia="en-US"/>
              </w:rPr>
            </w:pPr>
          </w:p>
        </w:tc>
        <w:tc>
          <w:tcPr>
            <w:tcW w:w="3066" w:type="dxa"/>
            <w:tcBorders>
              <w:top w:val="single" w:sz="4" w:space="0" w:color="auto"/>
              <w:bottom w:val="single" w:sz="4" w:space="0" w:color="auto"/>
            </w:tcBorders>
            <w:shd w:val="clear" w:color="auto" w:fill="auto"/>
            <w:vAlign w:val="center"/>
          </w:tcPr>
          <w:p w14:paraId="6CCAF1B7" w14:textId="77777777" w:rsidR="003F6DF6" w:rsidRPr="006233B0" w:rsidRDefault="008E2299" w:rsidP="008E2299">
            <w:pPr>
              <w:adjustRightInd w:val="0"/>
              <w:spacing w:line="307" w:lineRule="auto"/>
              <w:jc w:val="center"/>
              <w:rPr>
                <w:rFonts w:eastAsia="Calibri"/>
                <w:sz w:val="24"/>
                <w:szCs w:val="24"/>
                <w:lang w:eastAsia="en-US"/>
              </w:rPr>
            </w:pPr>
            <w:r>
              <w:rPr>
                <w:color w:val="000000"/>
                <w:sz w:val="24"/>
                <w:szCs w:val="24"/>
              </w:rPr>
              <w:t xml:space="preserve">19, 24, 26, 29, 38, 44, 48, 57/A, 58, 63, 66, 68, 70, 77, 78, </w:t>
            </w:r>
            <w:r w:rsidR="006233B0" w:rsidRPr="006233B0">
              <w:rPr>
                <w:color w:val="000000"/>
                <w:sz w:val="24"/>
                <w:szCs w:val="24"/>
              </w:rPr>
              <w:t xml:space="preserve">Geçici 3 üncü maddenin birinci ve dördüncü fıkraları </w:t>
            </w:r>
          </w:p>
        </w:tc>
        <w:tc>
          <w:tcPr>
            <w:tcW w:w="2177" w:type="dxa"/>
            <w:tcBorders>
              <w:top w:val="single" w:sz="4" w:space="0" w:color="auto"/>
              <w:bottom w:val="single" w:sz="4" w:space="0" w:color="auto"/>
            </w:tcBorders>
            <w:shd w:val="clear" w:color="auto" w:fill="auto"/>
            <w:vAlign w:val="center"/>
          </w:tcPr>
          <w:p w14:paraId="40A7D891" w14:textId="77777777" w:rsidR="003F6DF6" w:rsidRPr="006233B0" w:rsidRDefault="006233B0" w:rsidP="005E04DF">
            <w:pPr>
              <w:adjustRightInd w:val="0"/>
              <w:spacing w:line="307" w:lineRule="auto"/>
              <w:jc w:val="center"/>
              <w:rPr>
                <w:color w:val="000000"/>
                <w:sz w:val="24"/>
                <w:szCs w:val="24"/>
              </w:rPr>
            </w:pPr>
            <w:r w:rsidRPr="006233B0">
              <w:rPr>
                <w:color w:val="000000"/>
                <w:sz w:val="24"/>
                <w:szCs w:val="24"/>
              </w:rPr>
              <w:t>yayımı tarihinden altı ay sonra</w:t>
            </w:r>
          </w:p>
          <w:p w14:paraId="022BF97D" w14:textId="77777777" w:rsidR="006233B0" w:rsidRPr="006233B0" w:rsidRDefault="006233B0" w:rsidP="005E04DF">
            <w:pPr>
              <w:adjustRightInd w:val="0"/>
              <w:spacing w:line="307" w:lineRule="auto"/>
              <w:jc w:val="center"/>
              <w:rPr>
                <w:rFonts w:eastAsia="Calibri"/>
                <w:sz w:val="24"/>
                <w:szCs w:val="24"/>
                <w:lang w:val="en-GB" w:eastAsia="en-US"/>
              </w:rPr>
            </w:pPr>
            <w:r w:rsidRPr="006233B0">
              <w:rPr>
                <w:color w:val="000000"/>
                <w:sz w:val="24"/>
                <w:szCs w:val="24"/>
              </w:rPr>
              <w:t>(1/10/2022)</w:t>
            </w:r>
          </w:p>
        </w:tc>
      </w:tr>
      <w:tr w:rsidR="00BE0B40" w:rsidRPr="009B018A" w14:paraId="28071568" w14:textId="77777777" w:rsidTr="001E52D6">
        <w:trPr>
          <w:trHeight w:val="135"/>
          <w:jc w:val="center"/>
        </w:trPr>
        <w:tc>
          <w:tcPr>
            <w:tcW w:w="3829" w:type="dxa"/>
            <w:shd w:val="clear" w:color="auto" w:fill="auto"/>
            <w:vAlign w:val="center"/>
          </w:tcPr>
          <w:p w14:paraId="1046C44B" w14:textId="77777777" w:rsidR="00BE0B40" w:rsidRDefault="00BE0B40" w:rsidP="005E04DF">
            <w:pPr>
              <w:tabs>
                <w:tab w:val="left" w:pos="576"/>
                <w:tab w:val="center" w:pos="780"/>
              </w:tabs>
              <w:adjustRightInd w:val="0"/>
              <w:spacing w:line="307" w:lineRule="auto"/>
              <w:jc w:val="center"/>
              <w:rPr>
                <w:rFonts w:eastAsia="Calibri"/>
                <w:sz w:val="24"/>
                <w:szCs w:val="24"/>
                <w:lang w:eastAsia="en-US"/>
              </w:rPr>
            </w:pPr>
            <w:r>
              <w:rPr>
                <w:rFonts w:eastAsia="Calibri"/>
                <w:sz w:val="24"/>
                <w:szCs w:val="24"/>
                <w:lang w:eastAsia="en-US"/>
              </w:rPr>
              <w:t>7499</w:t>
            </w:r>
          </w:p>
        </w:tc>
        <w:tc>
          <w:tcPr>
            <w:tcW w:w="3066" w:type="dxa"/>
            <w:tcBorders>
              <w:top w:val="single" w:sz="4" w:space="0" w:color="auto"/>
            </w:tcBorders>
            <w:shd w:val="clear" w:color="auto" w:fill="auto"/>
            <w:vAlign w:val="center"/>
          </w:tcPr>
          <w:p w14:paraId="05E51DAF" w14:textId="77777777" w:rsidR="00BE0B40" w:rsidRDefault="00BE0B40" w:rsidP="008E2299">
            <w:pPr>
              <w:adjustRightInd w:val="0"/>
              <w:spacing w:line="307" w:lineRule="auto"/>
              <w:jc w:val="center"/>
              <w:rPr>
                <w:color w:val="000000"/>
                <w:sz w:val="24"/>
                <w:szCs w:val="24"/>
              </w:rPr>
            </w:pPr>
            <w:r>
              <w:rPr>
                <w:color w:val="000000"/>
                <w:sz w:val="24"/>
                <w:szCs w:val="24"/>
              </w:rPr>
              <w:t>70</w:t>
            </w:r>
          </w:p>
        </w:tc>
        <w:tc>
          <w:tcPr>
            <w:tcW w:w="2177" w:type="dxa"/>
            <w:tcBorders>
              <w:top w:val="single" w:sz="4" w:space="0" w:color="auto"/>
            </w:tcBorders>
            <w:shd w:val="clear" w:color="auto" w:fill="auto"/>
            <w:vAlign w:val="center"/>
          </w:tcPr>
          <w:p w14:paraId="41B06B09" w14:textId="77777777" w:rsidR="00BE0B40" w:rsidRDefault="00BE0B40" w:rsidP="005E04DF">
            <w:pPr>
              <w:adjustRightInd w:val="0"/>
              <w:spacing w:line="307" w:lineRule="auto"/>
              <w:jc w:val="center"/>
              <w:rPr>
                <w:color w:val="000000"/>
                <w:sz w:val="24"/>
                <w:szCs w:val="24"/>
              </w:rPr>
            </w:pPr>
            <w:r>
              <w:rPr>
                <w:color w:val="000000"/>
                <w:sz w:val="24"/>
                <w:szCs w:val="24"/>
              </w:rPr>
              <w:t>1/6/2024</w:t>
            </w:r>
          </w:p>
        </w:tc>
      </w:tr>
      <w:tr w:rsidR="00743A69" w:rsidRPr="009B018A" w14:paraId="3B885FCB" w14:textId="77777777" w:rsidTr="00A21C00">
        <w:trPr>
          <w:trHeight w:val="135"/>
          <w:jc w:val="center"/>
        </w:trPr>
        <w:tc>
          <w:tcPr>
            <w:tcW w:w="3829" w:type="dxa"/>
            <w:shd w:val="clear" w:color="auto" w:fill="auto"/>
            <w:vAlign w:val="center"/>
          </w:tcPr>
          <w:p w14:paraId="32CD0828" w14:textId="77777777" w:rsidR="00743A69" w:rsidRPr="006233B0" w:rsidRDefault="00743A69" w:rsidP="005E04DF">
            <w:pPr>
              <w:tabs>
                <w:tab w:val="left" w:pos="576"/>
                <w:tab w:val="center" w:pos="780"/>
              </w:tabs>
              <w:adjustRightInd w:val="0"/>
              <w:spacing w:line="307" w:lineRule="auto"/>
              <w:jc w:val="center"/>
              <w:rPr>
                <w:rFonts w:eastAsia="Calibri"/>
                <w:sz w:val="24"/>
                <w:szCs w:val="24"/>
                <w:lang w:eastAsia="en-US"/>
              </w:rPr>
            </w:pPr>
            <w:r>
              <w:rPr>
                <w:rFonts w:eastAsia="Calibri"/>
                <w:sz w:val="24"/>
                <w:szCs w:val="24"/>
                <w:lang w:eastAsia="en-US"/>
              </w:rPr>
              <w:t>7511</w:t>
            </w:r>
          </w:p>
        </w:tc>
        <w:tc>
          <w:tcPr>
            <w:tcW w:w="3066" w:type="dxa"/>
            <w:tcBorders>
              <w:top w:val="single" w:sz="4" w:space="0" w:color="auto"/>
              <w:bottom w:val="single" w:sz="4" w:space="0" w:color="auto"/>
            </w:tcBorders>
            <w:shd w:val="clear" w:color="auto" w:fill="auto"/>
            <w:vAlign w:val="center"/>
          </w:tcPr>
          <w:p w14:paraId="7EBEA40B" w14:textId="77777777" w:rsidR="00743A69" w:rsidRDefault="00743A69" w:rsidP="008E2299">
            <w:pPr>
              <w:adjustRightInd w:val="0"/>
              <w:spacing w:line="307" w:lineRule="auto"/>
              <w:jc w:val="center"/>
              <w:rPr>
                <w:color w:val="000000"/>
                <w:sz w:val="24"/>
                <w:szCs w:val="24"/>
              </w:rPr>
            </w:pPr>
            <w:r>
              <w:rPr>
                <w:color w:val="000000"/>
                <w:sz w:val="24"/>
                <w:szCs w:val="24"/>
              </w:rPr>
              <w:t>63, 77, Geçici Madde 3</w:t>
            </w:r>
          </w:p>
        </w:tc>
        <w:tc>
          <w:tcPr>
            <w:tcW w:w="2177" w:type="dxa"/>
            <w:tcBorders>
              <w:top w:val="single" w:sz="4" w:space="0" w:color="auto"/>
              <w:bottom w:val="single" w:sz="4" w:space="0" w:color="auto"/>
            </w:tcBorders>
            <w:shd w:val="clear" w:color="auto" w:fill="auto"/>
            <w:vAlign w:val="center"/>
          </w:tcPr>
          <w:p w14:paraId="72A83F11" w14:textId="77777777" w:rsidR="00743A69" w:rsidRPr="006233B0" w:rsidRDefault="00743A69" w:rsidP="005E04DF">
            <w:pPr>
              <w:adjustRightInd w:val="0"/>
              <w:spacing w:line="307" w:lineRule="auto"/>
              <w:jc w:val="center"/>
              <w:rPr>
                <w:color w:val="000000"/>
                <w:sz w:val="24"/>
                <w:szCs w:val="24"/>
              </w:rPr>
            </w:pPr>
            <w:r>
              <w:rPr>
                <w:color w:val="000000"/>
                <w:sz w:val="24"/>
                <w:szCs w:val="24"/>
              </w:rPr>
              <w:t>29/5/2024</w:t>
            </w:r>
          </w:p>
        </w:tc>
      </w:tr>
      <w:tr w:rsidR="00A21C00" w:rsidRPr="009B018A" w14:paraId="74CA5714" w14:textId="77777777" w:rsidTr="00A21C00">
        <w:trPr>
          <w:trHeight w:val="135"/>
          <w:jc w:val="center"/>
        </w:trPr>
        <w:tc>
          <w:tcPr>
            <w:tcW w:w="3829" w:type="dxa"/>
            <w:vMerge w:val="restart"/>
            <w:shd w:val="clear" w:color="auto" w:fill="auto"/>
            <w:vAlign w:val="center"/>
          </w:tcPr>
          <w:p w14:paraId="79CFC8E2" w14:textId="77777777" w:rsidR="00A21C00" w:rsidRDefault="00A21C00" w:rsidP="005E04DF">
            <w:pPr>
              <w:tabs>
                <w:tab w:val="left" w:pos="576"/>
                <w:tab w:val="center" w:pos="780"/>
              </w:tabs>
              <w:adjustRightInd w:val="0"/>
              <w:spacing w:line="307" w:lineRule="auto"/>
              <w:jc w:val="center"/>
              <w:rPr>
                <w:rFonts w:eastAsia="Calibri"/>
                <w:sz w:val="24"/>
                <w:szCs w:val="24"/>
                <w:lang w:eastAsia="en-US"/>
              </w:rPr>
            </w:pPr>
            <w:r>
              <w:rPr>
                <w:rFonts w:eastAsia="Calibri"/>
                <w:sz w:val="24"/>
                <w:szCs w:val="24"/>
                <w:lang w:eastAsia="en-US"/>
              </w:rPr>
              <w:t>7529</w:t>
            </w:r>
          </w:p>
        </w:tc>
        <w:tc>
          <w:tcPr>
            <w:tcW w:w="3066" w:type="dxa"/>
            <w:tcBorders>
              <w:top w:val="single" w:sz="4" w:space="0" w:color="auto"/>
              <w:bottom w:val="single" w:sz="4" w:space="0" w:color="auto"/>
            </w:tcBorders>
            <w:shd w:val="clear" w:color="auto" w:fill="auto"/>
            <w:vAlign w:val="center"/>
          </w:tcPr>
          <w:p w14:paraId="335A73A6" w14:textId="77777777" w:rsidR="00A21C00" w:rsidRPr="00A21C00" w:rsidRDefault="00A21C00" w:rsidP="008E2299">
            <w:pPr>
              <w:adjustRightInd w:val="0"/>
              <w:spacing w:line="307" w:lineRule="auto"/>
              <w:jc w:val="center"/>
              <w:rPr>
                <w:color w:val="000000"/>
                <w:sz w:val="24"/>
                <w:szCs w:val="24"/>
              </w:rPr>
            </w:pPr>
            <w:r w:rsidRPr="00A21C00">
              <w:rPr>
                <w:color w:val="000000"/>
                <w:sz w:val="24"/>
                <w:szCs w:val="24"/>
              </w:rPr>
              <w:t>22, 31, 32, 39,77 (onikinci, onüçüncü, onbeşinci fıkralarında yapılan değişiklikler), 77/A</w:t>
            </w:r>
          </w:p>
        </w:tc>
        <w:tc>
          <w:tcPr>
            <w:tcW w:w="2177" w:type="dxa"/>
            <w:tcBorders>
              <w:top w:val="single" w:sz="4" w:space="0" w:color="auto"/>
              <w:bottom w:val="single" w:sz="4" w:space="0" w:color="auto"/>
            </w:tcBorders>
            <w:shd w:val="clear" w:color="auto" w:fill="auto"/>
            <w:vAlign w:val="center"/>
          </w:tcPr>
          <w:p w14:paraId="3013705C" w14:textId="77777777" w:rsidR="00A21C00" w:rsidRDefault="00A21C00" w:rsidP="005E04DF">
            <w:pPr>
              <w:adjustRightInd w:val="0"/>
              <w:spacing w:line="307" w:lineRule="auto"/>
              <w:jc w:val="center"/>
              <w:rPr>
                <w:color w:val="000000"/>
                <w:sz w:val="24"/>
                <w:szCs w:val="24"/>
              </w:rPr>
            </w:pPr>
            <w:r>
              <w:rPr>
                <w:color w:val="000000"/>
                <w:sz w:val="24"/>
                <w:szCs w:val="24"/>
              </w:rPr>
              <w:t>30/10/2024</w:t>
            </w:r>
          </w:p>
        </w:tc>
      </w:tr>
      <w:tr w:rsidR="00A21C00" w:rsidRPr="009B018A" w14:paraId="1C05E277" w14:textId="77777777" w:rsidTr="001E52D6">
        <w:trPr>
          <w:trHeight w:val="135"/>
          <w:jc w:val="center"/>
        </w:trPr>
        <w:tc>
          <w:tcPr>
            <w:tcW w:w="3829" w:type="dxa"/>
            <w:vMerge/>
            <w:shd w:val="clear" w:color="auto" w:fill="auto"/>
            <w:vAlign w:val="center"/>
          </w:tcPr>
          <w:p w14:paraId="117B9C6B" w14:textId="77777777" w:rsidR="00A21C00" w:rsidRDefault="00A21C00" w:rsidP="005E04DF">
            <w:pPr>
              <w:tabs>
                <w:tab w:val="left" w:pos="576"/>
                <w:tab w:val="center" w:pos="780"/>
              </w:tabs>
              <w:adjustRightInd w:val="0"/>
              <w:spacing w:line="307" w:lineRule="auto"/>
              <w:jc w:val="center"/>
              <w:rPr>
                <w:rFonts w:eastAsia="Calibri"/>
                <w:sz w:val="24"/>
                <w:szCs w:val="24"/>
                <w:lang w:eastAsia="en-US"/>
              </w:rPr>
            </w:pPr>
          </w:p>
        </w:tc>
        <w:tc>
          <w:tcPr>
            <w:tcW w:w="3066" w:type="dxa"/>
            <w:tcBorders>
              <w:top w:val="single" w:sz="4" w:space="0" w:color="auto"/>
            </w:tcBorders>
            <w:shd w:val="clear" w:color="auto" w:fill="auto"/>
            <w:vAlign w:val="center"/>
          </w:tcPr>
          <w:p w14:paraId="4E2C7BFA" w14:textId="77777777" w:rsidR="00A21C00" w:rsidRDefault="00A21C00" w:rsidP="008E2299">
            <w:pPr>
              <w:adjustRightInd w:val="0"/>
              <w:spacing w:line="307" w:lineRule="auto"/>
              <w:jc w:val="center"/>
              <w:rPr>
                <w:color w:val="000000"/>
                <w:sz w:val="24"/>
                <w:szCs w:val="24"/>
              </w:rPr>
            </w:pPr>
            <w:r w:rsidRPr="00A21C00">
              <w:rPr>
                <w:color w:val="000000"/>
                <w:sz w:val="24"/>
                <w:szCs w:val="24"/>
              </w:rPr>
              <w:t>47, 47/A, 77 (onyedinci fıkrası)</w:t>
            </w:r>
          </w:p>
        </w:tc>
        <w:tc>
          <w:tcPr>
            <w:tcW w:w="2177" w:type="dxa"/>
            <w:tcBorders>
              <w:top w:val="single" w:sz="4" w:space="0" w:color="auto"/>
            </w:tcBorders>
            <w:shd w:val="clear" w:color="auto" w:fill="auto"/>
            <w:vAlign w:val="center"/>
          </w:tcPr>
          <w:p w14:paraId="1B9D0E1F" w14:textId="77777777" w:rsidR="00A21C00" w:rsidRDefault="00A21C00" w:rsidP="005E04DF">
            <w:pPr>
              <w:adjustRightInd w:val="0"/>
              <w:spacing w:line="307" w:lineRule="auto"/>
              <w:jc w:val="center"/>
              <w:rPr>
                <w:color w:val="000000"/>
                <w:sz w:val="24"/>
                <w:szCs w:val="24"/>
              </w:rPr>
            </w:pPr>
            <w:r>
              <w:rPr>
                <w:color w:val="000000"/>
                <w:sz w:val="24"/>
                <w:szCs w:val="24"/>
              </w:rPr>
              <w:t>Y</w:t>
            </w:r>
            <w:r w:rsidRPr="00A21C00">
              <w:rPr>
                <w:color w:val="000000"/>
                <w:sz w:val="24"/>
                <w:szCs w:val="24"/>
              </w:rPr>
              <w:t>ayımından dokuz ay sonra</w:t>
            </w:r>
          </w:p>
          <w:p w14:paraId="73338F1B" w14:textId="77777777" w:rsidR="00A21C00" w:rsidRDefault="00A21C00" w:rsidP="005E04DF">
            <w:pPr>
              <w:adjustRightInd w:val="0"/>
              <w:spacing w:line="307" w:lineRule="auto"/>
              <w:jc w:val="center"/>
              <w:rPr>
                <w:color w:val="000000"/>
                <w:sz w:val="24"/>
                <w:szCs w:val="24"/>
              </w:rPr>
            </w:pPr>
            <w:r>
              <w:rPr>
                <w:color w:val="000000"/>
                <w:sz w:val="24"/>
                <w:szCs w:val="24"/>
              </w:rPr>
              <w:t>(30/7/2025)</w:t>
            </w:r>
          </w:p>
        </w:tc>
      </w:tr>
    </w:tbl>
    <w:p w14:paraId="28CDB930" w14:textId="77777777" w:rsidR="007B038D" w:rsidRPr="009B018A" w:rsidRDefault="007B038D" w:rsidP="009B018A">
      <w:pPr>
        <w:autoSpaceDE/>
        <w:autoSpaceDN/>
        <w:spacing w:line="307" w:lineRule="auto"/>
        <w:ind w:firstLine="709"/>
        <w:jc w:val="center"/>
        <w:rPr>
          <w:sz w:val="24"/>
          <w:szCs w:val="24"/>
        </w:rPr>
      </w:pPr>
    </w:p>
    <w:sectPr w:rsidR="007B038D" w:rsidRPr="009B018A" w:rsidSect="009B018A">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15C5" w14:textId="77777777" w:rsidR="00DE7E49" w:rsidRDefault="00DE7E49" w:rsidP="009B018A">
      <w:r>
        <w:separator/>
      </w:r>
    </w:p>
  </w:endnote>
  <w:endnote w:type="continuationSeparator" w:id="0">
    <w:p w14:paraId="762EC8EE" w14:textId="77777777" w:rsidR="00DE7E49" w:rsidRDefault="00DE7E49" w:rsidP="009B0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ヒラギノ明朝 Pro W3">
    <w:altName w:val="Yu Gothic UI"/>
    <w:panose1 w:val="00000000000000000000"/>
    <w:charset w:val="80"/>
    <w:family w:val="auto"/>
    <w:notTrueType/>
    <w:pitch w:val="variable"/>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506B5" w14:textId="77777777" w:rsidR="00DE7E49" w:rsidRDefault="00DE7E49" w:rsidP="009B018A">
      <w:r>
        <w:separator/>
      </w:r>
    </w:p>
  </w:footnote>
  <w:footnote w:type="continuationSeparator" w:id="0">
    <w:p w14:paraId="4DB1DFD3" w14:textId="77777777" w:rsidR="00DE7E49" w:rsidRDefault="00DE7E49" w:rsidP="009B018A">
      <w:r>
        <w:continuationSeparator/>
      </w:r>
    </w:p>
  </w:footnote>
  <w:footnote w:id="1">
    <w:p w14:paraId="63C72A02" w14:textId="77777777" w:rsidR="009B018A" w:rsidRPr="009B018A" w:rsidRDefault="009B018A" w:rsidP="009B018A">
      <w:pPr>
        <w:pStyle w:val="FootnoteText"/>
        <w:jc w:val="both"/>
        <w:rPr>
          <w:i/>
          <w:sz w:val="22"/>
          <w:szCs w:val="22"/>
        </w:rPr>
      </w:pPr>
      <w:r w:rsidRPr="009B018A">
        <w:rPr>
          <w:rStyle w:val="FootnoteReference"/>
          <w:i/>
          <w:sz w:val="22"/>
          <w:szCs w:val="22"/>
        </w:rPr>
        <w:footnoteRef/>
      </w:r>
      <w:r w:rsidRPr="009B018A">
        <w:rPr>
          <w:i/>
          <w:sz w:val="22"/>
          <w:szCs w:val="22"/>
        </w:rPr>
        <w:t xml:space="preserve"> 20/2/2020 tarihli ve 7222 sayılı Kanunun 39 uncu maddesiyle, bu fıkranın ikinci cümlesinde yer alan “Bankacılık Düzenleme ve Denetleme Kurumu” ibaresi “Türkiye Cumhuriyet Merkez Bankası” şeklinde değiştirilmiştir.</w:t>
      </w:r>
    </w:p>
  </w:footnote>
  <w:footnote w:id="2">
    <w:p w14:paraId="6AA36F3B" w14:textId="77777777" w:rsidR="002A10D4" w:rsidRPr="002A10D4" w:rsidRDefault="002A10D4" w:rsidP="002A10D4">
      <w:pPr>
        <w:pStyle w:val="FootnoteText"/>
        <w:jc w:val="both"/>
        <w:rPr>
          <w:color w:val="FF0000"/>
          <w:sz w:val="22"/>
          <w:szCs w:val="22"/>
        </w:rPr>
      </w:pPr>
      <w:r w:rsidRPr="00EC5FAB">
        <w:rPr>
          <w:rStyle w:val="FootnoteReference"/>
          <w:sz w:val="22"/>
          <w:szCs w:val="22"/>
        </w:rPr>
        <w:footnoteRef/>
      </w:r>
      <w:r w:rsidRPr="00EC5FAB">
        <w:rPr>
          <w:sz w:val="22"/>
          <w:szCs w:val="22"/>
        </w:rPr>
        <w:t xml:space="preserve"> </w:t>
      </w:r>
      <w:r w:rsidR="00EC5FAB" w:rsidRPr="00EC5FAB">
        <w:rPr>
          <w:i/>
          <w:sz w:val="22"/>
          <w:szCs w:val="22"/>
        </w:rPr>
        <w:t xml:space="preserve">24/3/2022 tarihli ve </w:t>
      </w:r>
      <w:r w:rsidRPr="00EC5FAB">
        <w:rPr>
          <w:i/>
          <w:sz w:val="22"/>
          <w:szCs w:val="22"/>
        </w:rPr>
        <w:t>7392 sayılı Kanunun 1 inci maddesiyle</w:t>
      </w:r>
      <w:r w:rsidR="00EC5FAB">
        <w:rPr>
          <w:i/>
          <w:sz w:val="22"/>
          <w:szCs w:val="22"/>
        </w:rPr>
        <w:t xml:space="preserve"> bu fıkrada </w:t>
      </w:r>
      <w:r w:rsidR="00EC5FAB" w:rsidRPr="00EC5FAB">
        <w:rPr>
          <w:i/>
          <w:sz w:val="22"/>
          <w:szCs w:val="22"/>
        </w:rPr>
        <w:t>“kalan borcun en az onda” ibaresi “sözleşmede yer alan bedelin en az onda” şeklinde değiştirilmiş ve “taksidi veya” ibaresinden sonra gelen “kalan borcun” ibaresi madde metninden çıkarılmıştır.</w:t>
      </w:r>
    </w:p>
  </w:footnote>
  <w:footnote w:id="3">
    <w:p w14:paraId="1AEF28D7" w14:textId="77777777" w:rsidR="00A56F86" w:rsidRPr="00A56F86" w:rsidRDefault="00A56F86" w:rsidP="00A56F86">
      <w:pPr>
        <w:pStyle w:val="FootnoteText"/>
        <w:jc w:val="both"/>
        <w:rPr>
          <w:i/>
          <w:iCs/>
          <w:sz w:val="22"/>
          <w:szCs w:val="22"/>
        </w:rPr>
      </w:pPr>
      <w:r w:rsidRPr="00A56F86">
        <w:rPr>
          <w:rStyle w:val="FootnoteReference"/>
          <w:i/>
          <w:iCs/>
          <w:sz w:val="22"/>
          <w:szCs w:val="22"/>
        </w:rPr>
        <w:footnoteRef/>
      </w:r>
      <w:r w:rsidRPr="00A56F86">
        <w:rPr>
          <w:i/>
          <w:iCs/>
          <w:sz w:val="22"/>
          <w:szCs w:val="22"/>
        </w:rPr>
        <w:t xml:space="preserve"> 24/10/2024 tarihli ve 7529 sayılı Kanunun 1 inci maddesi ile bu fıkranın birinci cümlesine “yazılı” ibaresinden sonra gelmek üzere “veya mesafeli” ibaresi eklenmiştir.</w:t>
      </w:r>
    </w:p>
  </w:footnote>
  <w:footnote w:id="4">
    <w:p w14:paraId="63FE83FD" w14:textId="77777777" w:rsidR="002A10D4" w:rsidRPr="00EC5FAB" w:rsidRDefault="002A10D4" w:rsidP="002A10D4">
      <w:pPr>
        <w:pStyle w:val="FootnoteText"/>
        <w:jc w:val="both"/>
        <w:rPr>
          <w:i/>
          <w:sz w:val="22"/>
          <w:szCs w:val="22"/>
        </w:rPr>
      </w:pPr>
      <w:r w:rsidRPr="00EC5FAB">
        <w:rPr>
          <w:rStyle w:val="FootnoteReference"/>
          <w:i/>
          <w:sz w:val="22"/>
          <w:szCs w:val="22"/>
        </w:rPr>
        <w:footnoteRef/>
      </w:r>
      <w:r w:rsidRPr="00EC5FAB">
        <w:rPr>
          <w:i/>
          <w:sz w:val="22"/>
          <w:szCs w:val="22"/>
        </w:rPr>
        <w:t xml:space="preserve"> </w:t>
      </w:r>
      <w:r w:rsidR="00EC5FAB" w:rsidRPr="00EC5FAB">
        <w:rPr>
          <w:i/>
          <w:sz w:val="22"/>
          <w:szCs w:val="22"/>
        </w:rPr>
        <w:t xml:space="preserve">24/3/2022 tarihli ve </w:t>
      </w:r>
      <w:r w:rsidRPr="00EC5FAB">
        <w:rPr>
          <w:i/>
          <w:sz w:val="22"/>
          <w:szCs w:val="22"/>
        </w:rPr>
        <w:t xml:space="preserve">7392 sayılı Kanunun 3 üncü maddesiyle </w:t>
      </w:r>
      <w:r w:rsidR="00EC5FAB">
        <w:rPr>
          <w:i/>
          <w:sz w:val="22"/>
          <w:szCs w:val="22"/>
        </w:rPr>
        <w:t xml:space="preserve">bu fıkrada yer alan </w:t>
      </w:r>
      <w:r w:rsidR="00EC5FAB" w:rsidRPr="00EC5FAB">
        <w:rPr>
          <w:i/>
          <w:sz w:val="22"/>
          <w:szCs w:val="22"/>
        </w:rPr>
        <w:t>“oranında değişiklik yapılması hâlinde” ibaresi “oranının artırılması durumunda” şeklinde değiştirilmiştir.</w:t>
      </w:r>
    </w:p>
  </w:footnote>
  <w:footnote w:id="5">
    <w:p w14:paraId="361A707B" w14:textId="77777777" w:rsidR="00A56F86" w:rsidRPr="00A56F86" w:rsidRDefault="00A56F86" w:rsidP="00A56F86">
      <w:pPr>
        <w:pStyle w:val="FootnoteText"/>
        <w:jc w:val="both"/>
        <w:rPr>
          <w:i/>
          <w:iCs/>
          <w:sz w:val="22"/>
          <w:szCs w:val="22"/>
        </w:rPr>
      </w:pPr>
      <w:r w:rsidRPr="00A56F86">
        <w:rPr>
          <w:rStyle w:val="FootnoteReference"/>
          <w:sz w:val="22"/>
          <w:szCs w:val="22"/>
        </w:rPr>
        <w:footnoteRef/>
      </w:r>
      <w:r w:rsidRPr="00A56F86">
        <w:rPr>
          <w:sz w:val="22"/>
          <w:szCs w:val="22"/>
        </w:rPr>
        <w:t xml:space="preserve"> </w:t>
      </w:r>
      <w:bookmarkStart w:id="0" w:name="_Hlk181172526"/>
      <w:r w:rsidRPr="00A56F86">
        <w:rPr>
          <w:i/>
          <w:iCs/>
          <w:sz w:val="22"/>
          <w:szCs w:val="22"/>
        </w:rPr>
        <w:t xml:space="preserve">24/10/2024 tarihli ve 7529 sayılı Kanunun </w:t>
      </w:r>
      <w:r>
        <w:rPr>
          <w:i/>
          <w:iCs/>
          <w:sz w:val="22"/>
          <w:szCs w:val="22"/>
        </w:rPr>
        <w:t>2</w:t>
      </w:r>
      <w:r w:rsidRPr="00A56F86">
        <w:rPr>
          <w:i/>
          <w:iCs/>
          <w:sz w:val="22"/>
          <w:szCs w:val="22"/>
        </w:rPr>
        <w:t xml:space="preserve"> nci maddesi ile bu fıkranın ikinci cümlesine </w:t>
      </w:r>
      <w:bookmarkEnd w:id="0"/>
      <w:r w:rsidRPr="00A56F86">
        <w:rPr>
          <w:i/>
          <w:iCs/>
          <w:sz w:val="22"/>
          <w:szCs w:val="22"/>
        </w:rPr>
        <w:t>“tüketicinin aksine yazılı” ibaresinden sonra gelmek üzere “veya kalıcı veri saklayıcısıyla” ibaresi eklenmiştir.</w:t>
      </w:r>
    </w:p>
    <w:p w14:paraId="2F59E3EB" w14:textId="77777777" w:rsidR="00A56F86" w:rsidRDefault="00A56F86">
      <w:pPr>
        <w:pStyle w:val="FootnoteText"/>
      </w:pPr>
    </w:p>
  </w:footnote>
  <w:footnote w:id="6">
    <w:p w14:paraId="268981EB" w14:textId="77777777" w:rsidR="00A56F86" w:rsidRPr="00A56F86" w:rsidRDefault="00A56F86" w:rsidP="00A56F86">
      <w:pPr>
        <w:pStyle w:val="FootnoteText"/>
        <w:rPr>
          <w:i/>
          <w:iCs/>
          <w:sz w:val="22"/>
          <w:szCs w:val="22"/>
        </w:rPr>
      </w:pPr>
      <w:r w:rsidRPr="00A56F86">
        <w:rPr>
          <w:rStyle w:val="FootnoteReference"/>
          <w:sz w:val="22"/>
          <w:szCs w:val="22"/>
        </w:rPr>
        <w:footnoteRef/>
      </w:r>
      <w:r w:rsidRPr="00A56F86">
        <w:rPr>
          <w:sz w:val="22"/>
          <w:szCs w:val="22"/>
        </w:rPr>
        <w:t xml:space="preserve"> </w:t>
      </w:r>
      <w:r w:rsidRPr="00A56F86">
        <w:rPr>
          <w:i/>
          <w:iCs/>
          <w:sz w:val="22"/>
          <w:szCs w:val="22"/>
        </w:rPr>
        <w:t xml:space="preserve">24/10/2024 tarihli ve 7529 sayılı Kanunun </w:t>
      </w:r>
      <w:r>
        <w:rPr>
          <w:i/>
          <w:iCs/>
          <w:sz w:val="22"/>
          <w:szCs w:val="22"/>
        </w:rPr>
        <w:t>3 üncü</w:t>
      </w:r>
      <w:r w:rsidRPr="00A56F86">
        <w:rPr>
          <w:i/>
          <w:iCs/>
          <w:sz w:val="22"/>
          <w:szCs w:val="22"/>
        </w:rPr>
        <w:t xml:space="preserve"> maddesi ile bu fıkranın birinci cümlesine “yazılı” ibaresinden sonra gelmek üzere “veya mesafeli” ibaresi eklenmiştir.</w:t>
      </w:r>
    </w:p>
  </w:footnote>
  <w:footnote w:id="7">
    <w:p w14:paraId="0449DC28" w14:textId="77777777" w:rsidR="00A56F86" w:rsidRPr="00A56F86" w:rsidRDefault="00A56F86" w:rsidP="00A56F86">
      <w:pPr>
        <w:pStyle w:val="FootnoteText"/>
        <w:jc w:val="both"/>
        <w:rPr>
          <w:sz w:val="22"/>
          <w:szCs w:val="22"/>
        </w:rPr>
      </w:pPr>
      <w:r w:rsidRPr="00A56F86">
        <w:rPr>
          <w:rStyle w:val="FootnoteReference"/>
          <w:sz w:val="22"/>
          <w:szCs w:val="22"/>
        </w:rPr>
        <w:footnoteRef/>
      </w:r>
      <w:r w:rsidRPr="00A56F86">
        <w:rPr>
          <w:sz w:val="22"/>
          <w:szCs w:val="22"/>
        </w:rPr>
        <w:t xml:space="preserve"> </w:t>
      </w:r>
      <w:bookmarkStart w:id="1" w:name="_Hlk181172787"/>
      <w:bookmarkStart w:id="2" w:name="_Hlk181173203"/>
      <w:r w:rsidRPr="00A56F86">
        <w:rPr>
          <w:i/>
          <w:iCs/>
          <w:sz w:val="22"/>
          <w:szCs w:val="22"/>
        </w:rPr>
        <w:t>24/10/2024 tarihli ve 7529 sayılı Kanunun 4 üncü maddesi ile bu</w:t>
      </w:r>
      <w:bookmarkEnd w:id="1"/>
      <w:r w:rsidRPr="00A56F86">
        <w:rPr>
          <w:i/>
          <w:iCs/>
          <w:sz w:val="22"/>
          <w:szCs w:val="22"/>
        </w:rPr>
        <w:t xml:space="preserve"> fıkranın ikinci cümlesine “tüketicinin aksine yazılı” ibaresinden sonra gelmek üzere “veya kalıcı veri saklayıcısıyla” ibaresi eklenmiştir.</w:t>
      </w:r>
      <w:bookmarkEnd w:id="2"/>
    </w:p>
  </w:footnote>
  <w:footnote w:id="8">
    <w:p w14:paraId="208F9E75" w14:textId="77777777" w:rsidR="0079654F" w:rsidRPr="0079654F" w:rsidRDefault="0079654F" w:rsidP="0079654F">
      <w:pPr>
        <w:pStyle w:val="FootnoteText"/>
        <w:jc w:val="both"/>
        <w:rPr>
          <w:i/>
          <w:sz w:val="22"/>
          <w:szCs w:val="22"/>
        </w:rPr>
      </w:pPr>
      <w:r w:rsidRPr="0079654F">
        <w:rPr>
          <w:rStyle w:val="FootnoteReference"/>
          <w:i/>
          <w:sz w:val="22"/>
          <w:szCs w:val="22"/>
        </w:rPr>
        <w:footnoteRef/>
      </w:r>
      <w:r w:rsidRPr="0079654F">
        <w:rPr>
          <w:i/>
          <w:sz w:val="22"/>
          <w:szCs w:val="22"/>
        </w:rPr>
        <w:t xml:space="preserve"> 2/1/2017 tarihli ve 684 sayılı KHK’nin 8 inci maddesiyle, bu fıkrada yer alan “doksan gün” ibaresi “yüzseksen gün” şeklinde değiştirilmiş, daha sonra bu hüküm 1/2/2018 tarihl</w:t>
      </w:r>
      <w:r>
        <w:rPr>
          <w:i/>
          <w:sz w:val="22"/>
          <w:szCs w:val="22"/>
        </w:rPr>
        <w:t>i ve 7074 sayılı Kanunun 8 inci</w:t>
      </w:r>
      <w:r w:rsidRPr="0079654F">
        <w:rPr>
          <w:i/>
          <w:sz w:val="22"/>
          <w:szCs w:val="22"/>
        </w:rPr>
        <w:t xml:space="preserve"> maddesiyle aynen kabul edilerek kanunlaşmıştır.</w:t>
      </w:r>
    </w:p>
  </w:footnote>
  <w:footnote w:id="9">
    <w:p w14:paraId="40BEC39F" w14:textId="77777777" w:rsidR="00A56F86" w:rsidRPr="00A56F86" w:rsidRDefault="00A56F86" w:rsidP="00A56F86">
      <w:pPr>
        <w:jc w:val="both"/>
        <w:rPr>
          <w:i/>
          <w:color w:val="FF0000"/>
          <w:sz w:val="22"/>
          <w:szCs w:val="22"/>
        </w:rPr>
      </w:pPr>
      <w:bookmarkStart w:id="3" w:name="_Hlk181173187"/>
      <w:r w:rsidRPr="00A56F86">
        <w:rPr>
          <w:rStyle w:val="FootnoteReference"/>
          <w:color w:val="FF0000"/>
          <w:sz w:val="22"/>
          <w:szCs w:val="22"/>
        </w:rPr>
        <w:footnoteRef/>
      </w:r>
      <w:r w:rsidRPr="00A56F86">
        <w:rPr>
          <w:color w:val="FF0000"/>
          <w:sz w:val="22"/>
          <w:szCs w:val="22"/>
        </w:rPr>
        <w:t xml:space="preserve"> </w:t>
      </w:r>
      <w:r w:rsidRPr="00A56F86">
        <w:rPr>
          <w:i/>
          <w:iCs/>
          <w:color w:val="FF0000"/>
          <w:sz w:val="22"/>
          <w:szCs w:val="22"/>
        </w:rPr>
        <w:t xml:space="preserve">7529 sayılı Kanunun 5 inci maddesi ile </w:t>
      </w:r>
      <w:r w:rsidRPr="00A56F86">
        <w:rPr>
          <w:i/>
          <w:color w:val="FF0000"/>
          <w:sz w:val="22"/>
          <w:szCs w:val="22"/>
        </w:rPr>
        <w:t>yayımından dokuz ay sonra (30/7/2025) yürürlüğe girmek üzere bu fıkrada yer alan “doğrudan satışlar,” ibaresi madde metninden çıkarılmıştır. Söz konusu düzenleme, yürürlüğe girdiği tarihte Mevzuat Bilgi Sistemine işlenecek olup mezkur düzenlemeyi görmek için 30/10/2024 tarihli ve 32707 sayılı Resmî Gazete’ye bakınız.</w:t>
      </w:r>
    </w:p>
  </w:footnote>
  <w:footnote w:id="10">
    <w:p w14:paraId="716391C9" w14:textId="77777777" w:rsidR="00A56F86" w:rsidRPr="00A56F86" w:rsidRDefault="00A56F86" w:rsidP="00A56F86">
      <w:pPr>
        <w:pStyle w:val="FootnoteText"/>
        <w:jc w:val="both"/>
        <w:rPr>
          <w:color w:val="FF0000"/>
        </w:rPr>
      </w:pPr>
      <w:r w:rsidRPr="00A56F86">
        <w:rPr>
          <w:rStyle w:val="FootnoteReference"/>
          <w:color w:val="FF0000"/>
          <w:sz w:val="22"/>
          <w:szCs w:val="22"/>
        </w:rPr>
        <w:footnoteRef/>
      </w:r>
      <w:r w:rsidRPr="00A56F86">
        <w:rPr>
          <w:color w:val="FF0000"/>
          <w:sz w:val="22"/>
          <w:szCs w:val="22"/>
        </w:rPr>
        <w:t xml:space="preserve"> </w:t>
      </w:r>
      <w:r w:rsidRPr="00A56F86">
        <w:rPr>
          <w:i/>
          <w:iCs/>
          <w:color w:val="FF0000"/>
          <w:sz w:val="22"/>
          <w:szCs w:val="22"/>
        </w:rPr>
        <w:t xml:space="preserve">7529 sayılı Kanunun </w:t>
      </w:r>
      <w:r>
        <w:rPr>
          <w:i/>
          <w:iCs/>
          <w:color w:val="FF0000"/>
          <w:sz w:val="22"/>
          <w:szCs w:val="22"/>
        </w:rPr>
        <w:t>6 ncı</w:t>
      </w:r>
      <w:r w:rsidRPr="00A56F86">
        <w:rPr>
          <w:i/>
          <w:iCs/>
          <w:color w:val="FF0000"/>
          <w:sz w:val="22"/>
          <w:szCs w:val="22"/>
        </w:rPr>
        <w:t xml:space="preserve"> maddesi ile </w:t>
      </w:r>
      <w:r w:rsidRPr="00A56F86">
        <w:rPr>
          <w:i/>
          <w:color w:val="FF0000"/>
          <w:sz w:val="22"/>
          <w:szCs w:val="22"/>
        </w:rPr>
        <w:t>yayımından dokuz ay sonra (30/7/2025) yürürlüğe girmek üzere 4</w:t>
      </w:r>
      <w:r>
        <w:rPr>
          <w:i/>
          <w:color w:val="FF0000"/>
          <w:sz w:val="22"/>
          <w:szCs w:val="22"/>
        </w:rPr>
        <w:t>7</w:t>
      </w:r>
      <w:r w:rsidRPr="00A56F86">
        <w:rPr>
          <w:i/>
          <w:color w:val="FF0000"/>
          <w:sz w:val="22"/>
          <w:szCs w:val="22"/>
        </w:rPr>
        <w:t xml:space="preserve"> </w:t>
      </w:r>
      <w:r>
        <w:rPr>
          <w:i/>
          <w:color w:val="FF0000"/>
          <w:sz w:val="22"/>
          <w:szCs w:val="22"/>
        </w:rPr>
        <w:t>nci</w:t>
      </w:r>
      <w:r w:rsidRPr="00A56F86">
        <w:rPr>
          <w:i/>
          <w:color w:val="FF0000"/>
          <w:sz w:val="22"/>
          <w:szCs w:val="22"/>
        </w:rPr>
        <w:t xml:space="preserve"> maddeden sonra gelmek üzere 4</w:t>
      </w:r>
      <w:r>
        <w:rPr>
          <w:i/>
          <w:color w:val="FF0000"/>
          <w:sz w:val="22"/>
          <w:szCs w:val="22"/>
        </w:rPr>
        <w:t>7</w:t>
      </w:r>
      <w:r w:rsidRPr="00A56F86">
        <w:rPr>
          <w:i/>
          <w:color w:val="FF0000"/>
          <w:sz w:val="22"/>
          <w:szCs w:val="22"/>
        </w:rPr>
        <w:t>/A maddesi eklenmiştir. Söz konusu düzenleme, yürürlüğe girdiği tarihte Mevzuat Bilgi Sistemine işlenecek olup mezkur düzenlemeyi görmek için 30/10/2024 tarihli ve 32707 sayılı Resmî Gazete’ye bakınız.</w:t>
      </w:r>
    </w:p>
  </w:footnote>
  <w:footnote w:id="11">
    <w:p w14:paraId="13DCC2DC" w14:textId="77777777" w:rsidR="00F76AD7" w:rsidRDefault="00F76AD7" w:rsidP="00F76AD7">
      <w:pPr>
        <w:pStyle w:val="FootnoteText"/>
        <w:jc w:val="both"/>
      </w:pPr>
      <w:r>
        <w:rPr>
          <w:rStyle w:val="FootnoteReference"/>
        </w:rPr>
        <w:footnoteRef/>
      </w:r>
      <w:r w:rsidRPr="00F76AD7">
        <w:rPr>
          <w:i/>
          <w:sz w:val="24"/>
          <w:szCs w:val="24"/>
        </w:rPr>
        <w:t xml:space="preserve"> </w:t>
      </w:r>
      <w:r w:rsidRPr="00F76AD7">
        <w:rPr>
          <w:i/>
          <w:sz w:val="22"/>
          <w:szCs w:val="22"/>
        </w:rPr>
        <w:t>24/3/2022 tarihli ve 7392 sayılı Kanunun 7 nci maddesiyle bu maddeye beşinci fıkradan sonra gelmek üzere fıkra eklenmiş, mevcut altıncı fıkra yedinci fıkra olarak teselsül ettirilmiş, mevcut altıncı fıkrada yer alan “tüketici ile satıcı ve sağlayıcının” ibaresi “tüketici, satıcı ve sağlayıcı ile mesafeli sözleşme kurulmasına aracılık eden aracı hizmet sağlayıcının” şeklinde değiştirilmiştir.</w:t>
      </w:r>
    </w:p>
  </w:footnote>
  <w:footnote w:id="12">
    <w:p w14:paraId="172C28B3" w14:textId="77777777" w:rsidR="00DF29C1" w:rsidRPr="00DF29C1" w:rsidRDefault="00DF29C1" w:rsidP="00DF29C1">
      <w:pPr>
        <w:pStyle w:val="FootnoteText"/>
        <w:jc w:val="both"/>
        <w:rPr>
          <w:i/>
          <w:sz w:val="22"/>
          <w:szCs w:val="22"/>
        </w:rPr>
      </w:pPr>
      <w:r w:rsidRPr="00DF29C1">
        <w:rPr>
          <w:rStyle w:val="FootnoteReference"/>
          <w:i/>
          <w:sz w:val="22"/>
          <w:szCs w:val="22"/>
        </w:rPr>
        <w:footnoteRef/>
      </w:r>
      <w:r w:rsidRPr="00DF29C1">
        <w:rPr>
          <w:i/>
          <w:sz w:val="22"/>
          <w:szCs w:val="22"/>
        </w:rPr>
        <w:t xml:space="preserve"> 24/3/2022 tarihli ve 7392 sayılı Kanunun 8 inci maddesiyle bu fıkranın ikinci cümlesinde yer alan “Devre mülk hakkı veren sözleşmeler hariç olmak üzere, cayma” ibaresi “Cayma” şeklinde değiştirilmiştir.</w:t>
      </w:r>
    </w:p>
  </w:footnote>
  <w:footnote w:id="13">
    <w:p w14:paraId="1422060A" w14:textId="77777777" w:rsidR="00DF29C1" w:rsidRPr="00DF29C1" w:rsidRDefault="00DF29C1" w:rsidP="00DF29C1">
      <w:pPr>
        <w:pStyle w:val="FootnoteText"/>
        <w:jc w:val="both"/>
        <w:rPr>
          <w:i/>
          <w:sz w:val="22"/>
          <w:szCs w:val="22"/>
        </w:rPr>
      </w:pPr>
      <w:r w:rsidRPr="00DF29C1">
        <w:rPr>
          <w:rStyle w:val="FootnoteReference"/>
          <w:sz w:val="22"/>
          <w:szCs w:val="22"/>
        </w:rPr>
        <w:footnoteRef/>
      </w:r>
      <w:r w:rsidRPr="00DF29C1">
        <w:rPr>
          <w:sz w:val="22"/>
          <w:szCs w:val="22"/>
        </w:rPr>
        <w:t xml:space="preserve"> </w:t>
      </w:r>
      <w:r w:rsidRPr="00DF29C1">
        <w:rPr>
          <w:i/>
          <w:sz w:val="22"/>
          <w:szCs w:val="22"/>
        </w:rPr>
        <w:t>24/3/2022 tarihli ve 7392 sayılı Kanunun 8 inci maddesiyle bu fıkrada yer alan “, ön ödemeli satışlar” ibaresi madde metninden çıkarılmıştır.</w:t>
      </w:r>
    </w:p>
  </w:footnote>
  <w:footnote w:id="14">
    <w:p w14:paraId="784E6B25" w14:textId="77777777" w:rsidR="00F76AD7" w:rsidRPr="00F76AD7" w:rsidRDefault="00F76AD7" w:rsidP="00F76AD7">
      <w:pPr>
        <w:pStyle w:val="FootnoteText"/>
        <w:spacing w:line="298" w:lineRule="auto"/>
        <w:jc w:val="both"/>
      </w:pPr>
      <w:r w:rsidRPr="00F76AD7">
        <w:rPr>
          <w:rStyle w:val="FootnoteReference"/>
        </w:rPr>
        <w:footnoteRef/>
      </w:r>
      <w:r w:rsidRPr="00F76AD7">
        <w:t xml:space="preserve"> </w:t>
      </w:r>
      <w:r w:rsidRPr="00F76AD7">
        <w:rPr>
          <w:i/>
          <w:sz w:val="22"/>
          <w:szCs w:val="22"/>
        </w:rPr>
        <w:t>24/3/2022 tarihli ve 7392 sayılı Kanunun 10 uncu maddesiyle bu fıkraya “belgesi almak” ibaresinden sonra gelmek üzere “ve tüm yetkili servis istasyonlarına ilişkin bilgileri güncel olarak Bakanlıkça oluşturulan sisteme kaydetmek” ibaresi eklenmiştir.</w:t>
      </w:r>
    </w:p>
  </w:footnote>
  <w:footnote w:id="15">
    <w:p w14:paraId="73716F83" w14:textId="77777777" w:rsidR="00E72843" w:rsidRPr="00E72843" w:rsidRDefault="00E72843" w:rsidP="00E72843">
      <w:pPr>
        <w:pStyle w:val="FootnoteText"/>
        <w:jc w:val="both"/>
        <w:rPr>
          <w:i/>
          <w:sz w:val="22"/>
          <w:szCs w:val="22"/>
        </w:rPr>
      </w:pPr>
      <w:r w:rsidRPr="00E72843">
        <w:rPr>
          <w:rStyle w:val="FootnoteReference"/>
          <w:i/>
          <w:sz w:val="22"/>
          <w:szCs w:val="22"/>
        </w:rPr>
        <w:footnoteRef/>
      </w:r>
      <w:r w:rsidRPr="00E72843">
        <w:rPr>
          <w:i/>
          <w:sz w:val="22"/>
          <w:szCs w:val="22"/>
        </w:rPr>
        <w:t xml:space="preserve"> 23/5/2024 tarihli 7511 sayılı Kanunun 18 inci maddesi ile bu fıkraya “durdurma cezası” ibaresinden sonra gelmek üzere “ya da içeriğin çıkarılması ve/veya erişimin engellenmesi kararı” ibaresi eklenmiştir.</w:t>
      </w:r>
    </w:p>
  </w:footnote>
  <w:footnote w:id="16">
    <w:p w14:paraId="61CFE535" w14:textId="77777777" w:rsidR="00496BDA" w:rsidRPr="00F03F21" w:rsidRDefault="00496BDA" w:rsidP="00496BDA">
      <w:pPr>
        <w:pStyle w:val="FootnoteText"/>
        <w:jc w:val="both"/>
        <w:rPr>
          <w:b/>
          <w:bCs/>
          <w:i/>
          <w:sz w:val="22"/>
          <w:szCs w:val="22"/>
        </w:rPr>
      </w:pPr>
      <w:r w:rsidRPr="00296666">
        <w:rPr>
          <w:rStyle w:val="FootnoteReference"/>
          <w:i/>
          <w:sz w:val="22"/>
          <w:szCs w:val="22"/>
        </w:rPr>
        <w:footnoteRef/>
      </w:r>
      <w:r w:rsidRPr="00296666">
        <w:rPr>
          <w:i/>
          <w:sz w:val="22"/>
          <w:szCs w:val="22"/>
        </w:rPr>
        <w:t xml:space="preserve"> Bu maddede yer alan parasal sınırların 1/1/202</w:t>
      </w:r>
      <w:r w:rsidR="00C34406">
        <w:rPr>
          <w:i/>
          <w:sz w:val="22"/>
          <w:szCs w:val="22"/>
        </w:rPr>
        <w:t>5</w:t>
      </w:r>
      <w:r w:rsidRPr="00296666">
        <w:rPr>
          <w:i/>
          <w:sz w:val="22"/>
          <w:szCs w:val="22"/>
        </w:rPr>
        <w:t xml:space="preserve"> tarihinden itibaren uygulanması ile ilgili olarak </w:t>
      </w:r>
      <w:r w:rsidR="00C34406">
        <w:rPr>
          <w:i/>
          <w:sz w:val="22"/>
          <w:szCs w:val="22"/>
        </w:rPr>
        <w:t>20/12/2024</w:t>
      </w:r>
      <w:r w:rsidR="00F03F21">
        <w:rPr>
          <w:i/>
          <w:sz w:val="22"/>
          <w:szCs w:val="22"/>
        </w:rPr>
        <w:t xml:space="preserve"> tarihli ve 32</w:t>
      </w:r>
      <w:r w:rsidR="00C34406">
        <w:rPr>
          <w:i/>
          <w:sz w:val="22"/>
          <w:szCs w:val="22"/>
        </w:rPr>
        <w:t>758</w:t>
      </w:r>
      <w:r w:rsidRPr="00296666">
        <w:rPr>
          <w:i/>
          <w:sz w:val="22"/>
          <w:szCs w:val="22"/>
        </w:rPr>
        <w:t xml:space="preserve"> sayılı Resmî Gazete’ de yayımlanan Ticaret Bakanlığının </w:t>
      </w:r>
      <w:r w:rsidR="00F03F21" w:rsidRPr="00F03F21">
        <w:rPr>
          <w:bCs/>
          <w:i/>
          <w:sz w:val="22"/>
          <w:szCs w:val="22"/>
        </w:rPr>
        <w:t>6502 Sayılı Tüketicinin Koru</w:t>
      </w:r>
      <w:r w:rsidR="002A0A61">
        <w:rPr>
          <w:bCs/>
          <w:i/>
          <w:sz w:val="22"/>
          <w:szCs w:val="22"/>
        </w:rPr>
        <w:t>nması Hakkında Kanunun 68 inci v</w:t>
      </w:r>
      <w:r w:rsidR="00F03F21" w:rsidRPr="00F03F21">
        <w:rPr>
          <w:bCs/>
          <w:i/>
          <w:sz w:val="22"/>
          <w:szCs w:val="22"/>
        </w:rPr>
        <w:t>e Tüketici Ha</w:t>
      </w:r>
      <w:r w:rsidR="002A0A61">
        <w:rPr>
          <w:bCs/>
          <w:i/>
          <w:sz w:val="22"/>
          <w:szCs w:val="22"/>
        </w:rPr>
        <w:t>kem Heyetleri Yönetmeliğinin 6 n</w:t>
      </w:r>
      <w:r w:rsidR="00F03F21" w:rsidRPr="00F03F21">
        <w:rPr>
          <w:bCs/>
          <w:i/>
          <w:sz w:val="22"/>
          <w:szCs w:val="22"/>
        </w:rPr>
        <w:t>cı Maddelerinde Yer Alan Parasal Sınırların Artırılmasına İlişkin Tebliğ</w:t>
      </w:r>
      <w:r w:rsidR="00CC05AF">
        <w:rPr>
          <w:bCs/>
          <w:i/>
          <w:sz w:val="22"/>
          <w:szCs w:val="22"/>
        </w:rPr>
        <w:t>’e</w:t>
      </w:r>
      <w:r w:rsidRPr="00F03F21">
        <w:rPr>
          <w:i/>
          <w:sz w:val="22"/>
          <w:szCs w:val="22"/>
        </w:rPr>
        <w:t xml:space="preserve"> </w:t>
      </w:r>
      <w:r w:rsidRPr="00296666">
        <w:rPr>
          <w:i/>
          <w:sz w:val="22"/>
          <w:szCs w:val="22"/>
        </w:rPr>
        <w:t>bakınız.</w:t>
      </w:r>
    </w:p>
  </w:footnote>
  <w:footnote w:id="17">
    <w:p w14:paraId="7F98FC64" w14:textId="77777777" w:rsidR="00A529D0" w:rsidRPr="005106B3" w:rsidRDefault="00A529D0" w:rsidP="00A529D0">
      <w:pPr>
        <w:pStyle w:val="FootnoteText"/>
        <w:spacing w:line="298" w:lineRule="auto"/>
        <w:jc w:val="both"/>
        <w:rPr>
          <w:color w:val="000000"/>
          <w:sz w:val="22"/>
          <w:szCs w:val="22"/>
        </w:rPr>
      </w:pPr>
      <w:r w:rsidRPr="00F23E25">
        <w:rPr>
          <w:rStyle w:val="FootnoteReference"/>
          <w:sz w:val="22"/>
          <w:szCs w:val="22"/>
        </w:rPr>
        <w:footnoteRef/>
      </w:r>
      <w:r w:rsidRPr="00F23E25">
        <w:rPr>
          <w:sz w:val="22"/>
          <w:szCs w:val="22"/>
        </w:rPr>
        <w:t xml:space="preserve"> </w:t>
      </w:r>
      <w:r w:rsidRPr="00F23E25">
        <w:rPr>
          <w:i/>
          <w:sz w:val="22"/>
          <w:szCs w:val="22"/>
        </w:rPr>
        <w:t xml:space="preserve">24/3/2022 tarihli 7392 sayılı Kanunun 13 ncü maddesiyle </w:t>
      </w:r>
      <w:r w:rsidR="00F23E25" w:rsidRPr="00F23E25">
        <w:rPr>
          <w:i/>
          <w:sz w:val="22"/>
          <w:szCs w:val="22"/>
        </w:rPr>
        <w:t>bu fıkrada yer alan “on” ibaresi “bin” şeklinde değiştirilmiştir</w:t>
      </w:r>
      <w:r w:rsidR="00F23E25" w:rsidRPr="005106B3">
        <w:rPr>
          <w:i/>
          <w:color w:val="000000"/>
          <w:sz w:val="22"/>
          <w:szCs w:val="22"/>
        </w:rPr>
        <w:t>.</w:t>
      </w:r>
    </w:p>
  </w:footnote>
  <w:footnote w:id="18">
    <w:p w14:paraId="2B1775E0" w14:textId="77777777" w:rsidR="00F23E25" w:rsidRPr="00B04223" w:rsidRDefault="00F23E25" w:rsidP="00B04223">
      <w:pPr>
        <w:pStyle w:val="FootnoteText"/>
        <w:spacing w:line="298" w:lineRule="auto"/>
        <w:jc w:val="both"/>
        <w:rPr>
          <w:color w:val="000000"/>
          <w:sz w:val="22"/>
          <w:szCs w:val="22"/>
        </w:rPr>
      </w:pPr>
      <w:r w:rsidRPr="00B04223">
        <w:rPr>
          <w:rStyle w:val="FootnoteReference"/>
          <w:sz w:val="22"/>
          <w:szCs w:val="22"/>
        </w:rPr>
        <w:footnoteRef/>
      </w:r>
      <w:r w:rsidRPr="00B04223">
        <w:rPr>
          <w:i/>
          <w:color w:val="FF0000"/>
          <w:sz w:val="22"/>
          <w:szCs w:val="22"/>
        </w:rPr>
        <w:t xml:space="preserve"> </w:t>
      </w:r>
      <w:r w:rsidRPr="00B04223">
        <w:rPr>
          <w:i/>
          <w:sz w:val="22"/>
          <w:szCs w:val="22"/>
        </w:rPr>
        <w:t>24/3/2022 tarihli ve 7392 sayılı Kanunun 14 üncü maddesiyle bu fıkrada yer alan “içinde tüketici hakem heyetinin” ibaresinden sonra gelmek üzere “veya tüketicinin yerleşim yerinin” ibaresi eklenmiştir.</w:t>
      </w:r>
    </w:p>
  </w:footnote>
  <w:footnote w:id="19">
    <w:p w14:paraId="3E11DB6E" w14:textId="77777777" w:rsidR="00B04223" w:rsidRPr="00012362" w:rsidRDefault="00B04223" w:rsidP="00B04223">
      <w:pPr>
        <w:pStyle w:val="FootnoteText"/>
        <w:jc w:val="both"/>
        <w:rPr>
          <w:color w:val="000000"/>
        </w:rPr>
      </w:pPr>
      <w:r w:rsidRPr="00012362">
        <w:rPr>
          <w:rStyle w:val="FootnoteReference"/>
          <w:color w:val="000000"/>
          <w:sz w:val="22"/>
          <w:szCs w:val="22"/>
        </w:rPr>
        <w:footnoteRef/>
      </w:r>
      <w:r w:rsidRPr="00012362">
        <w:rPr>
          <w:color w:val="000000"/>
          <w:sz w:val="22"/>
          <w:szCs w:val="22"/>
        </w:rPr>
        <w:t xml:space="preserve"> </w:t>
      </w:r>
      <w:r w:rsidR="00BE0B40" w:rsidRPr="00012362">
        <w:rPr>
          <w:i/>
          <w:color w:val="000000"/>
          <w:sz w:val="22"/>
          <w:szCs w:val="22"/>
        </w:rPr>
        <w:t>2/3/2024 tarihli ve 7499 sayılı Kanunun 37 nci maddesi ile bu fıkrada yer alan “on beş gün” ibaresi “iki hafta” şeklinde değiştirilmiştir.</w:t>
      </w:r>
    </w:p>
  </w:footnote>
  <w:footnote w:id="20">
    <w:p w14:paraId="4E1BE89F" w14:textId="77777777" w:rsidR="00476906" w:rsidRPr="00E72843" w:rsidRDefault="00476906" w:rsidP="00E72843">
      <w:pPr>
        <w:pStyle w:val="FootnoteText"/>
        <w:jc w:val="both"/>
        <w:rPr>
          <w:i/>
          <w:sz w:val="22"/>
          <w:szCs w:val="22"/>
        </w:rPr>
      </w:pPr>
      <w:r w:rsidRPr="00E72843">
        <w:rPr>
          <w:rStyle w:val="FootnoteReference"/>
          <w:i/>
          <w:sz w:val="22"/>
          <w:szCs w:val="22"/>
        </w:rPr>
        <w:footnoteRef/>
      </w:r>
      <w:r w:rsidRPr="00E72843">
        <w:rPr>
          <w:i/>
          <w:sz w:val="22"/>
          <w:szCs w:val="22"/>
        </w:rPr>
        <w:t xml:space="preserve"> </w:t>
      </w:r>
      <w:r w:rsidR="00CC05AF" w:rsidRPr="00CC05AF">
        <w:rPr>
          <w:i/>
          <w:iCs/>
          <w:sz w:val="22"/>
          <w:szCs w:val="22"/>
        </w:rPr>
        <w:t>Bu maddede yer alan parasal sınırların 1/1/202</w:t>
      </w:r>
      <w:r w:rsidR="00CC05AF">
        <w:rPr>
          <w:i/>
          <w:iCs/>
          <w:sz w:val="22"/>
          <w:szCs w:val="22"/>
        </w:rPr>
        <w:t>5</w:t>
      </w:r>
      <w:r w:rsidR="00CC05AF" w:rsidRPr="00CC05AF">
        <w:rPr>
          <w:i/>
          <w:iCs/>
          <w:sz w:val="22"/>
          <w:szCs w:val="22"/>
        </w:rPr>
        <w:t xml:space="preserve"> tarihinden itibaren uygulanması ile ilgili olarak metin sonundaki 6502 Sayılı Tüketicinin Korunması Hakkında Kanunun 77 nci Maddesindeki İdari Para Cezaları Miktarlarıyla İlgili Tabloya bakınız.</w:t>
      </w:r>
    </w:p>
  </w:footnote>
  <w:footnote w:id="21">
    <w:p w14:paraId="1FB7F78D" w14:textId="77777777" w:rsidR="00F55120" w:rsidRPr="00C01EB6" w:rsidRDefault="00F55120" w:rsidP="00E72843">
      <w:pPr>
        <w:pStyle w:val="FootnoteText"/>
        <w:jc w:val="both"/>
        <w:rPr>
          <w:i/>
          <w:color w:val="000000"/>
          <w:sz w:val="22"/>
          <w:szCs w:val="22"/>
        </w:rPr>
      </w:pPr>
      <w:r w:rsidRPr="00E72843">
        <w:rPr>
          <w:rStyle w:val="FootnoteReference"/>
          <w:i/>
          <w:sz w:val="22"/>
          <w:szCs w:val="22"/>
        </w:rPr>
        <w:footnoteRef/>
      </w:r>
      <w:r w:rsidRPr="00E72843">
        <w:rPr>
          <w:i/>
          <w:sz w:val="22"/>
          <w:szCs w:val="22"/>
        </w:rPr>
        <w:t xml:space="preserve"> </w:t>
      </w:r>
      <w:r w:rsidR="008E2299" w:rsidRPr="00E72843">
        <w:rPr>
          <w:i/>
          <w:sz w:val="22"/>
          <w:szCs w:val="22"/>
        </w:rPr>
        <w:t xml:space="preserve">24/3/2022 tarihli ve </w:t>
      </w:r>
      <w:r w:rsidRPr="00E72843">
        <w:rPr>
          <w:i/>
          <w:sz w:val="22"/>
          <w:szCs w:val="22"/>
        </w:rPr>
        <w:t xml:space="preserve">7392 sayılı Kanunun 15 inci maddesiyle </w:t>
      </w:r>
      <w:r w:rsidR="008E2299" w:rsidRPr="00E72843">
        <w:rPr>
          <w:i/>
          <w:sz w:val="22"/>
          <w:szCs w:val="22"/>
        </w:rPr>
        <w:t>bu maddenin birinci fıkrasında yer alan “23 üncü,”, “33 üncü,” ve “48 inci,” ibareleri madde metninden çıkarılmış, “57 nci maddelerinde belirtilen yükümlülüklere aykırı hareket edenler” ibaresi “57 nci maddeleri ve 48 inci maddesinin ikinci, üçüncü, dördüncü, altıncı ve yedinci fıkralarında belirtilen yükümlülüklere aykırı hareket edenler ile 8 inci maddesinin üçüncü fıkrası uyarınca malları süresinde teslim veya monte etmeyenler” şeklinde değiştirilmiş, üçüncü fıkrasına “Bu Kanunun” ibaresinden sonra gelmek üzere “23 üncü,” ibaresi, “29 uncu,” ibaresinden sonra gelmek üzere “33 üncü,” ibaresi eklenmiş, fıkrada yer alan “ve 50 nci maddesinin dördüncü, beşinci, altıncı, yedinci, dokuzuncu ve on birinci” ibaresi madde metninden çıkarılmış, beşinci fıkrasında yer alan “ve 50 nci maddelerinin ikinci fıkralarında” ibaresi “maddesinin ikinci fıkrasında” şeklinde, fıkrada yer alan “Lirası” ibaresi “Lirası; 44 üncü maddesinde belirtilen yükümlülüklere aykırı hareket edenler hakkında teslim edilmeyen her konut için yetmiş bin Türk Lirası” şeklinde, sekizinci fıkrasının birinci cümlesinde yer alan “üçüncü fıkrasında,” ibaresi “üçüncü fıkrasında ve” şeklinde değiştirilmiş, cümlede yer alan “ve 50 nci maddesinin sekizinci fıkrasında” ibaresi ile ikinci cümlesinde yer alan “ve 50 nci maddenin sekizinci fıkrasına” ibaresi madde metninden çıkarılmış, onikinci fıkrasının (ç) bendine “Yerel düzeyde” ibaresinden sonra gelmek üzere “veya uydu üzerinden” ibaresi eklenmiş, (e) bendinde yer alan “İnternet” ibaresi “Uydu üzerinden yayın yapan televizyon kanalı veya internet” şeklinde değiştirilmiş, ondördüncü fıkrasına “Kanunun” ibaresinden sonra gelmek üzere “48 inci maddesinin beşinci fıkrasında belirtilen yükümlülüklere aykırı hareket edenler hakkında bir milyon Türk Lirası,” ibaresi eklenmiş, onbeşinci fıkrasının ikinci cümlesinde yer alan “yirmi beş bin” ibaresi “seksen bin” şeklinde, “birine kadar” ibaresi “biri oranında” şeklinde değiştirilmiş, ondokuzuncu fıkrasına “Bu maddenin” ibaresinden sonra gelmek üzere “ikinci, dördüncü,” ibaresi, “idari para cezaları” ibaresinden sonra gelmek üzere “ile devre tatil satışlarına ilişkin idari para cezaları” ibaresi eklenmiş, fıkrada yer alan “yirmi beş bin” ibaresi “seksen bin” şeklinde, “yüz milyon” ibaresi “yüz yirmi milyon” şeklinde değiştirilmiştir.</w:t>
      </w:r>
    </w:p>
  </w:footnote>
  <w:footnote w:id="22">
    <w:p w14:paraId="6FA0A341" w14:textId="77777777" w:rsidR="00E72843" w:rsidRPr="00E72843" w:rsidRDefault="00E72843" w:rsidP="00E72843">
      <w:pPr>
        <w:pStyle w:val="FootnoteText"/>
        <w:jc w:val="both"/>
      </w:pPr>
      <w:r w:rsidRPr="00E72843">
        <w:rPr>
          <w:rStyle w:val="FootnoteReference"/>
          <w:i/>
          <w:sz w:val="22"/>
          <w:szCs w:val="22"/>
        </w:rPr>
        <w:footnoteRef/>
      </w:r>
      <w:r w:rsidRPr="00E72843">
        <w:rPr>
          <w:i/>
          <w:sz w:val="22"/>
          <w:szCs w:val="22"/>
        </w:rPr>
        <w:t xml:space="preserve"> 23/5/2024 tarihli 7511 sayılı Kanunun </w:t>
      </w:r>
      <w:r>
        <w:rPr>
          <w:i/>
          <w:sz w:val="22"/>
          <w:szCs w:val="22"/>
        </w:rPr>
        <w:t>19 uncu</w:t>
      </w:r>
      <w:r w:rsidRPr="00E72843">
        <w:rPr>
          <w:i/>
          <w:sz w:val="22"/>
          <w:szCs w:val="22"/>
        </w:rPr>
        <w:t xml:space="preserve"> maddesi ile bu </w:t>
      </w:r>
      <w:r>
        <w:rPr>
          <w:i/>
          <w:sz w:val="22"/>
          <w:szCs w:val="22"/>
        </w:rPr>
        <w:t xml:space="preserve">madde başlığı </w:t>
      </w:r>
      <w:r w:rsidRPr="00E72843">
        <w:rPr>
          <w:i/>
          <w:sz w:val="22"/>
          <w:szCs w:val="22"/>
        </w:rPr>
        <w:t>“</w:t>
      </w:r>
      <w:r w:rsidRPr="00E72843">
        <w:rPr>
          <w:bCs/>
          <w:i/>
          <w:sz w:val="22"/>
          <w:szCs w:val="22"/>
        </w:rPr>
        <w:t>Ceza hükümleri” iken metne işlendiği şekilde değiştirilmiştir.</w:t>
      </w:r>
    </w:p>
  </w:footnote>
  <w:footnote w:id="23">
    <w:p w14:paraId="00A3D5F3" w14:textId="77777777" w:rsidR="00816AA1" w:rsidRDefault="00816AA1" w:rsidP="00816AA1">
      <w:pPr>
        <w:pStyle w:val="FootnoteText"/>
        <w:jc w:val="both"/>
      </w:pPr>
      <w:r w:rsidRPr="00E72843">
        <w:rPr>
          <w:rStyle w:val="FootnoteReference"/>
          <w:sz w:val="22"/>
        </w:rPr>
        <w:footnoteRef/>
      </w:r>
      <w:r w:rsidRPr="00E72843">
        <w:rPr>
          <w:sz w:val="22"/>
        </w:rPr>
        <w:t xml:space="preserve"> </w:t>
      </w:r>
      <w:r w:rsidRPr="00E72843">
        <w:rPr>
          <w:i/>
          <w:sz w:val="22"/>
        </w:rPr>
        <w:t>23/5/2024 tarihli 7511 sayılı Kanunun 19 uncu maddesi ile bu fıkranın ikinci cümlesinde yer alan “cezaları” ibaresi “fıkradaki yaptırım kararlarını” şeklinde değiştirilmiştir.</w:t>
      </w:r>
    </w:p>
  </w:footnote>
  <w:footnote w:id="24">
    <w:p w14:paraId="28537CF5" w14:textId="77777777" w:rsidR="00816AA1" w:rsidRPr="004F5B84" w:rsidRDefault="00816AA1" w:rsidP="004F5B84">
      <w:pPr>
        <w:pStyle w:val="FootnoteText"/>
        <w:jc w:val="both"/>
        <w:rPr>
          <w:i/>
          <w:iCs/>
          <w:sz w:val="22"/>
          <w:szCs w:val="22"/>
        </w:rPr>
      </w:pPr>
      <w:r w:rsidRPr="004F5B84">
        <w:rPr>
          <w:rStyle w:val="FootnoteReference"/>
          <w:sz w:val="22"/>
          <w:szCs w:val="22"/>
        </w:rPr>
        <w:footnoteRef/>
      </w:r>
      <w:r w:rsidRPr="004F5B84">
        <w:rPr>
          <w:sz w:val="22"/>
          <w:szCs w:val="22"/>
        </w:rPr>
        <w:t xml:space="preserve"> </w:t>
      </w:r>
      <w:r w:rsidRPr="004F5B84">
        <w:rPr>
          <w:i/>
          <w:iCs/>
          <w:sz w:val="22"/>
          <w:szCs w:val="22"/>
        </w:rPr>
        <w:t>24/10/2024 tarihli ve 7529 sayılı Kanunun 7 nci maddesi ile bu fıkranın birinci cümlesinde yer alan “beş bin Türk Lirası” ibaresi “altmış bin Türk Lirasından altı yüz bin Türk Lirasına kadar” şeklinde, üçüncü cümlesinde yer alan “elli bin Türk Lirası olarak” ibaresi “altı yüz bin Türk Lirasından altı milyon Türk Lirasına kadar” şeklinde değiştirilmiştir.</w:t>
      </w:r>
    </w:p>
  </w:footnote>
  <w:footnote w:id="25">
    <w:p w14:paraId="25ED86E4" w14:textId="77777777" w:rsidR="00A21C00" w:rsidRPr="004F5B84" w:rsidRDefault="00A21C00" w:rsidP="004F5B84">
      <w:pPr>
        <w:pStyle w:val="FootnoteText"/>
        <w:jc w:val="both"/>
        <w:rPr>
          <w:i/>
          <w:iCs/>
          <w:sz w:val="22"/>
          <w:szCs w:val="22"/>
        </w:rPr>
      </w:pPr>
      <w:r w:rsidRPr="004F5B84">
        <w:rPr>
          <w:rStyle w:val="FootnoteReference"/>
          <w:sz w:val="22"/>
          <w:szCs w:val="22"/>
        </w:rPr>
        <w:footnoteRef/>
      </w:r>
      <w:r w:rsidRPr="004F5B84">
        <w:rPr>
          <w:sz w:val="22"/>
          <w:szCs w:val="22"/>
        </w:rPr>
        <w:t xml:space="preserve"> </w:t>
      </w:r>
      <w:r w:rsidRPr="004F5B84">
        <w:rPr>
          <w:i/>
          <w:iCs/>
          <w:sz w:val="22"/>
          <w:szCs w:val="22"/>
        </w:rPr>
        <w:t>24/10/2024 tarihli ve 7529 sayılı Kanunun 7 nci maddesi ile bu fıkranın birinci cümlesinde yer alan “edenler hakkında” ibaresi “edenlere” şeklinde, ikinci cümlesinde yer alan “tespitinden” ibaresi “gerçekleştiği tarihten” şeklinde, dördüncü cümlesinde yer alan “durumlarda üç” ibaresi “durumlarda ön ödemeli konut satışlarında altı milyon Türk Lirası, diğer satışlarda bir” şeklinde değiştirilmiştir.</w:t>
      </w:r>
    </w:p>
  </w:footnote>
  <w:footnote w:id="26">
    <w:p w14:paraId="245CAD89" w14:textId="77777777" w:rsidR="004F5B84" w:rsidRPr="004F5B84" w:rsidRDefault="004F5B84" w:rsidP="004F5B84">
      <w:pPr>
        <w:pStyle w:val="FootnoteText"/>
        <w:jc w:val="both"/>
        <w:rPr>
          <w:color w:val="FF0000"/>
        </w:rPr>
      </w:pPr>
      <w:r w:rsidRPr="004F5B84">
        <w:rPr>
          <w:rStyle w:val="FootnoteReference"/>
          <w:color w:val="FF0000"/>
          <w:sz w:val="22"/>
          <w:szCs w:val="22"/>
        </w:rPr>
        <w:footnoteRef/>
      </w:r>
      <w:r w:rsidRPr="004F5B84">
        <w:rPr>
          <w:color w:val="FF0000"/>
          <w:sz w:val="22"/>
          <w:szCs w:val="22"/>
        </w:rPr>
        <w:t xml:space="preserve"> </w:t>
      </w:r>
      <w:r w:rsidRPr="004F5B84">
        <w:rPr>
          <w:i/>
          <w:color w:val="FF0000"/>
          <w:sz w:val="22"/>
          <w:szCs w:val="22"/>
        </w:rPr>
        <w:t>7529 sayılı Kanunun 7 nci maddesiyle yayımından dokuz ay sonra (30/7/2025) yürürlüğe girmek üzere bu fıkra değiştirilmiştir. Söz konusu düzenleme, yürürlüğe girdiği tarihte Mevzuat Bilgi Sistemine işlenecek olup mezkur düzenlemeyi görmek için 30/10/2024 tarihli ve 32707 sayılı Resmî Gazete’ye bakınız.</w:t>
      </w:r>
    </w:p>
  </w:footnote>
  <w:footnote w:id="27">
    <w:p w14:paraId="127A34A8" w14:textId="77777777" w:rsidR="00476906" w:rsidRPr="00476906" w:rsidRDefault="00476906" w:rsidP="00476906">
      <w:pPr>
        <w:pStyle w:val="FootnoteText"/>
        <w:jc w:val="both"/>
        <w:rPr>
          <w:i/>
          <w:sz w:val="22"/>
          <w:szCs w:val="22"/>
        </w:rPr>
      </w:pPr>
      <w:r w:rsidRPr="00476906">
        <w:rPr>
          <w:rStyle w:val="FootnoteReference"/>
          <w:i/>
          <w:sz w:val="22"/>
          <w:szCs w:val="22"/>
        </w:rPr>
        <w:footnoteRef/>
      </w:r>
      <w:r w:rsidRPr="00476906">
        <w:rPr>
          <w:i/>
          <w:sz w:val="22"/>
          <w:szCs w:val="22"/>
        </w:rPr>
        <w:t xml:space="preserve"> Bu maddede yer alan kadrolarla ilgili olarak 28/11/2013 tarihli ve 28835 sayılı Resmi Gazete’ye bakınız.</w:t>
      </w:r>
    </w:p>
  </w:footnote>
  <w:footnote w:id="28">
    <w:p w14:paraId="7542BE9F" w14:textId="77777777" w:rsidR="00743A69" w:rsidRPr="00743A69" w:rsidRDefault="00743A69" w:rsidP="00743A69">
      <w:pPr>
        <w:pStyle w:val="FootnoteText"/>
        <w:jc w:val="both"/>
        <w:rPr>
          <w:i/>
          <w:sz w:val="22"/>
          <w:szCs w:val="22"/>
        </w:rPr>
      </w:pPr>
      <w:r w:rsidRPr="00743A69">
        <w:rPr>
          <w:rStyle w:val="FootnoteReference"/>
          <w:i/>
          <w:sz w:val="22"/>
          <w:szCs w:val="22"/>
        </w:rPr>
        <w:footnoteRef/>
      </w:r>
      <w:r w:rsidRPr="00743A69">
        <w:rPr>
          <w:i/>
          <w:sz w:val="22"/>
          <w:szCs w:val="22"/>
        </w:rPr>
        <w:t xml:space="preserve"> 23/5/2024 tarihli 7511 sayılı Kanunun 20 nci maddesi ile bu fıkrada yer alan “yapılabilir.” ibaresi “yapılabilir, kooperatif veya ticaret şirketi ortaklığı ya da dernek veya vakıf üyeliği suretiyle devre tatil hakkı tanınabilir, devre tatile konu mal üzerinde ayni hak sahibi olmayanlar devre tatil satışı yapabilir.” şeklinde değiştirilmiştir.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B43F7"/>
    <w:multiLevelType w:val="hybridMultilevel"/>
    <w:tmpl w:val="97A4F1B4"/>
    <w:lvl w:ilvl="0" w:tplc="3A78972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6991498"/>
    <w:multiLevelType w:val="hybridMultilevel"/>
    <w:tmpl w:val="CCA208CA"/>
    <w:lvl w:ilvl="0" w:tplc="77D002E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1902551">
    <w:abstractNumId w:val="0"/>
  </w:num>
  <w:num w:numId="2" w16cid:durableId="131795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6D8F"/>
    <w:rsid w:val="00012362"/>
    <w:rsid w:val="00066C4E"/>
    <w:rsid w:val="000B7EB8"/>
    <w:rsid w:val="000C46C9"/>
    <w:rsid w:val="000E52DE"/>
    <w:rsid w:val="000F6EDD"/>
    <w:rsid w:val="001068DD"/>
    <w:rsid w:val="00126D49"/>
    <w:rsid w:val="001429D8"/>
    <w:rsid w:val="001470F7"/>
    <w:rsid w:val="0015120C"/>
    <w:rsid w:val="00162261"/>
    <w:rsid w:val="0017566F"/>
    <w:rsid w:val="00180B96"/>
    <w:rsid w:val="001A6D8F"/>
    <w:rsid w:val="001B3EC0"/>
    <w:rsid w:val="001E52D6"/>
    <w:rsid w:val="00296666"/>
    <w:rsid w:val="002A0A61"/>
    <w:rsid w:val="002A10D4"/>
    <w:rsid w:val="002A24ED"/>
    <w:rsid w:val="002A78D5"/>
    <w:rsid w:val="00300075"/>
    <w:rsid w:val="00370796"/>
    <w:rsid w:val="00376609"/>
    <w:rsid w:val="003B0283"/>
    <w:rsid w:val="003F6DF6"/>
    <w:rsid w:val="00476906"/>
    <w:rsid w:val="00496BDA"/>
    <w:rsid w:val="004A6E38"/>
    <w:rsid w:val="004F5B84"/>
    <w:rsid w:val="005106B3"/>
    <w:rsid w:val="005158EC"/>
    <w:rsid w:val="00517FE5"/>
    <w:rsid w:val="00560B13"/>
    <w:rsid w:val="005748C0"/>
    <w:rsid w:val="005A29C1"/>
    <w:rsid w:val="005C38D5"/>
    <w:rsid w:val="005E04DF"/>
    <w:rsid w:val="006233B0"/>
    <w:rsid w:val="00652925"/>
    <w:rsid w:val="0067380D"/>
    <w:rsid w:val="0068742F"/>
    <w:rsid w:val="006B251B"/>
    <w:rsid w:val="006B2F21"/>
    <w:rsid w:val="006F6267"/>
    <w:rsid w:val="007336D6"/>
    <w:rsid w:val="00743A69"/>
    <w:rsid w:val="00766C0F"/>
    <w:rsid w:val="007723F0"/>
    <w:rsid w:val="00795A8C"/>
    <w:rsid w:val="0079654F"/>
    <w:rsid w:val="007A48C3"/>
    <w:rsid w:val="007B038D"/>
    <w:rsid w:val="007C4BE5"/>
    <w:rsid w:val="007E1D85"/>
    <w:rsid w:val="00816AA1"/>
    <w:rsid w:val="00842084"/>
    <w:rsid w:val="0084297F"/>
    <w:rsid w:val="008667FC"/>
    <w:rsid w:val="00874636"/>
    <w:rsid w:val="0087722D"/>
    <w:rsid w:val="00884CC5"/>
    <w:rsid w:val="008E2299"/>
    <w:rsid w:val="00901F8A"/>
    <w:rsid w:val="00937EE6"/>
    <w:rsid w:val="00941ED9"/>
    <w:rsid w:val="009757C6"/>
    <w:rsid w:val="00982712"/>
    <w:rsid w:val="009A4F11"/>
    <w:rsid w:val="009B018A"/>
    <w:rsid w:val="009D030C"/>
    <w:rsid w:val="00A1685E"/>
    <w:rsid w:val="00A21C00"/>
    <w:rsid w:val="00A3555D"/>
    <w:rsid w:val="00A529D0"/>
    <w:rsid w:val="00A56F86"/>
    <w:rsid w:val="00AB1788"/>
    <w:rsid w:val="00AB2787"/>
    <w:rsid w:val="00AB4034"/>
    <w:rsid w:val="00AB6C92"/>
    <w:rsid w:val="00AC6A8B"/>
    <w:rsid w:val="00AE004B"/>
    <w:rsid w:val="00B04223"/>
    <w:rsid w:val="00BD7C3B"/>
    <w:rsid w:val="00BE0B40"/>
    <w:rsid w:val="00C01EB6"/>
    <w:rsid w:val="00C34406"/>
    <w:rsid w:val="00CA2DE0"/>
    <w:rsid w:val="00CC05AF"/>
    <w:rsid w:val="00CD22D2"/>
    <w:rsid w:val="00D370E8"/>
    <w:rsid w:val="00D4278C"/>
    <w:rsid w:val="00D52F5B"/>
    <w:rsid w:val="00D62994"/>
    <w:rsid w:val="00D63689"/>
    <w:rsid w:val="00D73525"/>
    <w:rsid w:val="00DC090F"/>
    <w:rsid w:val="00DC4F45"/>
    <w:rsid w:val="00DC551C"/>
    <w:rsid w:val="00DE3947"/>
    <w:rsid w:val="00DE7128"/>
    <w:rsid w:val="00DE7E49"/>
    <w:rsid w:val="00DF29C1"/>
    <w:rsid w:val="00E03D0E"/>
    <w:rsid w:val="00E57ABE"/>
    <w:rsid w:val="00E72843"/>
    <w:rsid w:val="00E81766"/>
    <w:rsid w:val="00E959B8"/>
    <w:rsid w:val="00EC5FAB"/>
    <w:rsid w:val="00F03F21"/>
    <w:rsid w:val="00F23E25"/>
    <w:rsid w:val="00F2646B"/>
    <w:rsid w:val="00F43EFF"/>
    <w:rsid w:val="00F55120"/>
    <w:rsid w:val="00F56A5E"/>
    <w:rsid w:val="00F70908"/>
    <w:rsid w:val="00F76AD7"/>
    <w:rsid w:val="00FC56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7A29"/>
  <w15:chartTrackingRefBased/>
  <w15:docId w15:val="{37F8B78D-2E35-4FC7-BC77-259BDDEC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8F"/>
    <w:pPr>
      <w:autoSpaceDE w:val="0"/>
      <w:autoSpaceDN w:val="0"/>
    </w:pPr>
    <w:rPr>
      <w:rFonts w:ascii="Times New Roman" w:eastAsia="Times New Roman" w:hAnsi="Times New Roman"/>
      <w:lang w:val="tr-TR"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anTab">
    <w:name w:val="Kan Tab"/>
    <w:basedOn w:val="Normal"/>
    <w:rsid w:val="001A6D8F"/>
    <w:pPr>
      <w:tabs>
        <w:tab w:val="left" w:pos="567"/>
        <w:tab w:val="left" w:pos="2835"/>
      </w:tabs>
      <w:autoSpaceDE/>
      <w:autoSpaceDN/>
      <w:jc w:val="both"/>
    </w:pPr>
    <w:rPr>
      <w:rFonts w:ascii="New York" w:hAnsi="New York"/>
      <w:b/>
      <w:sz w:val="22"/>
      <w:szCs w:val="24"/>
      <w:lang w:val="en-US"/>
    </w:rPr>
  </w:style>
  <w:style w:type="paragraph" w:customStyle="1" w:styleId="2-OrtaBaslk">
    <w:name w:val="2-Orta Baslık"/>
    <w:next w:val="Normal"/>
    <w:rsid w:val="00A1685E"/>
    <w:pPr>
      <w:jc w:val="center"/>
    </w:pPr>
    <w:rPr>
      <w:rFonts w:ascii="Times New Roman" w:eastAsia="ヒラギノ明朝 Pro W3" w:hAnsi="Times"/>
      <w:b/>
      <w:sz w:val="19"/>
      <w:lang w:val="tr-TR" w:eastAsia="en-US"/>
    </w:rPr>
  </w:style>
  <w:style w:type="paragraph" w:styleId="BalloonText">
    <w:name w:val="Balloon Text"/>
    <w:basedOn w:val="Normal"/>
    <w:link w:val="BalloonTextChar"/>
    <w:uiPriority w:val="99"/>
    <w:semiHidden/>
    <w:unhideWhenUsed/>
    <w:rsid w:val="00766C0F"/>
    <w:rPr>
      <w:rFonts w:ascii="Segoe UI" w:hAnsi="Segoe UI" w:cs="Segoe UI"/>
      <w:sz w:val="18"/>
      <w:szCs w:val="18"/>
    </w:rPr>
  </w:style>
  <w:style w:type="character" w:customStyle="1" w:styleId="BalloonTextChar">
    <w:name w:val="Balloon Text Char"/>
    <w:link w:val="BalloonText"/>
    <w:uiPriority w:val="99"/>
    <w:semiHidden/>
    <w:rsid w:val="00766C0F"/>
    <w:rPr>
      <w:rFonts w:ascii="Segoe UI" w:eastAsia="Times New Roman" w:hAnsi="Segoe UI" w:cs="Segoe UI"/>
      <w:sz w:val="18"/>
      <w:szCs w:val="18"/>
    </w:rPr>
  </w:style>
  <w:style w:type="character" w:styleId="Hyperlink">
    <w:name w:val="Hyperlink"/>
    <w:uiPriority w:val="99"/>
    <w:unhideWhenUsed/>
    <w:rsid w:val="0087722D"/>
    <w:rPr>
      <w:color w:val="0563C1"/>
      <w:u w:val="single"/>
    </w:rPr>
  </w:style>
  <w:style w:type="paragraph" w:styleId="FootnoteText">
    <w:name w:val="footnote text"/>
    <w:basedOn w:val="Normal"/>
    <w:link w:val="FootnoteTextChar"/>
    <w:uiPriority w:val="99"/>
    <w:semiHidden/>
    <w:unhideWhenUsed/>
    <w:rsid w:val="009B018A"/>
  </w:style>
  <w:style w:type="character" w:customStyle="1" w:styleId="FootnoteTextChar">
    <w:name w:val="Footnote Text Char"/>
    <w:link w:val="FootnoteText"/>
    <w:uiPriority w:val="99"/>
    <w:semiHidden/>
    <w:rsid w:val="009B018A"/>
    <w:rPr>
      <w:rFonts w:ascii="Times New Roman" w:eastAsia="Times New Roman" w:hAnsi="Times New Roman"/>
    </w:rPr>
  </w:style>
  <w:style w:type="character" w:styleId="FootnoteReference">
    <w:name w:val="footnote reference"/>
    <w:uiPriority w:val="99"/>
    <w:unhideWhenUsed/>
    <w:rsid w:val="009B018A"/>
    <w:rPr>
      <w:vertAlign w:val="superscript"/>
    </w:rPr>
  </w:style>
  <w:style w:type="paragraph" w:customStyle="1" w:styleId="metin">
    <w:name w:val="metin"/>
    <w:basedOn w:val="Normal"/>
    <w:rsid w:val="00F76AD7"/>
    <w:pPr>
      <w:autoSpaceDE/>
      <w:autoSpaceDN/>
      <w:spacing w:before="100" w:beforeAutospacing="1" w:after="100" w:afterAutospacing="1"/>
    </w:pPr>
    <w:rPr>
      <w:sz w:val="24"/>
      <w:szCs w:val="24"/>
    </w:rPr>
  </w:style>
  <w:style w:type="character" w:customStyle="1" w:styleId="spelle">
    <w:name w:val="spelle"/>
    <w:rsid w:val="00F03F21"/>
  </w:style>
  <w:style w:type="character" w:styleId="UnresolvedMention">
    <w:name w:val="Unresolved Mention"/>
    <w:uiPriority w:val="99"/>
    <w:semiHidden/>
    <w:unhideWhenUsed/>
    <w:rsid w:val="00CC0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160">
      <w:bodyDiv w:val="1"/>
      <w:marLeft w:val="0"/>
      <w:marRight w:val="0"/>
      <w:marTop w:val="0"/>
      <w:marBottom w:val="0"/>
      <w:divBdr>
        <w:top w:val="none" w:sz="0" w:space="0" w:color="auto"/>
        <w:left w:val="none" w:sz="0" w:space="0" w:color="auto"/>
        <w:bottom w:val="none" w:sz="0" w:space="0" w:color="auto"/>
        <w:right w:val="none" w:sz="0" w:space="0" w:color="auto"/>
      </w:divBdr>
    </w:div>
    <w:div w:id="52044950">
      <w:bodyDiv w:val="1"/>
      <w:marLeft w:val="0"/>
      <w:marRight w:val="0"/>
      <w:marTop w:val="0"/>
      <w:marBottom w:val="0"/>
      <w:divBdr>
        <w:top w:val="none" w:sz="0" w:space="0" w:color="auto"/>
        <w:left w:val="none" w:sz="0" w:space="0" w:color="auto"/>
        <w:bottom w:val="none" w:sz="0" w:space="0" w:color="auto"/>
        <w:right w:val="none" w:sz="0" w:space="0" w:color="auto"/>
      </w:divBdr>
    </w:div>
    <w:div w:id="84692240">
      <w:bodyDiv w:val="1"/>
      <w:marLeft w:val="0"/>
      <w:marRight w:val="0"/>
      <w:marTop w:val="0"/>
      <w:marBottom w:val="0"/>
      <w:divBdr>
        <w:top w:val="none" w:sz="0" w:space="0" w:color="auto"/>
        <w:left w:val="none" w:sz="0" w:space="0" w:color="auto"/>
        <w:bottom w:val="none" w:sz="0" w:space="0" w:color="auto"/>
        <w:right w:val="none" w:sz="0" w:space="0" w:color="auto"/>
      </w:divBdr>
    </w:div>
    <w:div w:id="216282969">
      <w:bodyDiv w:val="1"/>
      <w:marLeft w:val="0"/>
      <w:marRight w:val="0"/>
      <w:marTop w:val="0"/>
      <w:marBottom w:val="0"/>
      <w:divBdr>
        <w:top w:val="none" w:sz="0" w:space="0" w:color="auto"/>
        <w:left w:val="none" w:sz="0" w:space="0" w:color="auto"/>
        <w:bottom w:val="none" w:sz="0" w:space="0" w:color="auto"/>
        <w:right w:val="none" w:sz="0" w:space="0" w:color="auto"/>
      </w:divBdr>
    </w:div>
    <w:div w:id="289483982">
      <w:bodyDiv w:val="1"/>
      <w:marLeft w:val="0"/>
      <w:marRight w:val="0"/>
      <w:marTop w:val="0"/>
      <w:marBottom w:val="0"/>
      <w:divBdr>
        <w:top w:val="none" w:sz="0" w:space="0" w:color="auto"/>
        <w:left w:val="none" w:sz="0" w:space="0" w:color="auto"/>
        <w:bottom w:val="none" w:sz="0" w:space="0" w:color="auto"/>
        <w:right w:val="none" w:sz="0" w:space="0" w:color="auto"/>
      </w:divBdr>
    </w:div>
    <w:div w:id="416875684">
      <w:bodyDiv w:val="1"/>
      <w:marLeft w:val="0"/>
      <w:marRight w:val="0"/>
      <w:marTop w:val="0"/>
      <w:marBottom w:val="0"/>
      <w:divBdr>
        <w:top w:val="none" w:sz="0" w:space="0" w:color="auto"/>
        <w:left w:val="none" w:sz="0" w:space="0" w:color="auto"/>
        <w:bottom w:val="none" w:sz="0" w:space="0" w:color="auto"/>
        <w:right w:val="none" w:sz="0" w:space="0" w:color="auto"/>
      </w:divBdr>
    </w:div>
    <w:div w:id="464323851">
      <w:bodyDiv w:val="1"/>
      <w:marLeft w:val="0"/>
      <w:marRight w:val="0"/>
      <w:marTop w:val="0"/>
      <w:marBottom w:val="0"/>
      <w:divBdr>
        <w:top w:val="none" w:sz="0" w:space="0" w:color="auto"/>
        <w:left w:val="none" w:sz="0" w:space="0" w:color="auto"/>
        <w:bottom w:val="none" w:sz="0" w:space="0" w:color="auto"/>
        <w:right w:val="none" w:sz="0" w:space="0" w:color="auto"/>
      </w:divBdr>
    </w:div>
    <w:div w:id="712536108">
      <w:bodyDiv w:val="1"/>
      <w:marLeft w:val="0"/>
      <w:marRight w:val="0"/>
      <w:marTop w:val="0"/>
      <w:marBottom w:val="0"/>
      <w:divBdr>
        <w:top w:val="none" w:sz="0" w:space="0" w:color="auto"/>
        <w:left w:val="none" w:sz="0" w:space="0" w:color="auto"/>
        <w:bottom w:val="none" w:sz="0" w:space="0" w:color="auto"/>
        <w:right w:val="none" w:sz="0" w:space="0" w:color="auto"/>
      </w:divBdr>
    </w:div>
    <w:div w:id="774062727">
      <w:bodyDiv w:val="1"/>
      <w:marLeft w:val="0"/>
      <w:marRight w:val="0"/>
      <w:marTop w:val="0"/>
      <w:marBottom w:val="0"/>
      <w:divBdr>
        <w:top w:val="none" w:sz="0" w:space="0" w:color="auto"/>
        <w:left w:val="none" w:sz="0" w:space="0" w:color="auto"/>
        <w:bottom w:val="none" w:sz="0" w:space="0" w:color="auto"/>
        <w:right w:val="none" w:sz="0" w:space="0" w:color="auto"/>
      </w:divBdr>
    </w:div>
    <w:div w:id="791627873">
      <w:bodyDiv w:val="1"/>
      <w:marLeft w:val="0"/>
      <w:marRight w:val="0"/>
      <w:marTop w:val="0"/>
      <w:marBottom w:val="0"/>
      <w:divBdr>
        <w:top w:val="none" w:sz="0" w:space="0" w:color="auto"/>
        <w:left w:val="none" w:sz="0" w:space="0" w:color="auto"/>
        <w:bottom w:val="none" w:sz="0" w:space="0" w:color="auto"/>
        <w:right w:val="none" w:sz="0" w:space="0" w:color="auto"/>
      </w:divBdr>
    </w:div>
    <w:div w:id="829253494">
      <w:bodyDiv w:val="1"/>
      <w:marLeft w:val="0"/>
      <w:marRight w:val="0"/>
      <w:marTop w:val="0"/>
      <w:marBottom w:val="0"/>
      <w:divBdr>
        <w:top w:val="none" w:sz="0" w:space="0" w:color="auto"/>
        <w:left w:val="none" w:sz="0" w:space="0" w:color="auto"/>
        <w:bottom w:val="none" w:sz="0" w:space="0" w:color="auto"/>
        <w:right w:val="none" w:sz="0" w:space="0" w:color="auto"/>
      </w:divBdr>
    </w:div>
    <w:div w:id="1021588271">
      <w:bodyDiv w:val="1"/>
      <w:marLeft w:val="0"/>
      <w:marRight w:val="0"/>
      <w:marTop w:val="0"/>
      <w:marBottom w:val="0"/>
      <w:divBdr>
        <w:top w:val="none" w:sz="0" w:space="0" w:color="auto"/>
        <w:left w:val="none" w:sz="0" w:space="0" w:color="auto"/>
        <w:bottom w:val="none" w:sz="0" w:space="0" w:color="auto"/>
        <w:right w:val="none" w:sz="0" w:space="0" w:color="auto"/>
      </w:divBdr>
    </w:div>
    <w:div w:id="1093623516">
      <w:bodyDiv w:val="1"/>
      <w:marLeft w:val="0"/>
      <w:marRight w:val="0"/>
      <w:marTop w:val="0"/>
      <w:marBottom w:val="0"/>
      <w:divBdr>
        <w:top w:val="none" w:sz="0" w:space="0" w:color="auto"/>
        <w:left w:val="none" w:sz="0" w:space="0" w:color="auto"/>
        <w:bottom w:val="none" w:sz="0" w:space="0" w:color="auto"/>
        <w:right w:val="none" w:sz="0" w:space="0" w:color="auto"/>
      </w:divBdr>
    </w:div>
    <w:div w:id="1165323782">
      <w:bodyDiv w:val="1"/>
      <w:marLeft w:val="0"/>
      <w:marRight w:val="0"/>
      <w:marTop w:val="0"/>
      <w:marBottom w:val="0"/>
      <w:divBdr>
        <w:top w:val="none" w:sz="0" w:space="0" w:color="auto"/>
        <w:left w:val="none" w:sz="0" w:space="0" w:color="auto"/>
        <w:bottom w:val="none" w:sz="0" w:space="0" w:color="auto"/>
        <w:right w:val="none" w:sz="0" w:space="0" w:color="auto"/>
      </w:divBdr>
    </w:div>
    <w:div w:id="1338800826">
      <w:bodyDiv w:val="1"/>
      <w:marLeft w:val="0"/>
      <w:marRight w:val="0"/>
      <w:marTop w:val="0"/>
      <w:marBottom w:val="0"/>
      <w:divBdr>
        <w:top w:val="none" w:sz="0" w:space="0" w:color="auto"/>
        <w:left w:val="none" w:sz="0" w:space="0" w:color="auto"/>
        <w:bottom w:val="none" w:sz="0" w:space="0" w:color="auto"/>
        <w:right w:val="none" w:sz="0" w:space="0" w:color="auto"/>
      </w:divBdr>
    </w:div>
    <w:div w:id="1513495670">
      <w:bodyDiv w:val="1"/>
      <w:marLeft w:val="0"/>
      <w:marRight w:val="0"/>
      <w:marTop w:val="0"/>
      <w:marBottom w:val="0"/>
      <w:divBdr>
        <w:top w:val="none" w:sz="0" w:space="0" w:color="auto"/>
        <w:left w:val="none" w:sz="0" w:space="0" w:color="auto"/>
        <w:bottom w:val="none" w:sz="0" w:space="0" w:color="auto"/>
        <w:right w:val="none" w:sz="0" w:space="0" w:color="auto"/>
      </w:divBdr>
    </w:div>
    <w:div w:id="1709644826">
      <w:bodyDiv w:val="1"/>
      <w:marLeft w:val="0"/>
      <w:marRight w:val="0"/>
      <w:marTop w:val="0"/>
      <w:marBottom w:val="0"/>
      <w:divBdr>
        <w:top w:val="none" w:sz="0" w:space="0" w:color="auto"/>
        <w:left w:val="none" w:sz="0" w:space="0" w:color="auto"/>
        <w:bottom w:val="none" w:sz="0" w:space="0" w:color="auto"/>
        <w:right w:val="none" w:sz="0" w:space="0" w:color="auto"/>
      </w:divBdr>
    </w:div>
    <w:div w:id="1969775045">
      <w:bodyDiv w:val="1"/>
      <w:marLeft w:val="0"/>
      <w:marRight w:val="0"/>
      <w:marTop w:val="0"/>
      <w:marBottom w:val="0"/>
      <w:divBdr>
        <w:top w:val="none" w:sz="0" w:space="0" w:color="auto"/>
        <w:left w:val="none" w:sz="0" w:space="0" w:color="auto"/>
        <w:bottom w:val="none" w:sz="0" w:space="0" w:color="auto"/>
        <w:right w:val="none" w:sz="0" w:space="0" w:color="auto"/>
      </w:divBdr>
    </w:div>
    <w:div w:id="2009867531">
      <w:bodyDiv w:val="1"/>
      <w:marLeft w:val="0"/>
      <w:marRight w:val="0"/>
      <w:marTop w:val="0"/>
      <w:marBottom w:val="0"/>
      <w:divBdr>
        <w:top w:val="none" w:sz="0" w:space="0" w:color="auto"/>
        <w:left w:val="none" w:sz="0" w:space="0" w:color="auto"/>
        <w:bottom w:val="none" w:sz="0" w:space="0" w:color="auto"/>
        <w:right w:val="none" w:sz="0" w:space="0" w:color="auto"/>
      </w:divBdr>
    </w:div>
    <w:div w:id="212287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0233D-8CFB-4B81-B8EE-58B7C860C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18756</Words>
  <Characters>106915</Characters>
  <Application>Microsoft Office Word</Application>
  <DocSecurity>0</DocSecurity>
  <Lines>890</Lines>
  <Paragraphs>250</Paragraphs>
  <ScaleCrop>false</ScaleCrop>
  <HeadingPairs>
    <vt:vector size="2" baseType="variant">
      <vt:variant>
        <vt:lpstr>Konu Başlığı</vt:lpstr>
      </vt:variant>
      <vt:variant>
        <vt:i4>1</vt:i4>
      </vt:variant>
    </vt:vector>
  </HeadingPairs>
  <TitlesOfParts>
    <vt:vector size="1" baseType="lpstr">
      <vt:lpstr/>
    </vt:vector>
  </TitlesOfParts>
  <Company>Hewlett-Packard Company</Company>
  <LinksUpToDate>false</LinksUpToDate>
  <CharactersWithSpaces>125421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Zeynel Abidin Taştan</dc:creator>
  <cp:keywords/>
  <cp:lastModifiedBy>Emre Bozkurt</cp:lastModifiedBy>
  <cp:revision>2</cp:revision>
  <cp:lastPrinted>2023-11-01T13:33:00Z</cp:lastPrinted>
  <dcterms:created xsi:type="dcterms:W3CDTF">2025-04-15T19:14:00Z</dcterms:created>
  <dcterms:modified xsi:type="dcterms:W3CDTF">2025-04-15T19:14:00Z</dcterms:modified>
</cp:coreProperties>
</file>