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73424" w14:textId="6633FA0A" w:rsidR="005C6DDF" w:rsidRPr="005C6DDF" w:rsidRDefault="005C6DDF" w:rsidP="005C6DDF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5C6DDF">
        <w:rPr>
          <w:rFonts w:ascii="Arial" w:hAnsi="Arial" w:cs="Arial"/>
          <w:b/>
          <w:bCs/>
          <w:sz w:val="32"/>
          <w:szCs w:val="32"/>
          <w:u w:val="single"/>
        </w:rPr>
        <w:t>READ ME</w:t>
      </w:r>
    </w:p>
    <w:p w14:paraId="5FF64CDC" w14:textId="5834F63C" w:rsidR="00EE250D" w:rsidRPr="005C6DDF" w:rsidRDefault="006369EB" w:rsidP="005C6DDF">
      <w:pPr>
        <w:jc w:val="both"/>
        <w:rPr>
          <w:rFonts w:ascii="Arial" w:hAnsi="Arial" w:cs="Arial"/>
        </w:rPr>
      </w:pPr>
      <w:r w:rsidRPr="005C6DDF">
        <w:rPr>
          <w:rFonts w:ascii="Arial" w:hAnsi="Arial" w:cs="Arial"/>
        </w:rPr>
        <w:t>I</w:t>
      </w:r>
      <w:r w:rsidRPr="005C6DDF">
        <w:rPr>
          <w:rFonts w:ascii="Arial" w:hAnsi="Arial" w:cs="Arial"/>
        </w:rPr>
        <w:t>mbalanced-learn and scikit-learn libraries</w:t>
      </w:r>
      <w:r w:rsidRPr="005C6DDF">
        <w:rPr>
          <w:rFonts w:ascii="Arial" w:hAnsi="Arial" w:cs="Arial"/>
        </w:rPr>
        <w:t xml:space="preserve"> are used in this project</w:t>
      </w:r>
      <w:r w:rsidRPr="005C6DDF">
        <w:rPr>
          <w:rFonts w:ascii="Arial" w:hAnsi="Arial" w:cs="Arial"/>
        </w:rPr>
        <w:t xml:space="preserve"> to build and evaluate models using resampling.</w:t>
      </w:r>
    </w:p>
    <w:p w14:paraId="0E5FA5FE" w14:textId="65D30CD4" w:rsidR="006369EB" w:rsidRPr="005C6DDF" w:rsidRDefault="006369EB" w:rsidP="005C6DDF">
      <w:pPr>
        <w:shd w:val="clear" w:color="auto" w:fill="FFFFFF"/>
        <w:spacing w:before="360" w:after="240" w:line="240" w:lineRule="auto"/>
        <w:jc w:val="both"/>
        <w:outlineLvl w:val="3"/>
        <w:rPr>
          <w:rFonts w:ascii="Arial" w:eastAsia="Times New Roman" w:hAnsi="Arial" w:cs="Arial"/>
          <w:b/>
          <w:bCs/>
          <w:color w:val="24292E"/>
          <w:sz w:val="32"/>
          <w:szCs w:val="32"/>
          <w:lang w:eastAsia="tr-TR"/>
        </w:rPr>
      </w:pPr>
      <w:r w:rsidRPr="006369EB">
        <w:rPr>
          <w:rFonts w:ascii="Arial" w:eastAsia="Times New Roman" w:hAnsi="Arial" w:cs="Arial"/>
          <w:b/>
          <w:bCs/>
          <w:color w:val="24292E"/>
          <w:sz w:val="32"/>
          <w:szCs w:val="32"/>
          <w:lang w:eastAsia="tr-TR"/>
        </w:rPr>
        <w:t>Random Oversampling</w:t>
      </w:r>
    </w:p>
    <w:tbl>
      <w:tblPr>
        <w:tblW w:w="7826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7"/>
        <w:gridCol w:w="817"/>
        <w:gridCol w:w="817"/>
        <w:gridCol w:w="817"/>
        <w:gridCol w:w="817"/>
        <w:gridCol w:w="817"/>
        <w:gridCol w:w="817"/>
        <w:gridCol w:w="1141"/>
        <w:gridCol w:w="146"/>
      </w:tblGrid>
      <w:tr w:rsidR="00314467" w:rsidRPr="00314467" w14:paraId="7700B852" w14:textId="77777777" w:rsidTr="005C6DDF">
        <w:trPr>
          <w:gridAfter w:val="1"/>
          <w:wAfter w:w="146" w:type="dxa"/>
          <w:trHeight w:val="408"/>
        </w:trPr>
        <w:tc>
          <w:tcPr>
            <w:tcW w:w="768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515398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 xml:space="preserve">Classification Report: Random Oversampling </w:t>
            </w:r>
          </w:p>
        </w:tc>
      </w:tr>
      <w:tr w:rsidR="00314467" w:rsidRPr="00314467" w14:paraId="29401164" w14:textId="77777777" w:rsidTr="005C6DDF">
        <w:trPr>
          <w:trHeight w:val="315"/>
        </w:trPr>
        <w:tc>
          <w:tcPr>
            <w:tcW w:w="768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AC1447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D69C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</w:p>
        </w:tc>
      </w:tr>
      <w:tr w:rsidR="00314467" w:rsidRPr="00314467" w14:paraId="2C86A88D" w14:textId="77777777" w:rsidTr="005C6DDF">
        <w:trPr>
          <w:trHeight w:val="300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7E067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8964C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pre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ADB5E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rec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856E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spe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1B676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f1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19D1F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geo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54FFC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iba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A1FFD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sup</w:t>
            </w:r>
          </w:p>
        </w:tc>
        <w:tc>
          <w:tcPr>
            <w:tcW w:w="146" w:type="dxa"/>
            <w:vAlign w:val="center"/>
            <w:hideMark/>
          </w:tcPr>
          <w:p w14:paraId="6A99E22C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314467" w:rsidRPr="00314467" w14:paraId="39D4D1AB" w14:textId="77777777" w:rsidTr="005C6DDF">
        <w:trPr>
          <w:trHeight w:val="300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CF1C1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high_risk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34C5C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0.01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37B1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0.74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66C13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0.58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CE886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0.02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12B6E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0.66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BF121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0.44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E547B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101</w:t>
            </w:r>
          </w:p>
        </w:tc>
        <w:tc>
          <w:tcPr>
            <w:tcW w:w="146" w:type="dxa"/>
            <w:vAlign w:val="center"/>
            <w:hideMark/>
          </w:tcPr>
          <w:p w14:paraId="507BD630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314467" w:rsidRPr="00314467" w14:paraId="79972EA4" w14:textId="77777777" w:rsidTr="005C6DDF">
        <w:trPr>
          <w:trHeight w:val="300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6BFB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low_risk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5460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CB8B2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0.58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66BFD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0.74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B542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0.73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717B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0.66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D409F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0.42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4CB70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17104</w:t>
            </w:r>
          </w:p>
        </w:tc>
        <w:tc>
          <w:tcPr>
            <w:tcW w:w="146" w:type="dxa"/>
            <w:vAlign w:val="center"/>
            <w:hideMark/>
          </w:tcPr>
          <w:p w14:paraId="5CFD3997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314467" w:rsidRPr="00314467" w14:paraId="1EF67312" w14:textId="77777777" w:rsidTr="005C6DDF">
        <w:trPr>
          <w:trHeight w:val="315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55326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avg/total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39F29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0.99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DD73D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0.58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71600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0.74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EBD9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0.73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BA240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0.66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307D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0.42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D10F0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17205</w:t>
            </w:r>
          </w:p>
        </w:tc>
        <w:tc>
          <w:tcPr>
            <w:tcW w:w="146" w:type="dxa"/>
            <w:vAlign w:val="center"/>
            <w:hideMark/>
          </w:tcPr>
          <w:p w14:paraId="602FA5BF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</w:tbl>
    <w:p w14:paraId="650E576D" w14:textId="723CE110" w:rsidR="006369EB" w:rsidRPr="005C6DDF" w:rsidRDefault="006369EB" w:rsidP="005C6DDF">
      <w:pPr>
        <w:jc w:val="both"/>
        <w:rPr>
          <w:rFonts w:ascii="Arial" w:hAnsi="Arial" w:cs="Arial"/>
        </w:rPr>
      </w:pPr>
    </w:p>
    <w:p w14:paraId="2493154E" w14:textId="51BB6BB7" w:rsidR="006369EB" w:rsidRPr="005C6DDF" w:rsidRDefault="006369EB" w:rsidP="005C6DDF">
      <w:pPr>
        <w:jc w:val="both"/>
        <w:rPr>
          <w:rFonts w:ascii="Arial" w:hAnsi="Arial" w:cs="Arial"/>
        </w:rPr>
      </w:pPr>
      <w:r w:rsidRPr="005C6DDF">
        <w:rPr>
          <w:rFonts w:ascii="Arial" w:hAnsi="Arial" w:cs="Arial"/>
          <w:color w:val="24292E"/>
          <w:shd w:val="clear" w:color="auto" w:fill="FFFFFF"/>
        </w:rPr>
        <w:t xml:space="preserve">The first technique we used for. From this method, we made sure </w:t>
      </w:r>
    </w:p>
    <w:p w14:paraId="0DDB4D07" w14:textId="61A283FD" w:rsidR="006369EB" w:rsidRPr="005C6DDF" w:rsidRDefault="006369EB" w:rsidP="005C6DDF">
      <w:pPr>
        <w:jc w:val="both"/>
        <w:rPr>
          <w:rFonts w:ascii="Arial" w:hAnsi="Arial" w:cs="Arial"/>
          <w:color w:val="24292E"/>
          <w:shd w:val="clear" w:color="auto" w:fill="FFFFFF"/>
        </w:rPr>
      </w:pPr>
      <w:r w:rsidRPr="005C6DDF">
        <w:rPr>
          <w:rFonts w:ascii="Arial" w:hAnsi="Arial" w:cs="Arial"/>
        </w:rPr>
        <w:t>We start with</w:t>
      </w:r>
      <w:r w:rsidRPr="005C6DDF">
        <w:rPr>
          <w:rFonts w:ascii="Arial" w:hAnsi="Arial" w:cs="Arial"/>
          <w:color w:val="24292E"/>
          <w:shd w:val="clear" w:color="auto" w:fill="FFFFFF"/>
        </w:rPr>
        <w:t xml:space="preserve"> </w:t>
      </w:r>
      <w:r w:rsidRPr="005C6DDF">
        <w:rPr>
          <w:rFonts w:ascii="Arial" w:hAnsi="Arial" w:cs="Arial"/>
          <w:color w:val="24292E"/>
          <w:shd w:val="clear" w:color="auto" w:fill="FFFFFF"/>
        </w:rPr>
        <w:t>resampling is the Random Oversampling method</w:t>
      </w:r>
      <w:r w:rsidRPr="005C6DDF">
        <w:rPr>
          <w:rFonts w:ascii="Arial" w:hAnsi="Arial" w:cs="Arial"/>
          <w:color w:val="24292E"/>
          <w:shd w:val="clear" w:color="auto" w:fill="FFFFFF"/>
        </w:rPr>
        <w:t xml:space="preserve">. We understand </w:t>
      </w:r>
      <w:r w:rsidRPr="005C6DDF">
        <w:rPr>
          <w:rFonts w:ascii="Arial" w:hAnsi="Arial" w:cs="Arial"/>
          <w:color w:val="24292E"/>
          <w:shd w:val="clear" w:color="auto" w:fill="FFFFFF"/>
        </w:rPr>
        <w:t>that the sizes of both high and low credit risk samples are equal.</w:t>
      </w:r>
    </w:p>
    <w:p w14:paraId="6B251A79" w14:textId="77777777" w:rsidR="006369EB" w:rsidRPr="005C6DDF" w:rsidRDefault="006369EB" w:rsidP="005C6DDF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  <w:lang w:val="en-US"/>
        </w:rPr>
      </w:pPr>
      <w:r w:rsidRPr="005C6DDF">
        <w:rPr>
          <w:rFonts w:ascii="Arial" w:hAnsi="Arial" w:cs="Arial"/>
          <w:color w:val="24292E"/>
          <w:lang w:val="en-US"/>
        </w:rPr>
        <w:t xml:space="preserve">We can see from the below classification table that the precision and recall scores from this model are </w:t>
      </w:r>
      <w:proofErr w:type="gramStart"/>
      <w:r w:rsidRPr="005C6DDF">
        <w:rPr>
          <w:rFonts w:ascii="Arial" w:hAnsi="Arial" w:cs="Arial"/>
          <w:color w:val="24292E"/>
          <w:lang w:val="en-US"/>
        </w:rPr>
        <w:t>fairly high</w:t>
      </w:r>
      <w:proofErr w:type="gramEnd"/>
      <w:r w:rsidRPr="005C6DDF">
        <w:rPr>
          <w:rFonts w:ascii="Arial" w:hAnsi="Arial" w:cs="Arial"/>
          <w:color w:val="24292E"/>
          <w:lang w:val="en-US"/>
        </w:rPr>
        <w:t>.</w:t>
      </w:r>
    </w:p>
    <w:p w14:paraId="0C660C4B" w14:textId="77777777" w:rsidR="005C5391" w:rsidRPr="005C6DDF" w:rsidRDefault="006369EB" w:rsidP="005C6DDF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  <w:lang w:val="en-US"/>
        </w:rPr>
      </w:pPr>
      <w:r w:rsidRPr="005C6DDF">
        <w:rPr>
          <w:rFonts w:ascii="Arial" w:hAnsi="Arial" w:cs="Arial"/>
          <w:color w:val="24292E"/>
          <w:lang w:val="en-US"/>
        </w:rPr>
        <w:t xml:space="preserve">99% of predictions were accurate, and 61% of positive samples were correctly identified. </w:t>
      </w:r>
    </w:p>
    <w:p w14:paraId="45C37453" w14:textId="77777777" w:rsidR="006369EB" w:rsidRPr="005C6DDF" w:rsidRDefault="006369EB" w:rsidP="005C6DDF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  <w:lang w:val="en-US"/>
        </w:rPr>
      </w:pPr>
      <w:r w:rsidRPr="005C6DDF">
        <w:rPr>
          <w:rFonts w:ascii="Arial" w:hAnsi="Arial" w:cs="Arial"/>
          <w:color w:val="24292E"/>
          <w:lang w:val="en-US"/>
        </w:rPr>
        <w:t>The balanced accuracy score for this model is 65%. It is a little bit higher than that of the recall score, however still significant.</w:t>
      </w:r>
    </w:p>
    <w:p w14:paraId="6240C7DB" w14:textId="77777777" w:rsidR="00355E63" w:rsidRPr="00355E63" w:rsidRDefault="00355E63" w:rsidP="005C6DDF">
      <w:pPr>
        <w:shd w:val="clear" w:color="auto" w:fill="FFFFFF"/>
        <w:spacing w:before="360" w:after="240" w:line="240" w:lineRule="auto"/>
        <w:jc w:val="both"/>
        <w:outlineLvl w:val="3"/>
        <w:rPr>
          <w:rFonts w:ascii="Arial" w:eastAsia="Times New Roman" w:hAnsi="Arial" w:cs="Arial"/>
          <w:b/>
          <w:bCs/>
          <w:color w:val="24292E"/>
          <w:sz w:val="32"/>
          <w:szCs w:val="32"/>
          <w:lang w:eastAsia="tr-TR"/>
        </w:rPr>
      </w:pPr>
      <w:r w:rsidRPr="00355E63">
        <w:rPr>
          <w:rFonts w:ascii="Arial" w:eastAsia="Times New Roman" w:hAnsi="Arial" w:cs="Arial"/>
          <w:b/>
          <w:bCs/>
          <w:color w:val="24292E"/>
          <w:sz w:val="32"/>
          <w:szCs w:val="32"/>
          <w:lang w:eastAsia="tr-TR"/>
        </w:rPr>
        <w:t>SMOTE Oversampling</w:t>
      </w:r>
    </w:p>
    <w:tbl>
      <w:tblPr>
        <w:tblW w:w="7716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818"/>
        <w:gridCol w:w="818"/>
        <w:gridCol w:w="818"/>
        <w:gridCol w:w="818"/>
        <w:gridCol w:w="818"/>
        <w:gridCol w:w="818"/>
        <w:gridCol w:w="1142"/>
        <w:gridCol w:w="146"/>
      </w:tblGrid>
      <w:tr w:rsidR="00314467" w:rsidRPr="00314467" w14:paraId="74BD207A" w14:textId="77777777" w:rsidTr="00314467">
        <w:trPr>
          <w:gridAfter w:val="1"/>
          <w:wAfter w:w="36" w:type="dxa"/>
          <w:trHeight w:val="408"/>
        </w:trPr>
        <w:tc>
          <w:tcPr>
            <w:tcW w:w="768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E16A70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 xml:space="preserve">Classification Report: SMOTE Oversampling </w:t>
            </w:r>
          </w:p>
        </w:tc>
      </w:tr>
      <w:tr w:rsidR="00314467" w:rsidRPr="00314467" w14:paraId="1F947F4A" w14:textId="77777777" w:rsidTr="00314467">
        <w:trPr>
          <w:trHeight w:val="315"/>
        </w:trPr>
        <w:tc>
          <w:tcPr>
            <w:tcW w:w="768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93E7B4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8FC6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</w:p>
        </w:tc>
      </w:tr>
      <w:tr w:rsidR="00314467" w:rsidRPr="00314467" w14:paraId="07DD7C11" w14:textId="77777777" w:rsidTr="00314467">
        <w:trPr>
          <w:trHeight w:val="30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403FD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9CD0A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pre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BC116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rec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B5BA2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spe</w:t>
            </w:r>
            <w:proofErr w:type="spellEnd"/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72C3E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f1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930EB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geo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A4E1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iba</w:t>
            </w:r>
            <w:proofErr w:type="spellEnd"/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008CE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sup</w:t>
            </w:r>
          </w:p>
        </w:tc>
        <w:tc>
          <w:tcPr>
            <w:tcW w:w="36" w:type="dxa"/>
            <w:vAlign w:val="center"/>
            <w:hideMark/>
          </w:tcPr>
          <w:p w14:paraId="123EA21A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314467" w:rsidRPr="00314467" w14:paraId="6925DC61" w14:textId="77777777" w:rsidTr="00314467">
        <w:trPr>
          <w:trHeight w:val="30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D49A1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high_risk</w:t>
            </w:r>
            <w:proofErr w:type="spellEnd"/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E7AD4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0.01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B12F2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0.62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2B863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0.68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88C13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0.02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29423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0.65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D762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0.42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8AE2E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101</w:t>
            </w:r>
          </w:p>
        </w:tc>
        <w:tc>
          <w:tcPr>
            <w:tcW w:w="36" w:type="dxa"/>
            <w:vAlign w:val="center"/>
            <w:hideMark/>
          </w:tcPr>
          <w:p w14:paraId="455F03E9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314467" w:rsidRPr="00314467" w14:paraId="0A317E1A" w14:textId="77777777" w:rsidTr="00314467">
        <w:trPr>
          <w:trHeight w:val="30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4742A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low_risk</w:t>
            </w:r>
            <w:proofErr w:type="spellEnd"/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963EC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2787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0.68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5B3B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0.62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0C391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0.81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B8969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0.65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3652C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0.43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D35A1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17104</w:t>
            </w:r>
          </w:p>
        </w:tc>
        <w:tc>
          <w:tcPr>
            <w:tcW w:w="36" w:type="dxa"/>
            <w:vAlign w:val="center"/>
            <w:hideMark/>
          </w:tcPr>
          <w:p w14:paraId="2D2F49DD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314467" w:rsidRPr="00314467" w14:paraId="70CB851A" w14:textId="77777777" w:rsidTr="00314467">
        <w:trPr>
          <w:trHeight w:val="315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649E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avgtotal</w:t>
            </w:r>
            <w:proofErr w:type="spellEnd"/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3CB93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0.99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5BFDC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0.68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E45B1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0.62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4915B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0.81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4C25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0.65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AD31F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0.43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2487E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314467">
              <w:rPr>
                <w:rFonts w:ascii="Arial" w:eastAsia="Times New Roman" w:hAnsi="Arial" w:cs="Arial"/>
                <w:color w:val="000000"/>
                <w:lang w:eastAsia="tr-TR"/>
              </w:rPr>
              <w:t>17205</w:t>
            </w:r>
          </w:p>
        </w:tc>
        <w:tc>
          <w:tcPr>
            <w:tcW w:w="36" w:type="dxa"/>
            <w:vAlign w:val="center"/>
            <w:hideMark/>
          </w:tcPr>
          <w:p w14:paraId="0423E9C3" w14:textId="77777777" w:rsidR="00314467" w:rsidRPr="00314467" w:rsidRDefault="00314467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</w:tbl>
    <w:p w14:paraId="7A069E35" w14:textId="6AF06278" w:rsidR="00DD3E7A" w:rsidRPr="005C6DDF" w:rsidRDefault="00DD3E7A" w:rsidP="005C6DDF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  <w:lang w:val="en-US"/>
        </w:rPr>
      </w:pPr>
    </w:p>
    <w:p w14:paraId="2FAF0EAC" w14:textId="6D4817CC" w:rsidR="005C6DDF" w:rsidRPr="005C6DDF" w:rsidRDefault="005C6DDF" w:rsidP="005C6DDF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  <w:lang w:val="en-US"/>
        </w:rPr>
      </w:pPr>
      <w:r w:rsidRPr="005C6DDF">
        <w:rPr>
          <w:rFonts w:ascii="Arial" w:hAnsi="Arial" w:cs="Arial"/>
          <w:color w:val="24292E"/>
          <w:lang w:val="en-US"/>
        </w:rPr>
        <w:t xml:space="preserve">I used smote oversampling. </w:t>
      </w:r>
      <w:r w:rsidRPr="005C6DDF">
        <w:rPr>
          <w:rFonts w:ascii="Arial" w:hAnsi="Arial" w:cs="Arial"/>
          <w:color w:val="24292E"/>
          <w:lang w:val="en-US"/>
        </w:rPr>
        <w:t>From the classification table below, the precision and recall scores are also relatively high. With 99% precision score, 69% recall score, and 81% F1 score, these metrics are slightly improved over the metrics of random oversampling. Though the percentage of precisions were about the same for both oversampling techniques, SMOTE oversampling shows a higher accuracy rate.</w:t>
      </w:r>
    </w:p>
    <w:p w14:paraId="69D2B3D9" w14:textId="77777777" w:rsidR="005C6DDF" w:rsidRPr="005C6DDF" w:rsidRDefault="005C6DDF" w:rsidP="005C6DDF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  <w:lang w:val="en-US"/>
        </w:rPr>
      </w:pPr>
      <w:r w:rsidRPr="005C6DDF">
        <w:rPr>
          <w:rFonts w:ascii="Arial" w:hAnsi="Arial" w:cs="Arial"/>
          <w:color w:val="24292E"/>
          <w:lang w:val="en-US"/>
        </w:rPr>
        <w:t xml:space="preserve">The balanced accuracy score for this model is 66%. This percentage is slightly higher that the balanced accuracy of the naive random oversampling model. Given that the F1 score of this model is also higher </w:t>
      </w:r>
      <w:proofErr w:type="spellStart"/>
      <w:r w:rsidRPr="005C6DDF">
        <w:rPr>
          <w:rFonts w:ascii="Arial" w:hAnsi="Arial" w:cs="Arial"/>
          <w:color w:val="24292E"/>
          <w:lang w:val="en-US"/>
        </w:rPr>
        <w:t>that</w:t>
      </w:r>
      <w:proofErr w:type="spellEnd"/>
      <w:r w:rsidRPr="005C6DDF">
        <w:rPr>
          <w:rFonts w:ascii="Arial" w:hAnsi="Arial" w:cs="Arial"/>
          <w:color w:val="24292E"/>
          <w:lang w:val="en-US"/>
        </w:rPr>
        <w:t xml:space="preserve"> that of the other oversampling model, we </w:t>
      </w:r>
      <w:r w:rsidRPr="005C6DDF">
        <w:rPr>
          <w:rFonts w:ascii="Arial" w:hAnsi="Arial" w:cs="Arial"/>
          <w:color w:val="24292E"/>
          <w:lang w:val="en-US"/>
        </w:rPr>
        <w:lastRenderedPageBreak/>
        <w:t xml:space="preserve">can say that this is a more reliable model </w:t>
      </w:r>
      <w:proofErr w:type="gramStart"/>
      <w:r w:rsidRPr="005C6DDF">
        <w:rPr>
          <w:rFonts w:ascii="Arial" w:hAnsi="Arial" w:cs="Arial"/>
          <w:color w:val="24292E"/>
          <w:lang w:val="en-US"/>
        </w:rPr>
        <w:t>at the moment</w:t>
      </w:r>
      <w:proofErr w:type="gramEnd"/>
      <w:r w:rsidRPr="005C6DDF">
        <w:rPr>
          <w:rFonts w:ascii="Arial" w:hAnsi="Arial" w:cs="Arial"/>
          <w:color w:val="24292E"/>
          <w:lang w:val="en-US"/>
        </w:rPr>
        <w:t xml:space="preserve">. We will next explore </w:t>
      </w:r>
      <w:proofErr w:type="spellStart"/>
      <w:r w:rsidRPr="005C6DDF">
        <w:rPr>
          <w:rFonts w:ascii="Arial" w:hAnsi="Arial" w:cs="Arial"/>
          <w:color w:val="24292E"/>
          <w:lang w:val="en-US"/>
        </w:rPr>
        <w:t>undersampling</w:t>
      </w:r>
      <w:proofErr w:type="spellEnd"/>
      <w:r w:rsidRPr="005C6DDF">
        <w:rPr>
          <w:rFonts w:ascii="Arial" w:hAnsi="Arial" w:cs="Arial"/>
          <w:color w:val="24292E"/>
          <w:lang w:val="en-US"/>
        </w:rPr>
        <w:t xml:space="preserve"> and combination sampling to test whether </w:t>
      </w:r>
      <w:proofErr w:type="gramStart"/>
      <w:r w:rsidRPr="005C6DDF">
        <w:rPr>
          <w:rFonts w:ascii="Arial" w:hAnsi="Arial" w:cs="Arial"/>
          <w:color w:val="24292E"/>
          <w:lang w:val="en-US"/>
        </w:rPr>
        <w:t>these result</w:t>
      </w:r>
      <w:proofErr w:type="gramEnd"/>
      <w:r w:rsidRPr="005C6DDF">
        <w:rPr>
          <w:rFonts w:ascii="Arial" w:hAnsi="Arial" w:cs="Arial"/>
          <w:color w:val="24292E"/>
          <w:lang w:val="en-US"/>
        </w:rPr>
        <w:t xml:space="preserve"> is better performance compared to the oversampling models.</w:t>
      </w:r>
    </w:p>
    <w:p w14:paraId="306A84F2" w14:textId="77777777" w:rsidR="00DD3E7A" w:rsidRPr="005C6DDF" w:rsidRDefault="00DD3E7A" w:rsidP="005C6DDF">
      <w:pPr>
        <w:shd w:val="clear" w:color="auto" w:fill="FFFFFF"/>
        <w:spacing w:before="360" w:after="240" w:line="240" w:lineRule="auto"/>
        <w:jc w:val="both"/>
        <w:outlineLvl w:val="3"/>
        <w:rPr>
          <w:rFonts w:ascii="Arial" w:eastAsia="Times New Roman" w:hAnsi="Arial" w:cs="Arial"/>
          <w:b/>
          <w:bCs/>
          <w:color w:val="24292E"/>
          <w:sz w:val="32"/>
          <w:szCs w:val="32"/>
          <w:lang w:eastAsia="tr-TR"/>
        </w:rPr>
      </w:pPr>
      <w:proofErr w:type="spellStart"/>
      <w:r w:rsidRPr="005C6DDF">
        <w:rPr>
          <w:rFonts w:ascii="Arial" w:eastAsia="Times New Roman" w:hAnsi="Arial" w:cs="Arial"/>
          <w:b/>
          <w:bCs/>
          <w:color w:val="24292E"/>
          <w:sz w:val="32"/>
          <w:szCs w:val="32"/>
          <w:lang w:eastAsia="tr-TR"/>
        </w:rPr>
        <w:t>Undersampling</w:t>
      </w:r>
      <w:proofErr w:type="spellEnd"/>
    </w:p>
    <w:tbl>
      <w:tblPr>
        <w:tblW w:w="8328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8"/>
        <w:gridCol w:w="805"/>
        <w:gridCol w:w="794"/>
        <w:gridCol w:w="794"/>
        <w:gridCol w:w="794"/>
        <w:gridCol w:w="794"/>
        <w:gridCol w:w="794"/>
        <w:gridCol w:w="1109"/>
        <w:gridCol w:w="146"/>
      </w:tblGrid>
      <w:tr w:rsidR="00DD3E7A" w:rsidRPr="00DD3E7A" w14:paraId="3872C4A3" w14:textId="77777777" w:rsidTr="005C6DDF">
        <w:trPr>
          <w:gridAfter w:val="1"/>
          <w:wAfter w:w="146" w:type="dxa"/>
          <w:trHeight w:val="408"/>
        </w:trPr>
        <w:tc>
          <w:tcPr>
            <w:tcW w:w="8182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78C036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 xml:space="preserve">Classification Report: SMOTE Oversampling </w:t>
            </w:r>
          </w:p>
        </w:tc>
      </w:tr>
      <w:tr w:rsidR="00DD3E7A" w:rsidRPr="00DD3E7A" w14:paraId="16CD4ECC" w14:textId="77777777" w:rsidTr="005C6DDF">
        <w:trPr>
          <w:trHeight w:val="315"/>
        </w:trPr>
        <w:tc>
          <w:tcPr>
            <w:tcW w:w="8182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EE8612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26BF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</w:p>
        </w:tc>
      </w:tr>
      <w:tr w:rsidR="00DD3E7A" w:rsidRPr="00DD3E7A" w14:paraId="3E02B78B" w14:textId="77777777" w:rsidTr="005C6DDF">
        <w:trPr>
          <w:trHeight w:val="300"/>
        </w:trPr>
        <w:tc>
          <w:tcPr>
            <w:tcW w:w="22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A0AE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5125F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pre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9436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rec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C351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spe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E33F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f1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EC82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geo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248D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iba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3E94C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sup</w:t>
            </w:r>
          </w:p>
        </w:tc>
        <w:tc>
          <w:tcPr>
            <w:tcW w:w="146" w:type="dxa"/>
            <w:vAlign w:val="center"/>
            <w:hideMark/>
          </w:tcPr>
          <w:p w14:paraId="19E9EBAB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D3E7A" w:rsidRPr="00DD3E7A" w14:paraId="605D98DD" w14:textId="77777777" w:rsidTr="005C6DDF">
        <w:trPr>
          <w:trHeight w:val="300"/>
        </w:trPr>
        <w:tc>
          <w:tcPr>
            <w:tcW w:w="22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20B9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high_risk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08CA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EDF8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32F7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E87A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5361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9FE1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926D4E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101</w:t>
            </w:r>
          </w:p>
        </w:tc>
        <w:tc>
          <w:tcPr>
            <w:tcW w:w="146" w:type="dxa"/>
            <w:vAlign w:val="center"/>
            <w:hideMark/>
          </w:tcPr>
          <w:p w14:paraId="7E7818D5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D3E7A" w:rsidRPr="00DD3E7A" w14:paraId="2D8B886F" w14:textId="77777777" w:rsidTr="005C6DDF">
        <w:trPr>
          <w:trHeight w:val="300"/>
        </w:trPr>
        <w:tc>
          <w:tcPr>
            <w:tcW w:w="22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E4F4C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low_risk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D77E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0884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9793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EA9F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3B84A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E9B0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4EF9FA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17104</w:t>
            </w:r>
          </w:p>
        </w:tc>
        <w:tc>
          <w:tcPr>
            <w:tcW w:w="146" w:type="dxa"/>
            <w:vAlign w:val="center"/>
            <w:hideMark/>
          </w:tcPr>
          <w:p w14:paraId="78D8BB04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D3E7A" w:rsidRPr="00DD3E7A" w14:paraId="32023D01" w14:textId="77777777" w:rsidTr="005C6DDF">
        <w:trPr>
          <w:trHeight w:val="315"/>
        </w:trPr>
        <w:tc>
          <w:tcPr>
            <w:tcW w:w="22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DC717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 xml:space="preserve">avg/total 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A31D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0.99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3646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F1C0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0FD1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A030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F346C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AC4C3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17205</w:t>
            </w:r>
          </w:p>
        </w:tc>
        <w:tc>
          <w:tcPr>
            <w:tcW w:w="146" w:type="dxa"/>
            <w:vAlign w:val="center"/>
            <w:hideMark/>
          </w:tcPr>
          <w:p w14:paraId="1E0B4928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</w:tbl>
    <w:p w14:paraId="27E34283" w14:textId="547B568F" w:rsidR="00DD3E7A" w:rsidRPr="005C6DDF" w:rsidRDefault="00DD3E7A" w:rsidP="005C6DDF">
      <w:pPr>
        <w:jc w:val="both"/>
        <w:rPr>
          <w:rFonts w:ascii="Arial" w:hAnsi="Arial" w:cs="Arial"/>
        </w:rPr>
      </w:pPr>
    </w:p>
    <w:p w14:paraId="1AB483EB" w14:textId="755F194C" w:rsidR="00DD3E7A" w:rsidRPr="005C6DDF" w:rsidRDefault="005C6DDF" w:rsidP="005C6DDF">
      <w:pPr>
        <w:jc w:val="both"/>
        <w:rPr>
          <w:rFonts w:ascii="Arial" w:hAnsi="Arial" w:cs="Arial"/>
        </w:rPr>
      </w:pPr>
      <w:r w:rsidRPr="005C6DDF">
        <w:rPr>
          <w:rFonts w:ascii="Arial" w:hAnsi="Arial" w:cs="Arial"/>
          <w:color w:val="24292E"/>
          <w:shd w:val="clear" w:color="auto" w:fill="FFFFFF"/>
        </w:rPr>
        <w:t xml:space="preserve">I used </w:t>
      </w:r>
      <w:proofErr w:type="spellStart"/>
      <w:r w:rsidRPr="005C6DDF">
        <w:rPr>
          <w:rFonts w:ascii="Arial" w:hAnsi="Arial" w:cs="Arial"/>
          <w:color w:val="24292E"/>
          <w:shd w:val="clear" w:color="auto" w:fill="FFFFFF"/>
        </w:rPr>
        <w:t>undersampling</w:t>
      </w:r>
      <w:proofErr w:type="spellEnd"/>
      <w:r w:rsidRPr="005C6DDF">
        <w:rPr>
          <w:rFonts w:ascii="Arial" w:hAnsi="Arial" w:cs="Arial"/>
          <w:color w:val="24292E"/>
          <w:shd w:val="clear" w:color="auto" w:fill="FFFFFF"/>
        </w:rPr>
        <w:t xml:space="preserve"> algorithms to determine if this results in the best performance compared to the oversampling algorithms</w:t>
      </w:r>
    </w:p>
    <w:p w14:paraId="47495AB9" w14:textId="77777777" w:rsidR="005C6DDF" w:rsidRPr="005C6DDF" w:rsidRDefault="005C6DDF" w:rsidP="005C6DDF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  <w:lang w:val="en-US"/>
        </w:rPr>
      </w:pPr>
      <w:r w:rsidRPr="005C6DDF">
        <w:rPr>
          <w:rFonts w:ascii="Arial" w:hAnsi="Arial" w:cs="Arial"/>
          <w:color w:val="24292E"/>
          <w:lang w:val="en-US"/>
        </w:rPr>
        <w:t>The classification table shows high precision (99%), though a low recall score of 41%. This means that a lesser number of positive samples were correctly identified. The F1 score is also a low and is not good enough to state that the model will be good at classifying loan status.</w:t>
      </w:r>
    </w:p>
    <w:p w14:paraId="642A5873" w14:textId="77777777" w:rsidR="005C6DDF" w:rsidRPr="005C6DDF" w:rsidRDefault="005C6DDF" w:rsidP="005C6DDF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  <w:lang w:val="en-US"/>
        </w:rPr>
      </w:pPr>
      <w:r w:rsidRPr="005C6DDF">
        <w:rPr>
          <w:rFonts w:ascii="Arial" w:hAnsi="Arial" w:cs="Arial"/>
          <w:color w:val="24292E"/>
          <w:lang w:val="en-US"/>
        </w:rPr>
        <w:t xml:space="preserve">The balanced accuracy score of this model is also </w:t>
      </w:r>
      <w:proofErr w:type="gramStart"/>
      <w:r w:rsidRPr="005C6DDF">
        <w:rPr>
          <w:rFonts w:ascii="Arial" w:hAnsi="Arial" w:cs="Arial"/>
          <w:color w:val="24292E"/>
          <w:lang w:val="en-US"/>
        </w:rPr>
        <w:t>fairly low</w:t>
      </w:r>
      <w:proofErr w:type="gramEnd"/>
      <w:r w:rsidRPr="005C6DDF">
        <w:rPr>
          <w:rFonts w:ascii="Arial" w:hAnsi="Arial" w:cs="Arial"/>
          <w:color w:val="24292E"/>
          <w:lang w:val="en-US"/>
        </w:rPr>
        <w:t xml:space="preserve"> at 55%, meaning this is not a reliable model for our classifiers.</w:t>
      </w:r>
    </w:p>
    <w:p w14:paraId="2B9344D0" w14:textId="77777777" w:rsidR="00DD3E7A" w:rsidRPr="00DD3E7A" w:rsidRDefault="00DD3E7A" w:rsidP="005C6DDF">
      <w:pPr>
        <w:shd w:val="clear" w:color="auto" w:fill="FFFFFF"/>
        <w:spacing w:before="360" w:after="240" w:line="240" w:lineRule="auto"/>
        <w:jc w:val="both"/>
        <w:outlineLvl w:val="3"/>
        <w:rPr>
          <w:rFonts w:ascii="Arial" w:eastAsia="Times New Roman" w:hAnsi="Arial" w:cs="Arial"/>
          <w:b/>
          <w:bCs/>
          <w:color w:val="24292E"/>
          <w:sz w:val="32"/>
          <w:szCs w:val="32"/>
          <w:lang w:eastAsia="tr-TR"/>
        </w:rPr>
      </w:pPr>
      <w:r w:rsidRPr="00DD3E7A">
        <w:rPr>
          <w:rFonts w:ascii="Arial" w:eastAsia="Times New Roman" w:hAnsi="Arial" w:cs="Arial"/>
          <w:b/>
          <w:bCs/>
          <w:color w:val="24292E"/>
          <w:sz w:val="32"/>
          <w:szCs w:val="32"/>
          <w:lang w:eastAsia="tr-TR"/>
        </w:rPr>
        <w:t>Combination Sampling</w:t>
      </w:r>
    </w:p>
    <w:tbl>
      <w:tblPr>
        <w:tblW w:w="8406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2"/>
        <w:gridCol w:w="814"/>
        <w:gridCol w:w="801"/>
        <w:gridCol w:w="801"/>
        <w:gridCol w:w="801"/>
        <w:gridCol w:w="801"/>
        <w:gridCol w:w="801"/>
        <w:gridCol w:w="1119"/>
        <w:gridCol w:w="146"/>
      </w:tblGrid>
      <w:tr w:rsidR="00DD3E7A" w:rsidRPr="00DD3E7A" w14:paraId="0655C7E1" w14:textId="77777777" w:rsidTr="005C6DDF">
        <w:trPr>
          <w:gridAfter w:val="1"/>
          <w:wAfter w:w="146" w:type="dxa"/>
          <w:trHeight w:val="408"/>
        </w:trPr>
        <w:tc>
          <w:tcPr>
            <w:tcW w:w="826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4E490F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Classification Report: Combination Sampling</w:t>
            </w:r>
          </w:p>
        </w:tc>
      </w:tr>
      <w:tr w:rsidR="00DD3E7A" w:rsidRPr="00DD3E7A" w14:paraId="4B7FD75D" w14:textId="77777777" w:rsidTr="005C6DDF">
        <w:trPr>
          <w:trHeight w:val="315"/>
        </w:trPr>
        <w:tc>
          <w:tcPr>
            <w:tcW w:w="826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E1A6EE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C809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</w:p>
        </w:tc>
      </w:tr>
      <w:tr w:rsidR="00DD3E7A" w:rsidRPr="00DD3E7A" w14:paraId="09A6A4DE" w14:textId="77777777" w:rsidTr="005C6DDF">
        <w:trPr>
          <w:trHeight w:val="300"/>
        </w:trPr>
        <w:tc>
          <w:tcPr>
            <w:tcW w:w="2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D950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E9352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pre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B902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rec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7B2F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spe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A4DA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f1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EC87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geo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CCC3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iba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026E4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sup</w:t>
            </w:r>
          </w:p>
        </w:tc>
        <w:tc>
          <w:tcPr>
            <w:tcW w:w="146" w:type="dxa"/>
            <w:vAlign w:val="center"/>
            <w:hideMark/>
          </w:tcPr>
          <w:p w14:paraId="14E0A856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D3E7A" w:rsidRPr="00DD3E7A" w14:paraId="53C9C62E" w14:textId="77777777" w:rsidTr="005C6DDF">
        <w:trPr>
          <w:trHeight w:val="300"/>
        </w:trPr>
        <w:tc>
          <w:tcPr>
            <w:tcW w:w="2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F7FE9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high_risk</w:t>
            </w:r>
            <w:proofErr w:type="spellEnd"/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AEE61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0.01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C5D2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E72D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0.57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73AC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0.02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94E2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0.63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5E44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0.41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C5170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101</w:t>
            </w:r>
          </w:p>
        </w:tc>
        <w:tc>
          <w:tcPr>
            <w:tcW w:w="146" w:type="dxa"/>
            <w:vAlign w:val="center"/>
            <w:hideMark/>
          </w:tcPr>
          <w:p w14:paraId="114D0BC9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D3E7A" w:rsidRPr="00DD3E7A" w14:paraId="6F839ED8" w14:textId="77777777" w:rsidTr="005C6DDF">
        <w:trPr>
          <w:trHeight w:val="300"/>
        </w:trPr>
        <w:tc>
          <w:tcPr>
            <w:tcW w:w="2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4BA55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low_risk</w:t>
            </w:r>
            <w:proofErr w:type="spellEnd"/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5719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3C9D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0.57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2768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887C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0.73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5F6BB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0.63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3D2C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E2A7A3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17104</w:t>
            </w:r>
          </w:p>
        </w:tc>
        <w:tc>
          <w:tcPr>
            <w:tcW w:w="146" w:type="dxa"/>
            <w:vAlign w:val="center"/>
            <w:hideMark/>
          </w:tcPr>
          <w:p w14:paraId="2245EC36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DD3E7A" w:rsidRPr="00DD3E7A" w14:paraId="7403986C" w14:textId="77777777" w:rsidTr="005C6DDF">
        <w:trPr>
          <w:trHeight w:val="315"/>
        </w:trPr>
        <w:tc>
          <w:tcPr>
            <w:tcW w:w="232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1AC65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avg/total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7622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0.99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CF37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0.57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5B27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CFC5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0.72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81EC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0.63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0DE8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0.4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344896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D3E7A">
              <w:rPr>
                <w:rFonts w:ascii="Arial" w:eastAsia="Times New Roman" w:hAnsi="Arial" w:cs="Arial"/>
                <w:color w:val="000000"/>
                <w:lang w:eastAsia="tr-TR"/>
              </w:rPr>
              <w:t>17205</w:t>
            </w:r>
          </w:p>
        </w:tc>
        <w:tc>
          <w:tcPr>
            <w:tcW w:w="146" w:type="dxa"/>
            <w:vAlign w:val="center"/>
            <w:hideMark/>
          </w:tcPr>
          <w:p w14:paraId="63D16B05" w14:textId="77777777" w:rsidR="00DD3E7A" w:rsidRPr="00DD3E7A" w:rsidRDefault="00DD3E7A" w:rsidP="005C6DD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</w:tbl>
    <w:p w14:paraId="0EA79D88" w14:textId="730C42FF" w:rsidR="005C6DDF" w:rsidRPr="005C6DDF" w:rsidRDefault="005C6DDF" w:rsidP="005C6DDF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  <w:lang w:val="en-US"/>
        </w:rPr>
      </w:pPr>
      <w:r>
        <w:rPr>
          <w:rFonts w:ascii="Arial" w:hAnsi="Arial" w:cs="Arial"/>
          <w:color w:val="24292E"/>
          <w:lang w:val="en-US"/>
        </w:rPr>
        <w:br/>
      </w:r>
      <w:r w:rsidRPr="005C6DDF">
        <w:rPr>
          <w:rFonts w:ascii="Arial" w:hAnsi="Arial" w:cs="Arial"/>
          <w:color w:val="24292E"/>
          <w:lang w:val="en-US"/>
        </w:rPr>
        <w:t> I used combination sampling to determine if the algorithm results in the best performance compared to the other sampling algorithms above.</w:t>
      </w:r>
    </w:p>
    <w:p w14:paraId="4F532D9E" w14:textId="77777777" w:rsidR="005C6DDF" w:rsidRPr="005C6DDF" w:rsidRDefault="005C6DDF" w:rsidP="005C6DDF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  <w:lang w:val="en-US"/>
        </w:rPr>
      </w:pPr>
      <w:r w:rsidRPr="005C6DDF">
        <w:rPr>
          <w:rFonts w:ascii="Arial" w:hAnsi="Arial" w:cs="Arial"/>
          <w:color w:val="24292E"/>
          <w:lang w:val="en-US"/>
        </w:rPr>
        <w:t xml:space="preserve">We can see that the precision rate is still 99%, which is good. The recall score is higher at 58%, compared to the </w:t>
      </w:r>
      <w:proofErr w:type="spellStart"/>
      <w:r w:rsidRPr="005C6DDF">
        <w:rPr>
          <w:rFonts w:ascii="Arial" w:hAnsi="Arial" w:cs="Arial"/>
          <w:color w:val="24292E"/>
          <w:lang w:val="en-US"/>
        </w:rPr>
        <w:t>undersampling</w:t>
      </w:r>
      <w:proofErr w:type="spellEnd"/>
      <w:r w:rsidRPr="005C6DDF">
        <w:rPr>
          <w:rFonts w:ascii="Arial" w:hAnsi="Arial" w:cs="Arial"/>
          <w:color w:val="24292E"/>
          <w:lang w:val="en-US"/>
        </w:rPr>
        <w:t xml:space="preserve"> algorithm, however still low compared to the oversampling models. The F1 score is 73% is still higher than </w:t>
      </w:r>
      <w:proofErr w:type="spellStart"/>
      <w:r w:rsidRPr="005C6DDF">
        <w:rPr>
          <w:rFonts w:ascii="Arial" w:hAnsi="Arial" w:cs="Arial"/>
          <w:color w:val="24292E"/>
          <w:lang w:val="en-US"/>
        </w:rPr>
        <w:t>undersampling</w:t>
      </w:r>
      <w:proofErr w:type="spellEnd"/>
      <w:r w:rsidRPr="005C6DDF">
        <w:rPr>
          <w:rFonts w:ascii="Arial" w:hAnsi="Arial" w:cs="Arial"/>
          <w:color w:val="24292E"/>
          <w:lang w:val="en-US"/>
        </w:rPr>
        <w:t>, but not oversampling.</w:t>
      </w:r>
    </w:p>
    <w:p w14:paraId="4509DD9D" w14:textId="77777777" w:rsidR="005C6DDF" w:rsidRPr="005C6DDF" w:rsidRDefault="005C6DDF" w:rsidP="005C6DDF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  <w:lang w:val="en-US"/>
        </w:rPr>
      </w:pPr>
      <w:r w:rsidRPr="005C6DDF">
        <w:rPr>
          <w:rFonts w:ascii="Arial" w:hAnsi="Arial" w:cs="Arial"/>
          <w:color w:val="24292E"/>
          <w:lang w:val="en-US"/>
        </w:rPr>
        <w:t xml:space="preserve">Looking at the balanced accuracy score, this reads at 65%, which makes sense given the </w:t>
      </w:r>
      <w:proofErr w:type="spellStart"/>
      <w:r w:rsidRPr="005C6DDF">
        <w:rPr>
          <w:rFonts w:ascii="Arial" w:hAnsi="Arial" w:cs="Arial"/>
          <w:color w:val="24292E"/>
          <w:lang w:val="en-US"/>
        </w:rPr>
        <w:t>recal</w:t>
      </w:r>
      <w:proofErr w:type="spellEnd"/>
      <w:r w:rsidRPr="005C6DDF">
        <w:rPr>
          <w:rFonts w:ascii="Arial" w:hAnsi="Arial" w:cs="Arial"/>
          <w:color w:val="24292E"/>
          <w:lang w:val="en-US"/>
        </w:rPr>
        <w:t xml:space="preserve"> rate is also higher.</w:t>
      </w:r>
    </w:p>
    <w:p w14:paraId="37D638DF" w14:textId="3FCFB312" w:rsidR="005C6DDF" w:rsidRPr="005C6DDF" w:rsidRDefault="005C6DDF" w:rsidP="005C6DDF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  <w:lang w:val="en-US"/>
        </w:rPr>
      </w:pPr>
      <w:r w:rsidRPr="005C6DDF">
        <w:rPr>
          <w:rFonts w:ascii="Arial" w:hAnsi="Arial" w:cs="Arial"/>
          <w:color w:val="24292E"/>
          <w:lang w:val="en-US"/>
        </w:rPr>
        <w:t xml:space="preserve">When we look at the classification reports, we can easily say that Smote </w:t>
      </w:r>
      <w:r w:rsidRPr="005C6DDF">
        <w:rPr>
          <w:rFonts w:ascii="Arial" w:hAnsi="Arial" w:cs="Arial"/>
          <w:color w:val="24292E"/>
          <w:lang w:val="en-US"/>
        </w:rPr>
        <w:t>Oversampling algorithm is the b</w:t>
      </w:r>
      <w:r w:rsidRPr="005C6DDF">
        <w:rPr>
          <w:rFonts w:ascii="Arial" w:hAnsi="Arial" w:cs="Arial"/>
          <w:color w:val="24292E"/>
          <w:lang w:val="en-US"/>
        </w:rPr>
        <w:t>e</w:t>
      </w:r>
      <w:r w:rsidRPr="005C6DDF">
        <w:rPr>
          <w:rFonts w:ascii="Arial" w:hAnsi="Arial" w:cs="Arial"/>
          <w:color w:val="24292E"/>
          <w:lang w:val="en-US"/>
        </w:rPr>
        <w:t>st model to use for resampling this data.</w:t>
      </w:r>
    </w:p>
    <w:sectPr w:rsidR="005C6DDF" w:rsidRPr="005C6DDF" w:rsidSect="00EE2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5C48A" w14:textId="77777777" w:rsidR="003844A5" w:rsidRDefault="003844A5" w:rsidP="00DD3E7A">
      <w:pPr>
        <w:spacing w:after="0" w:line="240" w:lineRule="auto"/>
      </w:pPr>
      <w:r>
        <w:separator/>
      </w:r>
    </w:p>
  </w:endnote>
  <w:endnote w:type="continuationSeparator" w:id="0">
    <w:p w14:paraId="0800C247" w14:textId="77777777" w:rsidR="003844A5" w:rsidRDefault="003844A5" w:rsidP="00DD3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42F30" w14:textId="77777777" w:rsidR="003844A5" w:rsidRDefault="003844A5" w:rsidP="00DD3E7A">
      <w:pPr>
        <w:spacing w:after="0" w:line="240" w:lineRule="auto"/>
      </w:pPr>
      <w:r>
        <w:separator/>
      </w:r>
    </w:p>
  </w:footnote>
  <w:footnote w:type="continuationSeparator" w:id="0">
    <w:p w14:paraId="7A6B3409" w14:textId="77777777" w:rsidR="003844A5" w:rsidRDefault="003844A5" w:rsidP="00DD3E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F2E7C"/>
    <w:rsid w:val="00314467"/>
    <w:rsid w:val="00355E63"/>
    <w:rsid w:val="003844A5"/>
    <w:rsid w:val="005C5391"/>
    <w:rsid w:val="005C6DDF"/>
    <w:rsid w:val="006369EB"/>
    <w:rsid w:val="00DD3E7A"/>
    <w:rsid w:val="00EE250D"/>
    <w:rsid w:val="00EF2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59B496"/>
  <w15:chartTrackingRefBased/>
  <w15:docId w15:val="{A2D82E61-A600-41D6-8B39-A22F8AA4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50D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DD3E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tr-TR"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E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9EB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36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DD3E7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DD3E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E7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E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E7A"/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E7A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Ogy Yildirim</dc:creator>
  <cp:keywords/>
  <dc:description/>
  <cp:lastModifiedBy>Ogy Yildirim</cp:lastModifiedBy>
  <cp:revision>4</cp:revision>
  <dcterms:created xsi:type="dcterms:W3CDTF">2020-07-14T03:07:00Z</dcterms:created>
  <dcterms:modified xsi:type="dcterms:W3CDTF">2020-07-15T01:40:00Z</dcterms:modified>
</cp:coreProperties>
</file>