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600"/>
        <w:jc w:val="center"/>
      </w:pPr>
      <w:r>
        <w:drawing>
          <wp:inline distT="0" distB="0" distL="0" distR="0">
            <wp:extent cx="219075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190750" cy="1428750"/>
                    </a:xfrm>
                    <a:prstGeom prst="rect">
                      <a:avLst/>
                    </a:prstGeom>
                  </pic:spPr>
                </pic:pic>
              </a:graphicData>
            </a:graphic>
          </wp:inline>
        </w:drawing>
      </w:r>
    </w:p>
    <w:p>
      <w:pPr>
        <w:spacing w:after="120" w:line="300"/>
        <w:jc w:val="center"/>
      </w:pPr>
      <w:r>
        <w:rPr>
          <w:b/>
          <w:bCs/>
          <w:sz w:val="26"/>
          <w:szCs w:val="26"/>
        </w:rPr>
        <w:t xml:space="preserve">TED ÜNİVERSİTESİ</w:t>
      </w:r>
    </w:p>
    <w:p>
      <w:pPr>
        <w:spacing w:after="120" w:line="300"/>
        <w:jc w:val="center"/>
      </w:pPr>
      <w:r>
        <w:rPr>
          <w:b/>
          <w:bCs/>
          <w:sz w:val="24"/>
          <w:szCs w:val="24"/>
        </w:rPr>
        <w:t xml:space="preserve">CMPE 399 — Yaz Stajı</w:t>
      </w:r>
    </w:p>
    <w:p>
      <w:pPr>
        <w:spacing w:after="400" w:line="300"/>
        <w:jc w:val="center"/>
      </w:pPr>
      <w:r>
        <w:rPr>
          <w:sz w:val="24"/>
          <w:szCs w:val="24"/>
        </w:rPr>
        <w:t xml:space="preserve">BOTAŞ Boru Hatları ile Petrol Taşıma A.Ş.</w:t>
      </w:r>
    </w:p>
    <w:p>
      <w:pPr>
        <w:spacing w:after="120" w:line="300"/>
        <w:jc w:val="center"/>
      </w:pPr>
      <w:r>
        <w:rPr>
          <w:b/>
          <w:bCs/>
          <w:sz w:val="32"/>
          <w:szCs w:val="32"/>
        </w:rPr>
        <w:t xml:space="preserve">VARDİYA ÇİZELGELEME KARAR DESTEK ARACI</w:t>
      </w:r>
    </w:p>
    <w:p>
      <w:pPr>
        <w:spacing w:after="120" w:line="300"/>
        <w:jc w:val="center"/>
      </w:pPr>
      <w:r>
        <w:rPr>
          <w:b/>
          <w:bCs/>
          <w:sz w:val="28"/>
          <w:szCs w:val="28"/>
        </w:rPr>
        <w:t xml:space="preserve">Yazılım Gereksinim Belirtimi</w:t>
      </w:r>
    </w:p>
    <w:p>
      <w:pPr>
        <w:spacing w:after="400" w:line="300"/>
        <w:jc w:val="center"/>
      </w:pPr>
      <w:r>
        <w:rPr>
          <w:sz w:val="22"/>
          <w:szCs w:val="22"/>
        </w:rPr>
        <w:t xml:space="preserve">(Software Requirements Specification)</w:t>
      </w:r>
    </w:p>
    <w:p>
      <w:pPr>
        <w:spacing w:after="120" w:line="300"/>
        <w:jc w:val="center"/>
      </w:pPr>
      <w:r>
        <w:rPr>
          <w:b/>
          <w:bCs/>
          <w:sz w:val="24"/>
          <w:szCs w:val="24"/>
        </w:rPr>
        <w:t xml:space="preserve">Ömer HARMANKAYA</w:t>
      </w:r>
    </w:p>
    <w:p>
      <w:pPr>
        <w:spacing w:after="120" w:line="300"/>
        <w:jc w:val="center"/>
      </w:pPr>
      <w:r>
        <w:rPr>
          <w:sz w:val="22"/>
          <w:szCs w:val="22"/>
        </w:rPr>
        <w:t xml:space="preserve">Endüstri Mühendisliği / Bilgisayar Mühendisliği</w:t>
      </w:r>
    </w:p>
    <w:p>
      <w:pPr>
        <w:spacing w:after="400" w:line="300"/>
        <w:jc w:val="center"/>
      </w:pPr>
      <w:r>
        <w:rPr>
          <w:sz w:val="22"/>
          <w:szCs w:val="22"/>
        </w:rPr>
        <w:t xml:space="preserve">05.08.2026</w:t>
      </w:r>
    </w:p>
    <w:p>
      <w:pPr>
        <w:spacing w:after="120" w:line="300"/>
        <w:jc w:val="center"/>
      </w:pPr>
      <w:r>
        <w:rPr>
          <w:sz w:val="22"/>
          <w:szCs w:val="22"/>
        </w:rPr>
        <w:t xml:space="preserve">Sürüm 1.0</w:t>
      </w:r>
    </w:p>
    <w:p>
      <w:r>
        <w:br w:type="page"/>
      </w:r>
    </w:p>
    <w:p>
      <w:pPr>
        <w:pStyle w:val="Heading1"/>
        <w:spacing w:after="160" w:before="320"/>
      </w:pPr>
      <w:r>
        <w:rPr>
          <w:b/>
          <w:bCs/>
          <w:sz w:val="30"/>
          <w:szCs w:val="30"/>
        </w:rPr>
        <w:t xml:space="preserve">Revizyon Geçmişi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4300"/>
        <w:gridCol w:w="1200"/>
      </w:tblGrid>
      <w:tr>
        <w:trPr>
          <w:tblHeader/>
        </w:trPr>
        <w:tc>
          <w:tcPr>
            <w:tcW w:type="dxa" w:w="2200"/>
            <w:shd w:fill="E8E8E8" w:color="auto" w:val="clear"/>
            <w:tcMar>
              <w:top w:type="dxa" w:w="70"/>
              <w:left w:type="dxa" w:w="110"/>
              <w:bottom w:type="dxa" w:w="70"/>
              <w:right w:type="dxa" w:w="110"/>
            </w:tcMar>
          </w:tcPr>
          <w:p>
            <w:pPr>
              <w:spacing w:after="0" w:line="250"/>
            </w:pPr>
            <w:r>
              <w:rPr>
                <w:b/>
                <w:bCs/>
                <w:sz w:val="19"/>
                <w:szCs w:val="19"/>
              </w:rPr>
              <w:t xml:space="preserve">Ad</w:t>
            </w:r>
          </w:p>
        </w:tc>
        <w:tc>
          <w:tcPr>
            <w:tcW w:type="dxa" w:w="1300"/>
            <w:shd w:fill="E8E8E8" w:color="auto" w:val="clear"/>
            <w:tcMar>
              <w:top w:type="dxa" w:w="70"/>
              <w:left w:type="dxa" w:w="110"/>
              <w:bottom w:type="dxa" w:w="70"/>
              <w:right w:type="dxa" w:w="110"/>
            </w:tcMar>
          </w:tcPr>
          <w:p>
            <w:pPr>
              <w:spacing w:after="0" w:line="250"/>
            </w:pPr>
            <w:r>
              <w:rPr>
                <w:b/>
                <w:bCs/>
                <w:sz w:val="19"/>
                <w:szCs w:val="19"/>
              </w:rPr>
              <w:t xml:space="preserve">Tarih</w:t>
            </w:r>
          </w:p>
        </w:tc>
        <w:tc>
          <w:tcPr>
            <w:tcW w:type="dxa" w:w="4300"/>
            <w:shd w:fill="E8E8E8" w:color="auto" w:val="clear"/>
            <w:tcMar>
              <w:top w:type="dxa" w:w="70"/>
              <w:left w:type="dxa" w:w="110"/>
              <w:bottom w:type="dxa" w:w="70"/>
              <w:right w:type="dxa" w:w="110"/>
            </w:tcMar>
          </w:tcPr>
          <w:p>
            <w:pPr>
              <w:spacing w:after="0" w:line="250"/>
            </w:pPr>
            <w:r>
              <w:rPr>
                <w:b/>
                <w:bCs/>
                <w:sz w:val="19"/>
                <w:szCs w:val="19"/>
              </w:rPr>
              <w:t xml:space="preserve">Değişiklik Nedeni</w:t>
            </w:r>
          </w:p>
        </w:tc>
        <w:tc>
          <w:tcPr>
            <w:tcW w:type="dxa" w:w="1200"/>
            <w:shd w:fill="E8E8E8" w:color="auto" w:val="clear"/>
            <w:tcMar>
              <w:top w:type="dxa" w:w="70"/>
              <w:left w:type="dxa" w:w="110"/>
              <w:bottom w:type="dxa" w:w="70"/>
              <w:right w:type="dxa" w:w="110"/>
            </w:tcMar>
          </w:tcPr>
          <w:p>
            <w:pPr>
              <w:spacing w:after="0" w:line="250"/>
            </w:pPr>
            <w:r>
              <w:rPr>
                <w:b/>
                <w:bCs/>
                <w:sz w:val="19"/>
                <w:szCs w:val="19"/>
              </w:rPr>
              <w:t xml:space="preserve">Sürüm</w:t>
            </w:r>
          </w:p>
        </w:tc>
      </w:tr>
      <w:tr>
        <w:tc>
          <w:tcPr>
            <w:tcW w:type="dxa" w:w="2200"/>
            <w:tcMar>
              <w:top w:type="dxa" w:w="70"/>
              <w:left w:type="dxa" w:w="110"/>
              <w:bottom w:type="dxa" w:w="70"/>
              <w:right w:type="dxa" w:w="110"/>
            </w:tcMar>
          </w:tcPr>
          <w:p>
            <w:pPr>
              <w:spacing w:after="0" w:line="250"/>
            </w:pPr>
            <w:r>
              <w:rPr>
                <w:b w:val="false"/>
                <w:bCs w:val="false"/>
                <w:sz w:val="19"/>
                <w:szCs w:val="19"/>
              </w:rPr>
              <w:t xml:space="preserve">Ömer HARMANKAYA</w:t>
            </w:r>
          </w:p>
        </w:tc>
        <w:tc>
          <w:tcPr>
            <w:tcW w:type="dxa" w:w="1300"/>
            <w:tcMar>
              <w:top w:type="dxa" w:w="70"/>
              <w:left w:type="dxa" w:w="110"/>
              <w:bottom w:type="dxa" w:w="70"/>
              <w:right w:type="dxa" w:w="110"/>
            </w:tcMar>
          </w:tcPr>
          <w:p>
            <w:pPr>
              <w:spacing w:after="0" w:line="250"/>
            </w:pPr>
            <w:r>
              <w:rPr>
                <w:b w:val="false"/>
                <w:bCs w:val="false"/>
                <w:sz w:val="19"/>
                <w:szCs w:val="19"/>
              </w:rPr>
              <w:t xml:space="preserve">05.08.2026</w:t>
            </w:r>
          </w:p>
        </w:tc>
        <w:tc>
          <w:tcPr>
            <w:tcW w:type="dxa" w:w="4300"/>
            <w:tcMar>
              <w:top w:type="dxa" w:w="70"/>
              <w:left w:type="dxa" w:w="110"/>
              <w:bottom w:type="dxa" w:w="70"/>
              <w:right w:type="dxa" w:w="110"/>
            </w:tcMar>
          </w:tcPr>
          <w:p>
            <w:pPr>
              <w:spacing w:after="0" w:line="250"/>
            </w:pPr>
            <w:r>
              <w:rPr>
                <w:b w:val="false"/>
                <w:bCs w:val="false"/>
                <w:sz w:val="19"/>
                <w:szCs w:val="19"/>
              </w:rPr>
              <w:t xml:space="preserve">İlk sürüm — alan modeli, kural kataloğu ve gereksinimler tanımlandı</w:t>
            </w:r>
          </w:p>
        </w:tc>
        <w:tc>
          <w:tcPr>
            <w:tcW w:type="dxa" w:w="1200"/>
            <w:tcMar>
              <w:top w:type="dxa" w:w="70"/>
              <w:left w:type="dxa" w:w="110"/>
              <w:bottom w:type="dxa" w:w="70"/>
              <w:right w:type="dxa" w:w="110"/>
            </w:tcMar>
          </w:tcPr>
          <w:p>
            <w:pPr>
              <w:spacing w:after="0" w:line="250"/>
            </w:pPr>
            <w:r>
              <w:rPr>
                <w:b w:val="false"/>
                <w:bCs w:val="false"/>
                <w:sz w:val="19"/>
                <w:szCs w:val="19"/>
              </w:rPr>
              <w:t xml:space="preserve">1.0</w:t>
            </w:r>
          </w:p>
        </w:tc>
      </w:tr>
      <w:tr>
        <w:tc>
          <w:tcPr>
            <w:tcW w:type="dxa" w:w="2200"/>
            <w:tcMar>
              <w:top w:type="dxa" w:w="70"/>
              <w:left w:type="dxa" w:w="110"/>
              <w:bottom w:type="dxa" w:w="70"/>
              <w:right w:type="dxa" w:w="110"/>
            </w:tcMar>
          </w:tcPr>
          <w:p>
            <w:pPr>
              <w:spacing w:after="0" w:line="250"/>
            </w:pPr>
            <w:r>
              <w:rPr>
                <w:b w:val="false"/>
                <w:bCs w:val="false"/>
                <w:sz w:val="19"/>
                <w:szCs w:val="19"/>
              </w:rPr>
              <w:t xml:space="preserve">Ömer HARMANKAYA</w:t>
            </w:r>
          </w:p>
        </w:tc>
        <w:tc>
          <w:tcPr>
            <w:tcW w:type="dxa" w:w="1300"/>
            <w:tcMar>
              <w:top w:type="dxa" w:w="70"/>
              <w:left w:type="dxa" w:w="110"/>
              <w:bottom w:type="dxa" w:w="70"/>
              <w:right w:type="dxa" w:w="110"/>
            </w:tcMar>
          </w:tcPr>
          <w:p>
            <w:pPr>
              <w:spacing w:after="0" w:line="250"/>
            </w:pPr>
            <w:r>
              <w:rPr>
                <w:b w:val="false"/>
                <w:bCs w:val="false"/>
                <w:sz w:val="19"/>
                <w:szCs w:val="19"/>
              </w:rPr>
              <w:t xml:space="preserve">05.08.2026</w:t>
            </w:r>
          </w:p>
        </w:tc>
        <w:tc>
          <w:tcPr>
            <w:tcW w:type="dxa" w:w="4300"/>
            <w:tcMar>
              <w:top w:type="dxa" w:w="70"/>
              <w:left w:type="dxa" w:w="110"/>
              <w:bottom w:type="dxa" w:w="70"/>
              <w:right w:type="dxa" w:w="110"/>
            </w:tcMar>
          </w:tcPr>
          <w:p>
            <w:pPr>
              <w:spacing w:after="0" w:line="250"/>
            </w:pPr>
            <w:r>
              <w:rPr>
                <w:b w:val="false"/>
                <w:bCs w:val="false"/>
                <w:sz w:val="19"/>
                <w:szCs w:val="19"/>
              </w:rPr>
              <w:t xml:space="preserve">Görev noktası boyutu eklendi (TD-10, TD-11); H1, H8, S1, S6 ve S8 yeniden yazıldı; uygulama alanı olarak güvenlik personeli tanımlandı (bölüm 3.3)</w:t>
            </w:r>
          </w:p>
        </w:tc>
        <w:tc>
          <w:tcPr>
            <w:tcW w:type="dxa" w:w="1200"/>
            <w:tcMar>
              <w:top w:type="dxa" w:w="70"/>
              <w:left w:type="dxa" w:w="110"/>
              <w:bottom w:type="dxa" w:w="70"/>
              <w:right w:type="dxa" w:w="110"/>
            </w:tcMar>
          </w:tcPr>
          <w:p>
            <w:pPr>
              <w:spacing w:after="0" w:line="250"/>
            </w:pPr>
            <w:r>
              <w:rPr>
                <w:b w:val="false"/>
                <w:bCs w:val="false"/>
                <w:sz w:val="19"/>
                <w:szCs w:val="19"/>
              </w:rPr>
              <w:t xml:space="preserve">1.1</w:t>
            </w:r>
          </w:p>
        </w:tc>
      </w:tr>
    </w:tbl>
    <w:p>
      <w:pPr>
        <w:spacing w:after="120" w:line="300"/>
      </w:pPr>
      <w:r>
        <w:rPr>
          <w:sz w:val="22"/>
          <w:szCs w:val="22"/>
        </w:rPr>
        <w:t xml:space="preserve"/>
      </w:r>
    </w:p>
    <w:p>
      <w:pPr>
        <w:pStyle w:val="Heading1"/>
        <w:spacing w:after="160" w:before="320"/>
      </w:pPr>
      <w:r>
        <w:rPr>
          <w:b/>
          <w:bCs/>
          <w:sz w:val="30"/>
          <w:szCs w:val="30"/>
        </w:rPr>
        <w:t xml:space="preserve">1. Giriş</w:t>
      </w:r>
    </w:p>
    <w:p>
      <w:pPr>
        <w:pStyle w:val="Heading2"/>
        <w:spacing w:after="140" w:before="260"/>
      </w:pPr>
      <w:r>
        <w:rPr>
          <w:b/>
          <w:bCs/>
          <w:sz w:val="26"/>
          <w:szCs w:val="26"/>
        </w:rPr>
        <w:t xml:space="preserve">1.1 Amaç</w:t>
      </w:r>
    </w:p>
    <w:p>
      <w:pPr>
        <w:spacing w:after="120" w:line="300"/>
      </w:pPr>
      <w:r>
        <w:rPr>
          <w:sz w:val="22"/>
          <w:szCs w:val="22"/>
        </w:rPr>
        <w:t xml:space="preserve">Bu doküman, Vardiya Çizelgeleme Karar Destek Aracı'nın fonksiyonel ve fonksiyonel olmayan gereksinimlerini tanımlar. Doküman, geliştirme sırasında referans alınacak; üretilen sistemin kabul değerlendirmesi buradaki gereksinimler üzerinden yapılacaktır. Hedef okuyucu kitlesi proje yürütücüsü, kurum mentörü ve akademik danışmandır.</w:t>
      </w:r>
    </w:p>
    <w:p>
      <w:pPr>
        <w:pStyle w:val="Heading2"/>
        <w:spacing w:after="140" w:before="260"/>
      </w:pPr>
      <w:r>
        <w:rPr>
          <w:b/>
          <w:bCs/>
          <w:sz w:val="26"/>
          <w:szCs w:val="26"/>
        </w:rPr>
        <w:t xml:space="preserve">1.2 Kapsam</w:t>
      </w:r>
    </w:p>
    <w:p>
      <w:pPr>
        <w:spacing w:after="120" w:line="300"/>
      </w:pPr>
      <w:r>
        <w:rPr>
          <w:sz w:val="22"/>
          <w:szCs w:val="22"/>
        </w:rPr>
        <w:t xml:space="preserve">Sistem, kesintisiz çalışan tesislerde dönemlik personel vardiya çizelgesi üreten web tabanlı bir karar destek aracıdır. Girdisi personel listesi, yetkinlikler, izin ve müsaitlik bilgileri, vardiya başına gereken personel sayısı ve çalışma kurallarıdır. Çıktısı, tüm zorunlu kuralları sağlayan, yükü dengeli dağıtan ve tercihleri gözeten bir çizelgedir.</w:t>
      </w:r>
    </w:p>
    <w:p>
      <w:pPr>
        <w:spacing w:after="120" w:line="300"/>
      </w:pPr>
      <w:r>
        <w:rPr>
          <w:sz w:val="22"/>
          <w:szCs w:val="22"/>
        </w:rPr>
        <w:t xml:space="preserve">Kapsam ilkesi, proje tanım dokümanında tanımlandığı gibidir: sistem, halihazırda o işi yapan vardiya yöneticisinin işini devralır, insan kaynaklarının işini değil. İzin talebi ve onay akışı, bordro, puantaj, vardiya takası, bildirim altyapısı ve kurum sistemlerine entegrasyon kapsam dışıdır.</w:t>
      </w:r>
    </w:p>
    <w:p>
      <w:pPr>
        <w:pStyle w:val="Heading2"/>
        <w:spacing w:after="140" w:before="260"/>
      </w:pPr>
      <w:r>
        <w:rPr>
          <w:b/>
          <w:bCs/>
          <w:sz w:val="26"/>
          <w:szCs w:val="26"/>
        </w:rPr>
        <w:t xml:space="preserve">1.3 Tanımlar ve Kısaltmalar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7100"/>
      </w:tblGrid>
      <w:tr>
        <w:trPr>
          <w:tblHeader/>
        </w:trPr>
        <w:tc>
          <w:tcPr>
            <w:tcW w:type="dxa" w:w="1900"/>
            <w:shd w:fill="E8E8E8" w:color="auto" w:val="clear"/>
            <w:tcMar>
              <w:top w:type="dxa" w:w="70"/>
              <w:left w:type="dxa" w:w="110"/>
              <w:bottom w:type="dxa" w:w="70"/>
              <w:right w:type="dxa" w:w="110"/>
            </w:tcMar>
          </w:tcPr>
          <w:p>
            <w:pPr>
              <w:spacing w:after="0" w:line="250"/>
            </w:pPr>
            <w:r>
              <w:rPr>
                <w:b/>
                <w:bCs/>
                <w:sz w:val="19"/>
                <w:szCs w:val="19"/>
              </w:rPr>
              <w:t xml:space="preserve">Terim</w:t>
            </w:r>
          </w:p>
        </w:tc>
        <w:tc>
          <w:tcPr>
            <w:tcW w:type="dxa" w:w="7100"/>
            <w:shd w:fill="E8E8E8" w:color="auto" w:val="clear"/>
            <w:tcMar>
              <w:top w:type="dxa" w:w="70"/>
              <w:left w:type="dxa" w:w="110"/>
              <w:bottom w:type="dxa" w:w="70"/>
              <w:right w:type="dxa" w:w="110"/>
            </w:tcMar>
          </w:tcPr>
          <w:p>
            <w:pPr>
              <w:spacing w:after="0" w:line="250"/>
            </w:pPr>
            <w:r>
              <w:rPr>
                <w:b/>
                <w:bCs/>
                <w:sz w:val="19"/>
                <w:szCs w:val="19"/>
              </w:rPr>
              <w:t xml:space="preserve">Tanım</w:t>
            </w:r>
          </w:p>
        </w:tc>
      </w:tr>
      <w:tr>
        <w:tc>
          <w:tcPr>
            <w:tcW w:type="dxa" w:w="1900"/>
            <w:tcMar>
              <w:top w:type="dxa" w:w="70"/>
              <w:left w:type="dxa" w:w="110"/>
              <w:bottom w:type="dxa" w:w="70"/>
              <w:right w:type="dxa" w:w="110"/>
            </w:tcMar>
          </w:tcPr>
          <w:p>
            <w:pPr>
              <w:spacing w:after="0" w:line="250"/>
            </w:pPr>
            <w:r>
              <w:rPr>
                <w:b w:val="false"/>
                <w:bCs w:val="false"/>
                <w:sz w:val="19"/>
                <w:szCs w:val="19"/>
              </w:rPr>
              <w:t xml:space="preserve">Dönem</w:t>
            </w:r>
          </w:p>
        </w:tc>
        <w:tc>
          <w:tcPr>
            <w:tcW w:type="dxa" w:w="7100"/>
            <w:tcMar>
              <w:top w:type="dxa" w:w="70"/>
              <w:left w:type="dxa" w:w="110"/>
              <w:bottom w:type="dxa" w:w="70"/>
              <w:right w:type="dxa" w:w="110"/>
            </w:tcMar>
          </w:tcPr>
          <w:p>
            <w:pPr>
              <w:spacing w:after="0" w:line="250"/>
            </w:pPr>
            <w:r>
              <w:rPr>
                <w:b w:val="false"/>
                <w:bCs w:val="false"/>
                <w:sz w:val="19"/>
                <w:szCs w:val="19"/>
              </w:rPr>
              <w:t xml:space="preserve">Çizelgenin üretildiği takvim aralığı. Varsayılan uzunluk dört haftadır, kullanıcı değiştirebilir.</w:t>
            </w:r>
          </w:p>
        </w:tc>
      </w:tr>
      <w:tr>
        <w:tc>
          <w:tcPr>
            <w:tcW w:type="dxa" w:w="1900"/>
            <w:tcMar>
              <w:top w:type="dxa" w:w="70"/>
              <w:left w:type="dxa" w:w="110"/>
              <w:bottom w:type="dxa" w:w="70"/>
              <w:right w:type="dxa" w:w="110"/>
            </w:tcMar>
          </w:tcPr>
          <w:p>
            <w:pPr>
              <w:spacing w:after="0" w:line="250"/>
            </w:pPr>
            <w:r>
              <w:rPr>
                <w:b w:val="false"/>
                <w:bCs w:val="false"/>
                <w:sz w:val="19"/>
                <w:szCs w:val="19"/>
              </w:rPr>
              <w:t xml:space="preserve">Vardiya tipi</w:t>
            </w:r>
          </w:p>
        </w:tc>
        <w:tc>
          <w:tcPr>
            <w:tcW w:type="dxa" w:w="7100"/>
            <w:tcMar>
              <w:top w:type="dxa" w:w="70"/>
              <w:left w:type="dxa" w:w="110"/>
              <w:bottom w:type="dxa" w:w="70"/>
              <w:right w:type="dxa" w:w="110"/>
            </w:tcMar>
          </w:tcPr>
          <w:p>
            <w:pPr>
              <w:spacing w:after="0" w:line="250"/>
            </w:pPr>
            <w:r>
              <w:rPr>
                <w:b w:val="false"/>
                <w:bCs w:val="false"/>
                <w:sz w:val="19"/>
                <w:szCs w:val="19"/>
              </w:rPr>
              <w:t xml:space="preserve">Ad, başlangıç saati, bitiş saati ve süre ile tanımlanan çalışma dilimi (örn. gece 20:00–08:00).</w:t>
            </w:r>
          </w:p>
        </w:tc>
      </w:tr>
      <w:tr>
        <w:tc>
          <w:tcPr>
            <w:tcW w:type="dxa" w:w="1900"/>
            <w:tcMar>
              <w:top w:type="dxa" w:w="70"/>
              <w:left w:type="dxa" w:w="110"/>
              <w:bottom w:type="dxa" w:w="70"/>
              <w:right w:type="dxa" w:w="110"/>
            </w:tcMar>
          </w:tcPr>
          <w:p>
            <w:pPr>
              <w:spacing w:after="0" w:line="250"/>
            </w:pPr>
            <w:r>
              <w:rPr>
                <w:b w:val="false"/>
                <w:bCs w:val="false"/>
                <w:sz w:val="19"/>
                <w:szCs w:val="19"/>
              </w:rPr>
              <w:t xml:space="preserve">Atama</w:t>
            </w:r>
          </w:p>
        </w:tc>
        <w:tc>
          <w:tcPr>
            <w:tcW w:type="dxa" w:w="7100"/>
            <w:tcMar>
              <w:top w:type="dxa" w:w="70"/>
              <w:left w:type="dxa" w:w="110"/>
              <w:bottom w:type="dxa" w:w="70"/>
              <w:right w:type="dxa" w:w="110"/>
            </w:tcMar>
          </w:tcPr>
          <w:p>
            <w:pPr>
              <w:spacing w:after="0" w:line="250"/>
            </w:pPr>
            <w:r>
              <w:rPr>
                <w:b w:val="false"/>
                <w:bCs w:val="false"/>
                <w:sz w:val="19"/>
                <w:szCs w:val="19"/>
              </w:rPr>
              <w:t xml:space="preserve">Bir personelin belirli bir günde belirli bir vardiya tipine yerleştirilmesi.</w:t>
            </w:r>
          </w:p>
        </w:tc>
      </w:tr>
      <w:tr>
        <w:tc>
          <w:tcPr>
            <w:tcW w:type="dxa" w:w="1900"/>
            <w:tcMar>
              <w:top w:type="dxa" w:w="70"/>
              <w:left w:type="dxa" w:w="110"/>
              <w:bottom w:type="dxa" w:w="70"/>
              <w:right w:type="dxa" w:w="110"/>
            </w:tcMar>
          </w:tcPr>
          <w:p>
            <w:pPr>
              <w:spacing w:after="0" w:line="250"/>
            </w:pPr>
            <w:r>
              <w:rPr>
                <w:b w:val="false"/>
                <w:bCs w:val="false"/>
                <w:sz w:val="19"/>
                <w:szCs w:val="19"/>
              </w:rPr>
              <w:t xml:space="preserve">Talep</w:t>
            </w:r>
          </w:p>
        </w:tc>
        <w:tc>
          <w:tcPr>
            <w:tcW w:type="dxa" w:w="7100"/>
            <w:tcMar>
              <w:top w:type="dxa" w:w="70"/>
              <w:left w:type="dxa" w:w="110"/>
              <w:bottom w:type="dxa" w:w="70"/>
              <w:right w:type="dxa" w:w="110"/>
            </w:tcMar>
          </w:tcPr>
          <w:p>
            <w:pPr>
              <w:spacing w:after="0" w:line="250"/>
            </w:pPr>
            <w:r>
              <w:rPr>
                <w:b w:val="false"/>
                <w:bCs w:val="false"/>
                <w:sz w:val="19"/>
                <w:szCs w:val="19"/>
              </w:rPr>
              <w:t xml:space="preserve">Bir gün ve vardiya tipi için gereken personel sayısı ve yetkinlik dağılımı.</w:t>
            </w:r>
          </w:p>
        </w:tc>
      </w:tr>
      <w:tr>
        <w:tc>
          <w:tcPr>
            <w:tcW w:type="dxa" w:w="1900"/>
            <w:tcMar>
              <w:top w:type="dxa" w:w="70"/>
              <w:left w:type="dxa" w:w="110"/>
              <w:bottom w:type="dxa" w:w="70"/>
              <w:right w:type="dxa" w:w="110"/>
            </w:tcMar>
          </w:tcPr>
          <w:p>
            <w:pPr>
              <w:spacing w:after="0" w:line="250"/>
            </w:pPr>
            <w:r>
              <w:rPr>
                <w:b w:val="false"/>
                <w:bCs w:val="false"/>
                <w:sz w:val="19"/>
                <w:szCs w:val="19"/>
              </w:rPr>
              <w:t xml:space="preserve">Zorunlu kısıt</w:t>
            </w:r>
          </w:p>
        </w:tc>
        <w:tc>
          <w:tcPr>
            <w:tcW w:type="dxa" w:w="7100"/>
            <w:tcMar>
              <w:top w:type="dxa" w:w="70"/>
              <w:left w:type="dxa" w:w="110"/>
              <w:bottom w:type="dxa" w:w="70"/>
              <w:right w:type="dxa" w:w="110"/>
            </w:tcMar>
          </w:tcPr>
          <w:p>
            <w:pPr>
              <w:spacing w:after="0" w:line="250"/>
            </w:pPr>
            <w:r>
              <w:rPr>
                <w:b w:val="false"/>
                <w:bCs w:val="false"/>
                <w:sz w:val="19"/>
                <w:szCs w:val="19"/>
              </w:rPr>
              <w:t xml:space="preserve">İhlal edilmesi mümkün olmayan kural. Çözücü bu kuralları ihlal eden çözüm üretemez.</w:t>
            </w:r>
          </w:p>
        </w:tc>
      </w:tr>
      <w:tr>
        <w:tc>
          <w:tcPr>
            <w:tcW w:type="dxa" w:w="1900"/>
            <w:tcMar>
              <w:top w:type="dxa" w:w="70"/>
              <w:left w:type="dxa" w:w="110"/>
              <w:bottom w:type="dxa" w:w="70"/>
              <w:right w:type="dxa" w:w="110"/>
            </w:tcMar>
          </w:tcPr>
          <w:p>
            <w:pPr>
              <w:spacing w:after="0" w:line="250"/>
            </w:pPr>
            <w:r>
              <w:rPr>
                <w:b w:val="false"/>
                <w:bCs w:val="false"/>
                <w:sz w:val="19"/>
                <w:szCs w:val="19"/>
              </w:rPr>
              <w:t xml:space="preserve">Esnek hedef</w:t>
            </w:r>
          </w:p>
        </w:tc>
        <w:tc>
          <w:tcPr>
            <w:tcW w:type="dxa" w:w="7100"/>
            <w:tcMar>
              <w:top w:type="dxa" w:w="70"/>
              <w:left w:type="dxa" w:w="110"/>
              <w:bottom w:type="dxa" w:w="70"/>
              <w:right w:type="dxa" w:w="110"/>
            </w:tcMar>
          </w:tcPr>
          <w:p>
            <w:pPr>
              <w:spacing w:after="0" w:line="250"/>
            </w:pPr>
            <w:r>
              <w:rPr>
                <w:b w:val="false"/>
                <w:bCs w:val="false"/>
                <w:sz w:val="19"/>
                <w:szCs w:val="19"/>
              </w:rPr>
              <w:t xml:space="preserve">İhlal edildiğinde ceza puanı üreten kural. Çözücü toplam cezayı en aza indirmeye çalışır.</w:t>
            </w:r>
          </w:p>
        </w:tc>
      </w:tr>
      <w:tr>
        <w:tc>
          <w:tcPr>
            <w:tcW w:type="dxa" w:w="1900"/>
            <w:tcMar>
              <w:top w:type="dxa" w:w="70"/>
              <w:left w:type="dxa" w:w="110"/>
              <w:bottom w:type="dxa" w:w="70"/>
              <w:right w:type="dxa" w:w="110"/>
            </w:tcMar>
          </w:tcPr>
          <w:p>
            <w:pPr>
              <w:spacing w:after="0" w:line="250"/>
            </w:pPr>
            <w:r>
              <w:rPr>
                <w:b w:val="false"/>
                <w:bCs w:val="false"/>
                <w:sz w:val="19"/>
                <w:szCs w:val="19"/>
              </w:rPr>
              <w:t xml:space="preserve">Isıtma penceresi</w:t>
            </w:r>
          </w:p>
        </w:tc>
        <w:tc>
          <w:tcPr>
            <w:tcW w:type="dxa" w:w="7100"/>
            <w:tcMar>
              <w:top w:type="dxa" w:w="70"/>
              <w:left w:type="dxa" w:w="110"/>
              <w:bottom w:type="dxa" w:w="70"/>
              <w:right w:type="dxa" w:w="110"/>
            </w:tcMar>
          </w:tcPr>
          <w:p>
            <w:pPr>
              <w:spacing w:after="0" w:line="250"/>
            </w:pPr>
            <w:r>
              <w:rPr>
                <w:b w:val="false"/>
                <w:bCs w:val="false"/>
                <w:sz w:val="19"/>
                <w:szCs w:val="19"/>
              </w:rPr>
              <w:t xml:space="preserve">Önceki dönemin son günlerine ait, karar değişkeni olmayan sabit atamalar.</w:t>
            </w:r>
          </w:p>
        </w:tc>
      </w:tr>
      <w:tr>
        <w:tc>
          <w:tcPr>
            <w:tcW w:type="dxa" w:w="1900"/>
            <w:tcMar>
              <w:top w:type="dxa" w:w="70"/>
              <w:left w:type="dxa" w:w="110"/>
              <w:bottom w:type="dxa" w:w="70"/>
              <w:right w:type="dxa" w:w="110"/>
            </w:tcMar>
          </w:tcPr>
          <w:p>
            <w:pPr>
              <w:spacing w:after="0" w:line="250"/>
            </w:pPr>
            <w:r>
              <w:rPr>
                <w:b w:val="false"/>
                <w:bCs w:val="false"/>
                <w:sz w:val="19"/>
                <w:szCs w:val="19"/>
              </w:rPr>
              <w:t xml:space="preserve">Kapsama açığı</w:t>
            </w:r>
          </w:p>
        </w:tc>
        <w:tc>
          <w:tcPr>
            <w:tcW w:type="dxa" w:w="7100"/>
            <w:tcMar>
              <w:top w:type="dxa" w:w="70"/>
              <w:left w:type="dxa" w:w="110"/>
              <w:bottom w:type="dxa" w:w="70"/>
              <w:right w:type="dxa" w:w="110"/>
            </w:tcMar>
          </w:tcPr>
          <w:p>
            <w:pPr>
              <w:spacing w:after="0" w:line="250"/>
            </w:pPr>
            <w:r>
              <w:rPr>
                <w:b w:val="false"/>
                <w:bCs w:val="false"/>
                <w:sz w:val="19"/>
                <w:szCs w:val="19"/>
              </w:rPr>
              <w:t xml:space="preserve">Bir gün ve vardiya için talep edilen personel sayısının atanabilen sayıyı aşması.</w:t>
            </w:r>
          </w:p>
        </w:tc>
      </w:tr>
      <w:tr>
        <w:tc>
          <w:tcPr>
            <w:tcW w:type="dxa" w:w="1900"/>
            <w:tcMar>
              <w:top w:type="dxa" w:w="70"/>
              <w:left w:type="dxa" w:w="110"/>
              <w:bottom w:type="dxa" w:w="70"/>
              <w:right w:type="dxa" w:w="110"/>
            </w:tcMar>
          </w:tcPr>
          <w:p>
            <w:pPr>
              <w:spacing w:after="0" w:line="250"/>
            </w:pPr>
            <w:r>
              <w:rPr>
                <w:b w:val="false"/>
                <w:bCs w:val="false"/>
                <w:sz w:val="19"/>
                <w:szCs w:val="19"/>
              </w:rPr>
              <w:t xml:space="preserve">CP-SAT</w:t>
            </w:r>
          </w:p>
        </w:tc>
        <w:tc>
          <w:tcPr>
            <w:tcW w:type="dxa" w:w="7100"/>
            <w:tcMar>
              <w:top w:type="dxa" w:w="70"/>
              <w:left w:type="dxa" w:w="110"/>
              <w:bottom w:type="dxa" w:w="70"/>
              <w:right w:type="dxa" w:w="110"/>
            </w:tcMar>
          </w:tcPr>
          <w:p>
            <w:pPr>
              <w:spacing w:after="0" w:line="250"/>
            </w:pPr>
            <w:r>
              <w:rPr>
                <w:b w:val="false"/>
                <w:bCs w:val="false"/>
                <w:sz w:val="19"/>
                <w:szCs w:val="19"/>
              </w:rPr>
              <w:t xml:space="preserve">Kısıt programlama tabanlı çözücü (Google OR-Tools).</w:t>
            </w:r>
          </w:p>
        </w:tc>
      </w:tr>
    </w:tbl>
    <w:p>
      <w:pPr>
        <w:spacing w:after="120" w:line="300"/>
      </w:pPr>
      <w:r>
        <w:rPr>
          <w:sz w:val="22"/>
          <w:szCs w:val="22"/>
        </w:rPr>
        <w:t xml:space="preserve"/>
      </w:r>
    </w:p>
    <w:p>
      <w:pPr>
        <w:pStyle w:val="Heading2"/>
        <w:spacing w:after="140" w:before="260"/>
      </w:pPr>
      <w:r>
        <w:rPr>
          <w:b/>
          <w:bCs/>
          <w:sz w:val="26"/>
          <w:szCs w:val="26"/>
        </w:rPr>
        <w:t xml:space="preserve">1.4 Referanslar</w:t>
      </w:r>
    </w:p>
    <w:p>
      <w:pPr>
        <w:pStyle w:val="ListParagraph"/>
        <w:numPr>
          <w:ilvl w:val="0"/>
          <w:numId w:val="2"/>
        </w:numPr>
        <w:spacing w:after="60" w:line="300"/>
      </w:pPr>
      <w:r>
        <w:rPr>
          <w:sz w:val="22"/>
          <w:szCs w:val="22"/>
        </w:rPr>
        <w:t xml:space="preserve">Vardiya Çizelgeleme Karar Destek Aracı — Proje Tanım Dokümanı, sürüm 1.0, 05.08.2026</w:t>
      </w:r>
    </w:p>
    <w:p>
      <w:pPr>
        <w:pStyle w:val="ListParagraph"/>
        <w:numPr>
          <w:ilvl w:val="0"/>
          <w:numId w:val="2"/>
        </w:numPr>
        <w:spacing w:after="60" w:line="300"/>
      </w:pPr>
      <w:r>
        <w:rPr>
          <w:sz w:val="22"/>
          <w:szCs w:val="22"/>
        </w:rPr>
        <w:t xml:space="preserve">Google OR-Tools CP-SAT Solver dokümantasyonu</w:t>
      </w:r>
    </w:p>
    <w:p>
      <w:pPr>
        <w:pStyle w:val="ListParagraph"/>
        <w:numPr>
          <w:ilvl w:val="0"/>
          <w:numId w:val="2"/>
        </w:numPr>
        <w:spacing w:after="60" w:line="300"/>
      </w:pPr>
      <w:r>
        <w:rPr>
          <w:sz w:val="22"/>
          <w:szCs w:val="22"/>
        </w:rPr>
        <w:t xml:space="preserve">4857 sayılı İş Kanunu — çalışma süreleri ve gece çalışmasına ilişkin hükümler</w:t>
      </w:r>
    </w:p>
    <w:p>
      <w:pPr>
        <w:pStyle w:val="Heading2"/>
        <w:spacing w:after="140" w:before="260"/>
      </w:pPr>
      <w:r>
        <w:rPr>
          <w:b/>
          <w:bCs/>
          <w:sz w:val="26"/>
          <w:szCs w:val="26"/>
        </w:rPr>
        <w:t xml:space="preserve">1.5 Doküman Yapısı</w:t>
      </w:r>
    </w:p>
    <w:p>
      <w:pPr>
        <w:spacing w:after="120" w:line="300"/>
      </w:pPr>
      <w:r>
        <w:rPr>
          <w:sz w:val="22"/>
          <w:szCs w:val="22"/>
        </w:rPr>
        <w:t xml:space="preserve">Bölüm 2 sistemin genel tanımını, aktörleri ve varsayımları verir. Bölüm 3 alan modelini ve sistem genelinde geçerli temel tanımları içerir; bu bölümdeki tanımlar sonraki bölümlerin tamamı için bağlayıcıdır. Bölüm 4 kural kataloğunu biçimsel olarak tanımlar. Bölüm 5 fonksiyonel gereksinimleri, bölüm 6 kullanım senaryolarını, bölüm 7 arayüz gereksinimlerini, bölüm 8 fonksiyonel olmayan gereksinimleri, bölüm 9 izlenebilirlik matrisini verir.</w:t>
      </w:r>
    </w:p>
    <w:p>
      <w:pPr>
        <w:pStyle w:val="Heading1"/>
        <w:spacing w:after="160" w:before="320"/>
      </w:pPr>
      <w:r>
        <w:rPr>
          <w:b/>
          <w:bCs/>
          <w:sz w:val="30"/>
          <w:szCs w:val="30"/>
        </w:rPr>
        <w:t xml:space="preserve">2. Genel Tanım</w:t>
      </w:r>
    </w:p>
    <w:p>
      <w:pPr>
        <w:pStyle w:val="Heading2"/>
        <w:spacing w:after="140" w:before="260"/>
      </w:pPr>
      <w:r>
        <w:rPr>
          <w:b/>
          <w:bCs/>
          <w:sz w:val="26"/>
          <w:szCs w:val="26"/>
        </w:rPr>
        <w:t xml:space="preserve">2.1 Ürün Perspektifi</w:t>
      </w:r>
    </w:p>
    <w:p>
      <w:pPr>
        <w:spacing w:after="120" w:line="300"/>
      </w:pPr>
      <w:r>
        <w:rPr>
          <w:sz w:val="22"/>
          <w:szCs w:val="22"/>
        </w:rPr>
        <w:t xml:space="preserve">Sistem bağımsız bir web uygulamasıdır ve mevcut bir kurum sisteminin parçası değildir. İki katmandan oluşur. Yönetim katmanı, tanımların girildiği ve çizelgelerin görüntülendiği veritabanı ve arayüz katmanıdır; çözücüden bağımsız olarak da çalışabilir. Çözücü ve analiz katmanı, çizelgeyi üreten kısıt programlama modelini ve sonuç değerlendirmesini içerir.</w:t>
      </w:r>
    </w:p>
    <w:p>
      <w:pPr>
        <w:pStyle w:val="Heading2"/>
        <w:spacing w:after="140" w:before="260"/>
      </w:pPr>
      <w:r>
        <w:rPr>
          <w:b/>
          <w:bCs/>
          <w:sz w:val="26"/>
          <w:szCs w:val="26"/>
        </w:rPr>
        <w:t xml:space="preserve">2.2 Aktörler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3100"/>
        <w:gridCol w:w="4000"/>
      </w:tblGrid>
      <w:tr>
        <w:trPr>
          <w:tblHeader/>
        </w:trPr>
        <w:tc>
          <w:tcPr>
            <w:tcW w:type="dxa" w:w="1900"/>
            <w:shd w:fill="E8E8E8" w:color="auto" w:val="clear"/>
            <w:tcMar>
              <w:top w:type="dxa" w:w="70"/>
              <w:left w:type="dxa" w:w="110"/>
              <w:bottom w:type="dxa" w:w="70"/>
              <w:right w:type="dxa" w:w="110"/>
            </w:tcMar>
          </w:tcPr>
          <w:p>
            <w:pPr>
              <w:spacing w:after="0" w:line="250"/>
            </w:pPr>
            <w:r>
              <w:rPr>
                <w:b/>
                <w:bCs/>
                <w:sz w:val="19"/>
                <w:szCs w:val="19"/>
              </w:rPr>
              <w:t xml:space="preserve">Aktör</w:t>
            </w:r>
          </w:p>
        </w:tc>
        <w:tc>
          <w:tcPr>
            <w:tcW w:type="dxa" w:w="3100"/>
            <w:shd w:fill="E8E8E8" w:color="auto" w:val="clear"/>
            <w:tcMar>
              <w:top w:type="dxa" w:w="70"/>
              <w:left w:type="dxa" w:w="110"/>
              <w:bottom w:type="dxa" w:w="70"/>
              <w:right w:type="dxa" w:w="110"/>
            </w:tcMar>
          </w:tcPr>
          <w:p>
            <w:pPr>
              <w:spacing w:after="0" w:line="250"/>
            </w:pPr>
            <w:r>
              <w:rPr>
                <w:b/>
                <w:bCs/>
                <w:sz w:val="19"/>
                <w:szCs w:val="19"/>
              </w:rPr>
              <w:t xml:space="preserve">Tanım</w:t>
            </w:r>
          </w:p>
        </w:tc>
        <w:tc>
          <w:tcPr>
            <w:tcW w:type="dxa" w:w="4000"/>
            <w:shd w:fill="E8E8E8" w:color="auto" w:val="clear"/>
            <w:tcMar>
              <w:top w:type="dxa" w:w="70"/>
              <w:left w:type="dxa" w:w="110"/>
              <w:bottom w:type="dxa" w:w="70"/>
              <w:right w:type="dxa" w:w="110"/>
            </w:tcMar>
          </w:tcPr>
          <w:p>
            <w:pPr>
              <w:spacing w:after="0" w:line="250"/>
            </w:pPr>
            <w:r>
              <w:rPr>
                <w:b/>
                <w:bCs/>
                <w:sz w:val="19"/>
                <w:szCs w:val="19"/>
              </w:rPr>
              <w:t xml:space="preserve">Temel Yetkileri</w:t>
            </w:r>
          </w:p>
        </w:tc>
      </w:tr>
      <w:tr>
        <w:tc>
          <w:tcPr>
            <w:tcW w:type="dxa" w:w="1900"/>
            <w:tcMar>
              <w:top w:type="dxa" w:w="70"/>
              <w:left w:type="dxa" w:w="110"/>
              <w:bottom w:type="dxa" w:w="70"/>
              <w:right w:type="dxa" w:w="110"/>
            </w:tcMar>
          </w:tcPr>
          <w:p>
            <w:pPr>
              <w:spacing w:after="0" w:line="250"/>
            </w:pPr>
            <w:r>
              <w:rPr>
                <w:b w:val="false"/>
                <w:bCs w:val="false"/>
                <w:sz w:val="19"/>
                <w:szCs w:val="19"/>
              </w:rPr>
              <w:t xml:space="preserve">Vardiya Yöneticisi</w:t>
            </w:r>
          </w:p>
        </w:tc>
        <w:tc>
          <w:tcPr>
            <w:tcW w:type="dxa" w:w="3100"/>
            <w:tcMar>
              <w:top w:type="dxa" w:w="70"/>
              <w:left w:type="dxa" w:w="110"/>
              <w:bottom w:type="dxa" w:w="70"/>
              <w:right w:type="dxa" w:w="110"/>
            </w:tcMar>
          </w:tcPr>
          <w:p>
            <w:pPr>
              <w:spacing w:after="0" w:line="250"/>
            </w:pPr>
            <w:r>
              <w:rPr>
                <w:b w:val="false"/>
                <w:bCs w:val="false"/>
                <w:sz w:val="19"/>
                <w:szCs w:val="19"/>
              </w:rPr>
              <w:t xml:space="preserve">Çizelgeyi kuran ve uygulanmasından sorumlu kişi</w:t>
            </w:r>
          </w:p>
        </w:tc>
        <w:tc>
          <w:tcPr>
            <w:tcW w:type="dxa" w:w="4000"/>
            <w:tcMar>
              <w:top w:type="dxa" w:w="70"/>
              <w:left w:type="dxa" w:w="110"/>
              <w:bottom w:type="dxa" w:w="70"/>
              <w:right w:type="dxa" w:w="110"/>
            </w:tcMar>
          </w:tcPr>
          <w:p>
            <w:pPr>
              <w:spacing w:after="0" w:line="250"/>
            </w:pPr>
            <w:r>
              <w:rPr>
                <w:b w:val="false"/>
                <w:bCs w:val="false"/>
                <w:sz w:val="19"/>
                <w:szCs w:val="19"/>
              </w:rPr>
              <w:t xml:space="preserve">Tüm tanımları yönetir, çözüm çalıştırır, çizelgeyi düzenler ve yayınlar, tercihleri onaylar</w:t>
            </w:r>
          </w:p>
        </w:tc>
      </w:tr>
      <w:tr>
        <w:tc>
          <w:tcPr>
            <w:tcW w:type="dxa" w:w="1900"/>
            <w:tcMar>
              <w:top w:type="dxa" w:w="70"/>
              <w:left w:type="dxa" w:w="110"/>
              <w:bottom w:type="dxa" w:w="70"/>
              <w:right w:type="dxa" w:w="110"/>
            </w:tcMar>
          </w:tcPr>
          <w:p>
            <w:pPr>
              <w:spacing w:after="0" w:line="250"/>
            </w:pPr>
            <w:r>
              <w:rPr>
                <w:b w:val="false"/>
                <w:bCs w:val="false"/>
                <w:sz w:val="19"/>
                <w:szCs w:val="19"/>
              </w:rPr>
              <w:t xml:space="preserve">Personel</w:t>
            </w:r>
          </w:p>
        </w:tc>
        <w:tc>
          <w:tcPr>
            <w:tcW w:type="dxa" w:w="3100"/>
            <w:tcMar>
              <w:top w:type="dxa" w:w="70"/>
              <w:left w:type="dxa" w:w="110"/>
              <w:bottom w:type="dxa" w:w="70"/>
              <w:right w:type="dxa" w:w="110"/>
            </w:tcMar>
          </w:tcPr>
          <w:p>
            <w:pPr>
              <w:spacing w:after="0" w:line="250"/>
            </w:pPr>
            <w:r>
              <w:rPr>
                <w:b w:val="false"/>
                <w:bCs w:val="false"/>
                <w:sz w:val="19"/>
                <w:szCs w:val="19"/>
              </w:rPr>
              <w:t xml:space="preserve">Çizelgeye tabi çalışan</w:t>
            </w:r>
          </w:p>
        </w:tc>
        <w:tc>
          <w:tcPr>
            <w:tcW w:type="dxa" w:w="4000"/>
            <w:tcMar>
              <w:top w:type="dxa" w:w="70"/>
              <w:left w:type="dxa" w:w="110"/>
              <w:bottom w:type="dxa" w:w="70"/>
              <w:right w:type="dxa" w:w="110"/>
            </w:tcMar>
          </w:tcPr>
          <w:p>
            <w:pPr>
              <w:spacing w:after="0" w:line="250"/>
            </w:pPr>
            <w:r>
              <w:rPr>
                <w:b w:val="false"/>
                <w:bCs w:val="false"/>
                <w:sz w:val="19"/>
                <w:szCs w:val="19"/>
              </w:rPr>
              <w:t xml:space="preserve">Yalnızca kendi yayınlanmış çizelgesini görüntüler, tercih bildirir</w:t>
            </w:r>
          </w:p>
        </w:tc>
      </w:tr>
      <w:tr>
        <w:tc>
          <w:tcPr>
            <w:tcW w:type="dxa" w:w="1900"/>
            <w:tcMar>
              <w:top w:type="dxa" w:w="70"/>
              <w:left w:type="dxa" w:w="110"/>
              <w:bottom w:type="dxa" w:w="70"/>
              <w:right w:type="dxa" w:w="110"/>
            </w:tcMar>
          </w:tcPr>
          <w:p>
            <w:pPr>
              <w:spacing w:after="0" w:line="250"/>
            </w:pPr>
            <w:r>
              <w:rPr>
                <w:b w:val="false"/>
                <w:bCs w:val="false"/>
                <w:sz w:val="19"/>
                <w:szCs w:val="19"/>
              </w:rPr>
              <w:t xml:space="preserve">Birim Yöneticisi</w:t>
            </w:r>
          </w:p>
        </w:tc>
        <w:tc>
          <w:tcPr>
            <w:tcW w:type="dxa" w:w="3100"/>
            <w:tcMar>
              <w:top w:type="dxa" w:w="70"/>
              <w:left w:type="dxa" w:w="110"/>
              <w:bottom w:type="dxa" w:w="70"/>
              <w:right w:type="dxa" w:w="110"/>
            </w:tcMar>
          </w:tcPr>
          <w:p>
            <w:pPr>
              <w:spacing w:after="0" w:line="250"/>
            </w:pPr>
            <w:r>
              <w:rPr>
                <w:b w:val="false"/>
                <w:bCs w:val="false"/>
                <w:sz w:val="19"/>
                <w:szCs w:val="19"/>
              </w:rPr>
              <w:t xml:space="preserve">Çizelgeyi denetleyen kişi</w:t>
            </w:r>
          </w:p>
        </w:tc>
        <w:tc>
          <w:tcPr>
            <w:tcW w:type="dxa" w:w="4000"/>
            <w:tcMar>
              <w:top w:type="dxa" w:w="70"/>
              <w:left w:type="dxa" w:w="110"/>
              <w:bottom w:type="dxa" w:w="70"/>
              <w:right w:type="dxa" w:w="110"/>
            </w:tcMar>
          </w:tcPr>
          <w:p>
            <w:pPr>
              <w:spacing w:after="0" w:line="250"/>
            </w:pPr>
            <w:r>
              <w:rPr>
                <w:b w:val="false"/>
                <w:bCs w:val="false"/>
                <w:sz w:val="19"/>
                <w:szCs w:val="19"/>
              </w:rPr>
              <w:t xml:space="preserve">Çizelgeleri ve analiz raporlarını görüntüler, değişiklik yapamaz</w:t>
            </w:r>
          </w:p>
        </w:tc>
      </w:tr>
    </w:tbl>
    <w:p>
      <w:pPr>
        <w:spacing w:after="120" w:line="300"/>
      </w:pPr>
      <w:r>
        <w:rPr>
          <w:sz w:val="22"/>
          <w:szCs w:val="22"/>
        </w:rPr>
        <w:t xml:space="preserve"/>
      </w:r>
    </w:p>
    <w:p>
      <w:pPr>
        <w:pStyle w:val="Heading2"/>
        <w:spacing w:after="140" w:before="260"/>
      </w:pPr>
      <w:r>
        <w:rPr>
          <w:b/>
          <w:bCs/>
          <w:sz w:val="26"/>
          <w:szCs w:val="26"/>
        </w:rPr>
        <w:t xml:space="preserve">2.3 İşletim Ortamı</w:t>
      </w:r>
    </w:p>
    <w:p>
      <w:pPr>
        <w:pStyle w:val="ListParagraph"/>
        <w:numPr>
          <w:ilvl w:val="0"/>
          <w:numId w:val="2"/>
        </w:numPr>
        <w:spacing w:after="60" w:line="300"/>
      </w:pPr>
      <w:r>
        <w:rPr>
          <w:sz w:val="22"/>
          <w:szCs w:val="22"/>
        </w:rPr>
        <w:t xml:space="preserve">Sunucu tarafında kısıt programlama çözücüsünü barındıran bir uygulama servisi ve ilişkisel veritabanı</w:t>
      </w:r>
    </w:p>
    <w:p>
      <w:pPr>
        <w:pStyle w:val="ListParagraph"/>
        <w:numPr>
          <w:ilvl w:val="0"/>
          <w:numId w:val="2"/>
        </w:numPr>
        <w:spacing w:after="60" w:line="300"/>
      </w:pPr>
      <w:r>
        <w:rPr>
          <w:sz w:val="22"/>
          <w:szCs w:val="22"/>
        </w:rPr>
        <w:t xml:space="preserve">İstemci tarafında güncel masaüstü tarayıcılar (yönetici arayüzü) ve mobil tarayıcılar (çalışan arayüzü)</w:t>
      </w:r>
    </w:p>
    <w:p>
      <w:pPr>
        <w:pStyle w:val="Heading2"/>
        <w:spacing w:after="140" w:before="260"/>
      </w:pPr>
      <w:r>
        <w:rPr>
          <w:b/>
          <w:bCs/>
          <w:sz w:val="26"/>
          <w:szCs w:val="26"/>
        </w:rPr>
        <w:t xml:space="preserve">2.4 Tasarım ve Uygulama Kısıtları</w:t>
      </w:r>
    </w:p>
    <w:p>
      <w:pPr>
        <w:pStyle w:val="ListParagraph"/>
        <w:numPr>
          <w:ilvl w:val="0"/>
          <w:numId w:val="2"/>
        </w:numPr>
        <w:spacing w:after="60" w:line="300"/>
      </w:pPr>
      <w:r>
        <w:rPr>
          <w:sz w:val="22"/>
          <w:szCs w:val="22"/>
        </w:rPr>
        <w:t xml:space="preserve">Kural tanımları veri olarak saklanır, uygulama koduna gömülmez.</w:t>
      </w:r>
    </w:p>
    <w:p>
      <w:pPr>
        <w:pStyle w:val="ListParagraph"/>
        <w:numPr>
          <w:ilvl w:val="0"/>
          <w:numId w:val="2"/>
        </w:numPr>
        <w:spacing w:after="60" w:line="300"/>
      </w:pPr>
      <w:r>
        <w:rPr>
          <w:sz w:val="22"/>
          <w:szCs w:val="22"/>
        </w:rPr>
        <w:t xml:space="preserve">Kurallar vardiya adına değil zaman bilgisine göre ifade edilir; vardiya yapısının değişmesi kod değişikliği gerektirmez.</w:t>
      </w:r>
    </w:p>
    <w:p>
      <w:pPr>
        <w:pStyle w:val="ListParagraph"/>
        <w:numPr>
          <w:ilvl w:val="0"/>
          <w:numId w:val="2"/>
        </w:numPr>
        <w:spacing w:after="60" w:line="300"/>
      </w:pPr>
      <w:r>
        <w:rPr>
          <w:sz w:val="22"/>
          <w:szCs w:val="22"/>
        </w:rPr>
        <w:t xml:space="preserve">Çözücü modeli ile manuel düzenleme doğrulayıcısı aynı kural tanımından beslenir; kuralın iki ayrı yerde kodlanması yasaktır.</w:t>
      </w:r>
    </w:p>
    <w:p>
      <w:pPr>
        <w:pStyle w:val="ListParagraph"/>
        <w:numPr>
          <w:ilvl w:val="0"/>
          <w:numId w:val="2"/>
        </w:numPr>
        <w:spacing w:after="60" w:line="300"/>
      </w:pPr>
      <w:r>
        <w:rPr>
          <w:sz w:val="22"/>
          <w:szCs w:val="22"/>
        </w:rPr>
        <w:t xml:space="preserve">Sistem gerçek kurum verisi olmadan çalışabilir olmalıdır.</w:t>
      </w:r>
    </w:p>
    <w:p>
      <w:pPr>
        <w:pStyle w:val="Heading2"/>
        <w:spacing w:after="140" w:before="260"/>
      </w:pPr>
      <w:r>
        <w:rPr>
          <w:b/>
          <w:bCs/>
          <w:sz w:val="26"/>
          <w:szCs w:val="26"/>
        </w:rPr>
        <w:t xml:space="preserve">2.5 Varsayımlar ve Bağımlılıklar</w:t>
      </w:r>
    </w:p>
    <w:p>
      <w:pPr>
        <w:pStyle w:val="ListParagraph"/>
        <w:numPr>
          <w:ilvl w:val="0"/>
          <w:numId w:val="2"/>
        </w:numPr>
        <w:spacing w:after="60" w:line="300"/>
      </w:pPr>
      <w:r>
        <w:rPr>
          <w:sz w:val="22"/>
          <w:szCs w:val="22"/>
        </w:rPr>
        <w:t xml:space="preserve">İzin, rapor ve eğitim bilgileri sisteme yönetici tarafından elle veya dosyayla girilir; kurum sisteminden otomatik alınmaz.</w:t>
      </w:r>
    </w:p>
    <w:p>
      <w:pPr>
        <w:pStyle w:val="ListParagraph"/>
        <w:numPr>
          <w:ilvl w:val="0"/>
          <w:numId w:val="2"/>
        </w:numPr>
        <w:spacing w:after="60" w:line="300"/>
      </w:pPr>
      <w:r>
        <w:rPr>
          <w:sz w:val="22"/>
          <w:szCs w:val="22"/>
        </w:rPr>
        <w:t xml:space="preserve">Aynı çizelge sürümü üzerinde aynı anda tek bir yönetici çalışır. Eş zamanlı düzenleme senaryosu kapsam dışıdır.</w:t>
      </w:r>
    </w:p>
    <w:p>
      <w:pPr>
        <w:pStyle w:val="ListParagraph"/>
        <w:numPr>
          <w:ilvl w:val="0"/>
          <w:numId w:val="2"/>
        </w:numPr>
        <w:spacing w:after="60" w:line="300"/>
      </w:pPr>
      <w:r>
        <w:rPr>
          <w:sz w:val="22"/>
          <w:szCs w:val="22"/>
        </w:rPr>
        <w:t xml:space="preserve">Zorunlu kısıtlar yasal ve fiziksel niteliktedir; kendi aralarında çelişmeleri beklenmez.</w:t>
      </w:r>
    </w:p>
    <w:p>
      <w:pPr>
        <w:pStyle w:val="ListParagraph"/>
        <w:numPr>
          <w:ilvl w:val="0"/>
          <w:numId w:val="2"/>
        </w:numPr>
        <w:spacing w:after="60" w:line="300"/>
      </w:pPr>
      <w:r>
        <w:rPr>
          <w:sz w:val="22"/>
          <w:szCs w:val="22"/>
        </w:rPr>
        <w:t xml:space="preserve">Kuruma özgü kural değerleri parametre olarak tanımlanmıştır; gerçek değerler öğrenildiğinde kod değişikliği gerekmez.</w:t>
      </w:r>
    </w:p>
    <w:p>
      <w:pPr>
        <w:pStyle w:val="Heading1"/>
        <w:spacing w:after="160" w:before="320"/>
      </w:pPr>
      <w:r>
        <w:rPr>
          <w:b/>
          <w:bCs/>
          <w:sz w:val="30"/>
          <w:szCs w:val="30"/>
        </w:rPr>
        <w:t xml:space="preserve">3. Alan Modeli ve Temel Tanımlar</w:t>
      </w:r>
    </w:p>
    <w:p>
      <w:pPr>
        <w:pStyle w:val="Heading2"/>
        <w:spacing w:after="140" w:before="260"/>
      </w:pPr>
      <w:r>
        <w:rPr>
          <w:b/>
          <w:bCs/>
          <w:sz w:val="26"/>
          <w:szCs w:val="26"/>
        </w:rPr>
        <w:t xml:space="preserve">3.1 Varlıklar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6700"/>
      </w:tblGrid>
      <w:tr>
        <w:trPr>
          <w:tblHeader/>
        </w:trPr>
        <w:tc>
          <w:tcPr>
            <w:tcW w:type="dxa" w:w="2300"/>
            <w:shd w:fill="E8E8E8" w:color="auto" w:val="clear"/>
            <w:tcMar>
              <w:top w:type="dxa" w:w="70"/>
              <w:left w:type="dxa" w:w="110"/>
              <w:bottom w:type="dxa" w:w="70"/>
              <w:right w:type="dxa" w:w="110"/>
            </w:tcMar>
          </w:tcPr>
          <w:p>
            <w:pPr>
              <w:spacing w:after="0" w:line="250"/>
            </w:pPr>
            <w:r>
              <w:rPr>
                <w:b/>
                <w:bCs/>
                <w:sz w:val="19"/>
                <w:szCs w:val="19"/>
              </w:rPr>
              <w:t xml:space="preserve">Varlık</w:t>
            </w:r>
          </w:p>
        </w:tc>
        <w:tc>
          <w:tcPr>
            <w:tcW w:type="dxa" w:w="6700"/>
            <w:shd w:fill="E8E8E8" w:color="auto" w:val="clear"/>
            <w:tcMar>
              <w:top w:type="dxa" w:w="70"/>
              <w:left w:type="dxa" w:w="110"/>
              <w:bottom w:type="dxa" w:w="70"/>
              <w:right w:type="dxa" w:w="110"/>
            </w:tcMar>
          </w:tcPr>
          <w:p>
            <w:pPr>
              <w:spacing w:after="0" w:line="250"/>
            </w:pPr>
            <w:r>
              <w:rPr>
                <w:b/>
                <w:bCs/>
                <w:sz w:val="19"/>
                <w:szCs w:val="19"/>
              </w:rPr>
              <w:t xml:space="preserve">Temel Alanlar</w:t>
            </w:r>
          </w:p>
        </w:tc>
      </w:tr>
      <w:tr>
        <w:tc>
          <w:tcPr>
            <w:tcW w:type="dxa" w:w="2300"/>
            <w:tcMar>
              <w:top w:type="dxa" w:w="70"/>
              <w:left w:type="dxa" w:w="110"/>
              <w:bottom w:type="dxa" w:w="70"/>
              <w:right w:type="dxa" w:w="110"/>
            </w:tcMar>
          </w:tcPr>
          <w:p>
            <w:pPr>
              <w:spacing w:after="0" w:line="250"/>
            </w:pPr>
            <w:r>
              <w:rPr>
                <w:b w:val="false"/>
                <w:bCs w:val="false"/>
                <w:sz w:val="19"/>
                <w:szCs w:val="19"/>
              </w:rPr>
              <w:t xml:space="preserve">Personel</w:t>
            </w:r>
          </w:p>
        </w:tc>
        <w:tc>
          <w:tcPr>
            <w:tcW w:type="dxa" w:w="6700"/>
            <w:tcMar>
              <w:top w:type="dxa" w:w="70"/>
              <w:left w:type="dxa" w:w="110"/>
              <w:bottom w:type="dxa" w:w="70"/>
              <w:right w:type="dxa" w:w="110"/>
            </w:tcMar>
          </w:tcPr>
          <w:p>
            <w:pPr>
              <w:spacing w:after="0" w:line="250"/>
            </w:pPr>
            <w:r>
              <w:rPr>
                <w:b w:val="false"/>
                <w:bCs w:val="false"/>
                <w:sz w:val="19"/>
                <w:szCs w:val="19"/>
              </w:rPr>
              <w:t xml:space="preserve">Ad, sicil, sözleşme tipi, haftalık hedef saat, aktiflik başlangıç ve bitiş tarihi</w:t>
            </w:r>
          </w:p>
        </w:tc>
      </w:tr>
      <w:tr>
        <w:tc>
          <w:tcPr>
            <w:tcW w:type="dxa" w:w="2300"/>
            <w:tcMar>
              <w:top w:type="dxa" w:w="70"/>
              <w:left w:type="dxa" w:w="110"/>
              <w:bottom w:type="dxa" w:w="70"/>
              <w:right w:type="dxa" w:w="110"/>
            </w:tcMar>
          </w:tcPr>
          <w:p>
            <w:pPr>
              <w:spacing w:after="0" w:line="250"/>
            </w:pPr>
            <w:r>
              <w:rPr>
                <w:b w:val="false"/>
                <w:bCs w:val="false"/>
                <w:sz w:val="19"/>
                <w:szCs w:val="19"/>
              </w:rPr>
              <w:t xml:space="preserve">Yetkinlik</w:t>
            </w:r>
          </w:p>
        </w:tc>
        <w:tc>
          <w:tcPr>
            <w:tcW w:type="dxa" w:w="6700"/>
            <w:tcMar>
              <w:top w:type="dxa" w:w="70"/>
              <w:left w:type="dxa" w:w="110"/>
              <w:bottom w:type="dxa" w:w="70"/>
              <w:right w:type="dxa" w:w="110"/>
            </w:tcMar>
          </w:tcPr>
          <w:p>
            <w:pPr>
              <w:spacing w:after="0" w:line="250"/>
            </w:pPr>
            <w:r>
              <w:rPr>
                <w:b w:val="false"/>
                <w:bCs w:val="false"/>
                <w:sz w:val="19"/>
                <w:szCs w:val="19"/>
              </w:rPr>
              <w:t xml:space="preserve">Ad, açıklama</w:t>
            </w:r>
          </w:p>
        </w:tc>
      </w:tr>
      <w:tr>
        <w:tc>
          <w:tcPr>
            <w:tcW w:type="dxa" w:w="2300"/>
            <w:tcMar>
              <w:top w:type="dxa" w:w="70"/>
              <w:left w:type="dxa" w:w="110"/>
              <w:bottom w:type="dxa" w:w="70"/>
              <w:right w:type="dxa" w:w="110"/>
            </w:tcMar>
          </w:tcPr>
          <w:p>
            <w:pPr>
              <w:spacing w:after="0" w:line="250"/>
            </w:pPr>
            <w:r>
              <w:rPr>
                <w:b w:val="false"/>
                <w:bCs w:val="false"/>
                <w:sz w:val="19"/>
                <w:szCs w:val="19"/>
              </w:rPr>
              <w:t xml:space="preserve">Personel-Yetkinlik</w:t>
            </w:r>
          </w:p>
        </w:tc>
        <w:tc>
          <w:tcPr>
            <w:tcW w:type="dxa" w:w="6700"/>
            <w:tcMar>
              <w:top w:type="dxa" w:w="70"/>
              <w:left w:type="dxa" w:w="110"/>
              <w:bottom w:type="dxa" w:w="70"/>
              <w:right w:type="dxa" w:w="110"/>
            </w:tcMar>
          </w:tcPr>
          <w:p>
            <w:pPr>
              <w:spacing w:after="0" w:line="250"/>
            </w:pPr>
            <w:r>
              <w:rPr>
                <w:b w:val="false"/>
                <w:bCs w:val="false"/>
                <w:sz w:val="19"/>
                <w:szCs w:val="19"/>
              </w:rPr>
              <w:t xml:space="preserve">Personel, yetkinlik (seviyesiz çoktan-çoğa ilişki)</w:t>
            </w:r>
          </w:p>
        </w:tc>
      </w:tr>
      <w:tr>
        <w:tc>
          <w:tcPr>
            <w:tcW w:type="dxa" w:w="2300"/>
            <w:tcMar>
              <w:top w:type="dxa" w:w="70"/>
              <w:left w:type="dxa" w:w="110"/>
              <w:bottom w:type="dxa" w:w="70"/>
              <w:right w:type="dxa" w:w="110"/>
            </w:tcMar>
          </w:tcPr>
          <w:p>
            <w:pPr>
              <w:spacing w:after="0" w:line="250"/>
            </w:pPr>
            <w:r>
              <w:rPr>
                <w:b w:val="false"/>
                <w:bCs w:val="false"/>
                <w:sz w:val="19"/>
                <w:szCs w:val="19"/>
              </w:rPr>
              <w:t xml:space="preserve">Vardiya Tipi</w:t>
            </w:r>
          </w:p>
        </w:tc>
        <w:tc>
          <w:tcPr>
            <w:tcW w:type="dxa" w:w="6700"/>
            <w:tcMar>
              <w:top w:type="dxa" w:w="70"/>
              <w:left w:type="dxa" w:w="110"/>
              <w:bottom w:type="dxa" w:w="70"/>
              <w:right w:type="dxa" w:w="110"/>
            </w:tcMar>
          </w:tcPr>
          <w:p>
            <w:pPr>
              <w:spacing w:after="0" w:line="250"/>
            </w:pPr>
            <w:r>
              <w:rPr>
                <w:b w:val="false"/>
                <w:bCs w:val="false"/>
                <w:sz w:val="19"/>
                <w:szCs w:val="19"/>
              </w:rPr>
              <w:t xml:space="preserve">Ad, başlangıç saati, bitiş saati, süre (saat), gece_mi bayrağı</w:t>
            </w:r>
          </w:p>
        </w:tc>
      </w:tr>
      <w:tr>
        <w:tc>
          <w:tcPr>
            <w:tcW w:type="dxa" w:w="2300"/>
            <w:tcMar>
              <w:top w:type="dxa" w:w="70"/>
              <w:left w:type="dxa" w:w="110"/>
              <w:bottom w:type="dxa" w:w="70"/>
              <w:right w:type="dxa" w:w="110"/>
            </w:tcMar>
          </w:tcPr>
          <w:p>
            <w:pPr>
              <w:spacing w:after="0" w:line="250"/>
            </w:pPr>
            <w:r>
              <w:rPr>
                <w:b w:val="false"/>
                <w:bCs w:val="false"/>
                <w:sz w:val="19"/>
                <w:szCs w:val="19"/>
              </w:rPr>
              <w:t xml:space="preserve">Bina</w:t>
            </w:r>
          </w:p>
        </w:tc>
        <w:tc>
          <w:tcPr>
            <w:tcW w:type="dxa" w:w="6700"/>
            <w:tcMar>
              <w:top w:type="dxa" w:w="70"/>
              <w:left w:type="dxa" w:w="110"/>
              <w:bottom w:type="dxa" w:w="70"/>
              <w:right w:type="dxa" w:w="110"/>
            </w:tcMar>
          </w:tcPr>
          <w:p>
            <w:pPr>
              <w:spacing w:after="0" w:line="250"/>
            </w:pPr>
            <w:r>
              <w:rPr>
                <w:b w:val="false"/>
                <w:bCs w:val="false"/>
                <w:sz w:val="19"/>
                <w:szCs w:val="19"/>
              </w:rPr>
              <w:t xml:space="preserve">Ad, açıklama</w:t>
            </w:r>
          </w:p>
        </w:tc>
      </w:tr>
      <w:tr>
        <w:tc>
          <w:tcPr>
            <w:tcW w:type="dxa" w:w="2300"/>
            <w:tcMar>
              <w:top w:type="dxa" w:w="70"/>
              <w:left w:type="dxa" w:w="110"/>
              <w:bottom w:type="dxa" w:w="70"/>
              <w:right w:type="dxa" w:w="110"/>
            </w:tcMar>
          </w:tcPr>
          <w:p>
            <w:pPr>
              <w:spacing w:after="0" w:line="250"/>
            </w:pPr>
            <w:r>
              <w:rPr>
                <w:b w:val="false"/>
                <w:bCs w:val="false"/>
                <w:sz w:val="19"/>
                <w:szCs w:val="19"/>
              </w:rPr>
              <w:t xml:space="preserve">Görev Noktası</w:t>
            </w:r>
          </w:p>
        </w:tc>
        <w:tc>
          <w:tcPr>
            <w:tcW w:type="dxa" w:w="6700"/>
            <w:tcMar>
              <w:top w:type="dxa" w:w="70"/>
              <w:left w:type="dxa" w:w="110"/>
              <w:bottom w:type="dxa" w:w="70"/>
              <w:right w:type="dxa" w:w="110"/>
            </w:tcMar>
          </w:tcPr>
          <w:p>
            <w:pPr>
              <w:spacing w:after="0" w:line="250"/>
            </w:pPr>
            <w:r>
              <w:rPr>
                <w:b w:val="false"/>
                <w:bCs w:val="false"/>
                <w:sz w:val="19"/>
                <w:szCs w:val="19"/>
              </w:rPr>
              <w:t xml:space="preserve">Ad, bağlı olduğu bina (boş ise tesis geneli), ön koşul yetkinliği (boş olabilir), aktiflik</w:t>
            </w:r>
          </w:p>
        </w:tc>
      </w:tr>
      <w:tr>
        <w:tc>
          <w:tcPr>
            <w:tcW w:type="dxa" w:w="2300"/>
            <w:tcMar>
              <w:top w:type="dxa" w:w="70"/>
              <w:left w:type="dxa" w:w="110"/>
              <w:bottom w:type="dxa" w:w="70"/>
              <w:right w:type="dxa" w:w="110"/>
            </w:tcMar>
          </w:tcPr>
          <w:p>
            <w:pPr>
              <w:spacing w:after="0" w:line="250"/>
            </w:pPr>
            <w:r>
              <w:rPr>
                <w:b w:val="false"/>
                <w:bCs w:val="false"/>
                <w:sz w:val="19"/>
                <w:szCs w:val="19"/>
              </w:rPr>
              <w:t xml:space="preserve">Gün Tipi</w:t>
            </w:r>
          </w:p>
        </w:tc>
        <w:tc>
          <w:tcPr>
            <w:tcW w:type="dxa" w:w="6700"/>
            <w:tcMar>
              <w:top w:type="dxa" w:w="70"/>
              <w:left w:type="dxa" w:w="110"/>
              <w:bottom w:type="dxa" w:w="70"/>
              <w:right w:type="dxa" w:w="110"/>
            </w:tcMar>
          </w:tcPr>
          <w:p>
            <w:pPr>
              <w:spacing w:after="0" w:line="250"/>
            </w:pPr>
            <w:r>
              <w:rPr>
                <w:b w:val="false"/>
                <w:bCs w:val="false"/>
                <w:sz w:val="19"/>
                <w:szCs w:val="19"/>
              </w:rPr>
              <w:t xml:space="preserve">Hafta içi, hafta sonu, resmî tatil</w:t>
            </w:r>
          </w:p>
        </w:tc>
      </w:tr>
      <w:tr>
        <w:tc>
          <w:tcPr>
            <w:tcW w:type="dxa" w:w="2300"/>
            <w:tcMar>
              <w:top w:type="dxa" w:w="70"/>
              <w:left w:type="dxa" w:w="110"/>
              <w:bottom w:type="dxa" w:w="70"/>
              <w:right w:type="dxa" w:w="110"/>
            </w:tcMar>
          </w:tcPr>
          <w:p>
            <w:pPr>
              <w:spacing w:after="0" w:line="250"/>
            </w:pPr>
            <w:r>
              <w:rPr>
                <w:b w:val="false"/>
                <w:bCs w:val="false"/>
                <w:sz w:val="19"/>
                <w:szCs w:val="19"/>
              </w:rPr>
              <w:t xml:space="preserve">Talep</w:t>
            </w:r>
          </w:p>
        </w:tc>
        <w:tc>
          <w:tcPr>
            <w:tcW w:type="dxa" w:w="6700"/>
            <w:tcMar>
              <w:top w:type="dxa" w:w="70"/>
              <w:left w:type="dxa" w:w="110"/>
              <w:bottom w:type="dxa" w:w="70"/>
              <w:right w:type="dxa" w:w="110"/>
            </w:tcMar>
          </w:tcPr>
          <w:p>
            <w:pPr>
              <w:spacing w:after="0" w:line="250"/>
            </w:pPr>
            <w:r>
              <w:rPr>
                <w:b w:val="false"/>
                <w:bCs w:val="false"/>
                <w:sz w:val="19"/>
                <w:szCs w:val="19"/>
              </w:rPr>
              <w:t xml:space="preserve">Gün tipi veya tekil tarih, vardiya tipi, görev noktası, gereken personel sayısı</w:t>
            </w:r>
          </w:p>
        </w:tc>
      </w:tr>
      <w:tr>
        <w:tc>
          <w:tcPr>
            <w:tcW w:type="dxa" w:w="2300"/>
            <w:tcMar>
              <w:top w:type="dxa" w:w="70"/>
              <w:left w:type="dxa" w:w="110"/>
              <w:bottom w:type="dxa" w:w="70"/>
              <w:right w:type="dxa" w:w="110"/>
            </w:tcMar>
          </w:tcPr>
          <w:p>
            <w:pPr>
              <w:spacing w:after="0" w:line="250"/>
            </w:pPr>
            <w:r>
              <w:rPr>
                <w:b w:val="false"/>
                <w:bCs w:val="false"/>
                <w:sz w:val="19"/>
                <w:szCs w:val="19"/>
              </w:rPr>
              <w:t xml:space="preserve">Müsaitlik Kaydı</w:t>
            </w:r>
          </w:p>
        </w:tc>
        <w:tc>
          <w:tcPr>
            <w:tcW w:type="dxa" w:w="6700"/>
            <w:tcMar>
              <w:top w:type="dxa" w:w="70"/>
              <w:left w:type="dxa" w:w="110"/>
              <w:bottom w:type="dxa" w:w="70"/>
              <w:right w:type="dxa" w:w="110"/>
            </w:tcMar>
          </w:tcPr>
          <w:p>
            <w:pPr>
              <w:spacing w:after="0" w:line="250"/>
            </w:pPr>
            <w:r>
              <w:rPr>
                <w:b w:val="false"/>
                <w:bCs w:val="false"/>
                <w:sz w:val="19"/>
                <w:szCs w:val="19"/>
              </w:rPr>
              <w:t xml:space="preserve">Personel, başlangıç tarihi, bitiş tarihi, dilim (tam gün / öğleden önce / öğleden sonra), tip (yıllık izin, rapor, eğitim, mazeret)</w:t>
            </w:r>
          </w:p>
        </w:tc>
      </w:tr>
      <w:tr>
        <w:tc>
          <w:tcPr>
            <w:tcW w:type="dxa" w:w="2300"/>
            <w:tcMar>
              <w:top w:type="dxa" w:w="70"/>
              <w:left w:type="dxa" w:w="110"/>
              <w:bottom w:type="dxa" w:w="70"/>
              <w:right w:type="dxa" w:w="110"/>
            </w:tcMar>
          </w:tcPr>
          <w:p>
            <w:pPr>
              <w:spacing w:after="0" w:line="250"/>
            </w:pPr>
            <w:r>
              <w:rPr>
                <w:b w:val="false"/>
                <w:bCs w:val="false"/>
                <w:sz w:val="19"/>
                <w:szCs w:val="19"/>
              </w:rPr>
              <w:t xml:space="preserve">Tercih</w:t>
            </w:r>
          </w:p>
        </w:tc>
        <w:tc>
          <w:tcPr>
            <w:tcW w:type="dxa" w:w="6700"/>
            <w:tcMar>
              <w:top w:type="dxa" w:w="70"/>
              <w:left w:type="dxa" w:w="110"/>
              <w:bottom w:type="dxa" w:w="70"/>
              <w:right w:type="dxa" w:w="110"/>
            </w:tcMar>
          </w:tcPr>
          <w:p>
            <w:pPr>
              <w:spacing w:after="0" w:line="250"/>
            </w:pPr>
            <w:r>
              <w:rPr>
                <w:b w:val="false"/>
                <w:bCs w:val="false"/>
                <w:sz w:val="19"/>
                <w:szCs w:val="19"/>
              </w:rPr>
              <w:t xml:space="preserve">Personel, tarih veya tarih aralığı, tip (çalışmama, vardiya tipi tercihi), durum (beklemede, onaylandı, reddedildi)</w:t>
            </w:r>
          </w:p>
        </w:tc>
      </w:tr>
      <w:tr>
        <w:tc>
          <w:tcPr>
            <w:tcW w:type="dxa" w:w="2300"/>
            <w:tcMar>
              <w:top w:type="dxa" w:w="70"/>
              <w:left w:type="dxa" w:w="110"/>
              <w:bottom w:type="dxa" w:w="70"/>
              <w:right w:type="dxa" w:w="110"/>
            </w:tcMar>
          </w:tcPr>
          <w:p>
            <w:pPr>
              <w:spacing w:after="0" w:line="250"/>
            </w:pPr>
            <w:r>
              <w:rPr>
                <w:b w:val="false"/>
                <w:bCs w:val="false"/>
                <w:sz w:val="19"/>
                <w:szCs w:val="19"/>
              </w:rPr>
              <w:t xml:space="preserve">Kural</w:t>
            </w:r>
          </w:p>
        </w:tc>
        <w:tc>
          <w:tcPr>
            <w:tcW w:type="dxa" w:w="6700"/>
            <w:tcMar>
              <w:top w:type="dxa" w:w="70"/>
              <w:left w:type="dxa" w:w="110"/>
              <w:bottom w:type="dxa" w:w="70"/>
              <w:right w:type="dxa" w:w="110"/>
            </w:tcMar>
          </w:tcPr>
          <w:p>
            <w:pPr>
              <w:spacing w:after="0" w:line="250"/>
            </w:pPr>
            <w:r>
              <w:rPr>
                <w:b w:val="false"/>
                <w:bCs w:val="false"/>
                <w:sz w:val="19"/>
                <w:szCs w:val="19"/>
              </w:rPr>
              <w:t xml:space="preserve">Kimlik, tip (zorunlu / esnek), parametreler, ağırlık (esnekse), aktiflik</w:t>
            </w:r>
          </w:p>
        </w:tc>
      </w:tr>
      <w:tr>
        <w:tc>
          <w:tcPr>
            <w:tcW w:type="dxa" w:w="2300"/>
            <w:tcMar>
              <w:top w:type="dxa" w:w="70"/>
              <w:left w:type="dxa" w:w="110"/>
              <w:bottom w:type="dxa" w:w="70"/>
              <w:right w:type="dxa" w:w="110"/>
            </w:tcMar>
          </w:tcPr>
          <w:p>
            <w:pPr>
              <w:spacing w:after="0" w:line="250"/>
            </w:pPr>
            <w:r>
              <w:rPr>
                <w:b w:val="false"/>
                <w:bCs w:val="false"/>
                <w:sz w:val="19"/>
                <w:szCs w:val="19"/>
              </w:rPr>
              <w:t xml:space="preserve">Dönem</w:t>
            </w:r>
          </w:p>
        </w:tc>
        <w:tc>
          <w:tcPr>
            <w:tcW w:type="dxa" w:w="6700"/>
            <w:tcMar>
              <w:top w:type="dxa" w:w="70"/>
              <w:left w:type="dxa" w:w="110"/>
              <w:bottom w:type="dxa" w:w="70"/>
              <w:right w:type="dxa" w:w="110"/>
            </w:tcMar>
          </w:tcPr>
          <w:p>
            <w:pPr>
              <w:spacing w:after="0" w:line="250"/>
            </w:pPr>
            <w:r>
              <w:rPr>
                <w:b w:val="false"/>
                <w:bCs w:val="false"/>
                <w:sz w:val="19"/>
                <w:szCs w:val="19"/>
              </w:rPr>
              <w:t xml:space="preserve">Başlangıç tarihi, bitiş tarihi, tercih son bildirim tarihi</w:t>
            </w:r>
          </w:p>
        </w:tc>
      </w:tr>
      <w:tr>
        <w:tc>
          <w:tcPr>
            <w:tcW w:type="dxa" w:w="2300"/>
            <w:tcMar>
              <w:top w:type="dxa" w:w="70"/>
              <w:left w:type="dxa" w:w="110"/>
              <w:bottom w:type="dxa" w:w="70"/>
              <w:right w:type="dxa" w:w="110"/>
            </w:tcMar>
          </w:tcPr>
          <w:p>
            <w:pPr>
              <w:spacing w:after="0" w:line="250"/>
            </w:pPr>
            <w:r>
              <w:rPr>
                <w:b w:val="false"/>
                <w:bCs w:val="false"/>
                <w:sz w:val="19"/>
                <w:szCs w:val="19"/>
              </w:rPr>
              <w:t xml:space="preserve">Çizelge Sürümü</w:t>
            </w:r>
          </w:p>
        </w:tc>
        <w:tc>
          <w:tcPr>
            <w:tcW w:type="dxa" w:w="6700"/>
            <w:tcMar>
              <w:top w:type="dxa" w:w="70"/>
              <w:left w:type="dxa" w:w="110"/>
              <w:bottom w:type="dxa" w:w="70"/>
              <w:right w:type="dxa" w:w="110"/>
            </w:tcMar>
          </w:tcPr>
          <w:p>
            <w:pPr>
              <w:spacing w:after="0" w:line="250"/>
            </w:pPr>
            <w:r>
              <w:rPr>
                <w:b w:val="false"/>
                <w:bCs w:val="false"/>
                <w:sz w:val="19"/>
                <w:szCs w:val="19"/>
              </w:rPr>
              <w:t xml:space="preserve">Dönem, sürüm numarası, durum, oluşturma zamanı, çözüm süresi, ceza dökümü</w:t>
            </w:r>
          </w:p>
        </w:tc>
      </w:tr>
      <w:tr>
        <w:tc>
          <w:tcPr>
            <w:tcW w:type="dxa" w:w="2300"/>
            <w:tcMar>
              <w:top w:type="dxa" w:w="70"/>
              <w:left w:type="dxa" w:w="110"/>
              <w:bottom w:type="dxa" w:w="70"/>
              <w:right w:type="dxa" w:w="110"/>
            </w:tcMar>
          </w:tcPr>
          <w:p>
            <w:pPr>
              <w:spacing w:after="0" w:line="250"/>
            </w:pPr>
            <w:r>
              <w:rPr>
                <w:b w:val="false"/>
                <w:bCs w:val="false"/>
                <w:sz w:val="19"/>
                <w:szCs w:val="19"/>
              </w:rPr>
              <w:t xml:space="preserve">Atama</w:t>
            </w:r>
          </w:p>
        </w:tc>
        <w:tc>
          <w:tcPr>
            <w:tcW w:type="dxa" w:w="6700"/>
            <w:tcMar>
              <w:top w:type="dxa" w:w="70"/>
              <w:left w:type="dxa" w:w="110"/>
              <w:bottom w:type="dxa" w:w="70"/>
              <w:right w:type="dxa" w:w="110"/>
            </w:tcMar>
          </w:tcPr>
          <w:p>
            <w:pPr>
              <w:spacing w:after="0" w:line="250"/>
            </w:pPr>
            <w:r>
              <w:rPr>
                <w:b w:val="false"/>
                <w:bCs w:val="false"/>
                <w:sz w:val="19"/>
                <w:szCs w:val="19"/>
              </w:rPr>
              <w:t xml:space="preserve">Çizelge sürümü, personel, tarih, vardiya tipi, görev noktası, kilitli_mi bayrağı, kaynak (çözücü / manuel)</w:t>
            </w:r>
          </w:p>
        </w:tc>
      </w:tr>
    </w:tbl>
    <w:p>
      <w:pPr>
        <w:spacing w:after="120" w:line="300"/>
      </w:pPr>
      <w:r>
        <w:rPr>
          <w:sz w:val="22"/>
          <w:szCs w:val="22"/>
        </w:rPr>
        <w:t xml:space="preserve"/>
      </w:r>
    </w:p>
    <w:p>
      <w:pPr>
        <w:pStyle w:val="Heading2"/>
        <w:spacing w:after="140" w:before="260"/>
      </w:pPr>
      <w:r>
        <w:rPr>
          <w:b/>
          <w:bCs/>
          <w:sz w:val="26"/>
          <w:szCs w:val="26"/>
        </w:rPr>
        <w:t xml:space="preserve">3.2 Temel Tanımlar ve Sayma Kuralları</w:t>
      </w:r>
    </w:p>
    <w:p>
      <w:pPr>
        <w:spacing w:after="120" w:line="300"/>
      </w:pPr>
      <w:r>
        <w:rPr>
          <w:sz w:val="22"/>
          <w:szCs w:val="22"/>
        </w:rPr>
        <w:t xml:space="preserve">Bu bölümdeki tanımlar sistemin tamamı için bağlayıcıdır. Bir kuralın nasıl değerlendirileceği, bir metriğin nasıl sayılacağı ve arayüzün neyi göstereceği bu tanımlara dayanır.</w:t>
      </w:r>
    </w:p>
    <w:p>
      <w:pPr>
        <w:pStyle w:val="Heading3"/>
        <w:spacing w:after="100" w:before="200"/>
      </w:pPr>
      <w:r>
        <w:rPr>
          <w:b/>
          <w:bCs/>
          <w:sz w:val="23"/>
          <w:szCs w:val="23"/>
        </w:rPr>
        <w:t xml:space="preserve">TD-1 — Vardiyanın güne ilişkilendirilmesi</w:t>
      </w:r>
    </w:p>
    <w:p>
      <w:pPr>
        <w:spacing w:after="120" w:line="300"/>
      </w:pPr>
      <w:r>
        <w:rPr>
          <w:sz w:val="22"/>
          <w:szCs w:val="22"/>
        </w:rPr>
        <w:t xml:space="preserve">Bir vardiya, başladığı takvim gününe ilişkilendirilir. Gece yarısını aşan vardiyalar da başlangıç gününe yazılır. Bu kural atama, sayma, raporlama ve arayüz gösteriminin tamamında geçerlidir.</w:t>
      </w:r>
    </w:p>
    <w:p>
      <w:pPr>
        <w:pStyle w:val="Heading3"/>
        <w:spacing w:after="100" w:before="200"/>
      </w:pPr>
      <w:r>
        <w:rPr>
          <w:b/>
          <w:bCs/>
          <w:sz w:val="23"/>
          <w:szCs w:val="23"/>
        </w:rPr>
        <w:t xml:space="preserve">TD-2 — Gece vardiyası tanımı</w:t>
      </w:r>
    </w:p>
    <w:p>
      <w:pPr>
        <w:spacing w:after="120" w:line="300"/>
      </w:pPr>
      <w:r>
        <w:rPr>
          <w:sz w:val="22"/>
          <w:szCs w:val="22"/>
        </w:rPr>
        <w:t xml:space="preserve">Gece vardiyası, vardiya tipi üzerindeki gece_mi bayrağıyla belirlenir. Bayrak hesaplanan değil tanımlanan bir alandır. Yeni bir vardiya tipi oluşturulurken, tipin zaman aralığının 20:00–06:00 aralığıyla kesişimi dört saat veya daha fazlaysa bayrak otomatik olarak önerilir; nihai değeri kullanıcı belirler.</w:t>
      </w:r>
    </w:p>
    <w:p>
      <w:pPr>
        <w:pStyle w:val="Heading3"/>
        <w:spacing w:after="100" w:before="200"/>
      </w:pPr>
      <w:r>
        <w:rPr>
          <w:b/>
          <w:bCs/>
          <w:sz w:val="23"/>
          <w:szCs w:val="23"/>
        </w:rPr>
        <w:t xml:space="preserve">TD-3 — Hafta sonu tanımı</w:t>
      </w:r>
    </w:p>
    <w:p>
      <w:pPr>
        <w:spacing w:after="120" w:line="300"/>
      </w:pPr>
      <w:r>
        <w:rPr>
          <w:sz w:val="22"/>
          <w:szCs w:val="22"/>
        </w:rPr>
        <w:t xml:space="preserve">Bir vardiya, başlangıç günü cumartesi veya pazar ise hafta sonu vardiyasıdır. TD-1 ile tutarlı olarak, cuma günü başlayıp cumartesi biten vardiya hafta sonu sayılmaz; pazar günü başlayıp pazartesi biten vardiya hafta sonu sayılır.</w:t>
      </w:r>
    </w:p>
    <w:p>
      <w:pPr>
        <w:spacing w:after="120" w:line="300"/>
      </w:pPr>
      <w:r>
        <w:rPr>
          <w:sz w:val="22"/>
          <w:szCs w:val="22"/>
        </w:rPr>
        <w:t xml:space="preserve">Resmî tatiller ayrı bir gün tipi bayrağıyla işaretlenir. Adalet hesaplarında resmî tatil vardiyaları varsayılan olarak hafta sonu vardiyalarıyla aynı sayaca eklenir; bu davranış yapılandırma ile kapatılabilir.</w:t>
      </w:r>
    </w:p>
    <w:p>
      <w:pPr>
        <w:pStyle w:val="Heading3"/>
        <w:spacing w:after="100" w:before="200"/>
      </w:pPr>
      <w:r>
        <w:rPr>
          <w:b/>
          <w:bCs/>
          <w:sz w:val="23"/>
          <w:szCs w:val="23"/>
        </w:rPr>
        <w:t xml:space="preserve">TD-4 — Müsaitlik dilimleri</w:t>
      </w:r>
    </w:p>
    <w:p>
      <w:pPr>
        <w:spacing w:after="120" w:line="300"/>
      </w:pPr>
      <w:r>
        <w:rPr>
          <w:sz w:val="22"/>
          <w:szCs w:val="22"/>
        </w:rPr>
        <w:t xml:space="preserve">Müsaitlik kaydı bir zaman aralığı olarak modellenir: tam gün 00:00–24:00, öğleden önce 00:00–12:00, öğleden sonra 12:00–24:00. Kural tektir: bir personel, müsait olmadığı zaman aralığıyla kesişen hiçbir vardiyaya atanamaz.</w:t>
      </w:r>
    </w:p>
    <w:p>
      <w:pPr>
        <w:spacing w:after="120" w:line="300"/>
      </w:pPr>
      <w:r>
        <w:rPr>
          <w:sz w:val="22"/>
          <w:szCs w:val="22"/>
        </w:rPr>
        <w:t xml:space="preserve">Bu modelin sonucu olarak gece vardiyaları özel bir işlem gerektirmez. 20:00–08:00 vardiyası, başlangıç gününün öğleden sonrası ile ertesi günün öğleden öncesiyle kesişir; her iki dilimden birinde müsaitlik kaydı bulunması atamayı engeller.</w:t>
      </w:r>
    </w:p>
    <w:p>
      <w:pPr>
        <w:pStyle w:val="Heading3"/>
        <w:spacing w:after="100" w:before="200"/>
      </w:pPr>
      <w:r>
        <w:rPr>
          <w:b/>
          <w:bCs/>
          <w:sz w:val="23"/>
          <w:szCs w:val="23"/>
        </w:rPr>
        <w:t xml:space="preserve">TD-5 — Isıtma penceresi ve dönem sınırı</w:t>
      </w:r>
    </w:p>
    <w:p>
      <w:pPr>
        <w:spacing w:after="120" w:line="300"/>
      </w:pPr>
      <w:r>
        <w:rPr>
          <w:sz w:val="22"/>
          <w:szCs w:val="22"/>
        </w:rPr>
        <w:t xml:space="preserve">Bir dönemin çizelgesi üretilirken, önceki yayınlanmış çizelgenin son yedi gününe ait atamalar modele sabit girdi olarak dahil edilir. Bu atamalar karar değişkeni değildir ve değiştirilemez.</w:t>
      </w:r>
    </w:p>
    <w:p>
      <w:pPr>
        <w:spacing w:after="120" w:line="300"/>
      </w:pPr>
      <w:r>
        <w:rPr>
          <w:sz w:val="22"/>
          <w:szCs w:val="22"/>
        </w:rPr>
        <w:t xml:space="preserve">Zaman penceresine dayanan tüm kurallar — asgari dinlenme, ardışık gece sınırı, ardışık çalışma günü sınırı ve kayan yedi günlük saat tavanı — ısıtma penceresi ile planlama döneminin birleştirildiği zaman ekseni üzerinde değerlendirilir. Böylece dönemin ilk gününde, önceki dönemin son gecesinden çıkan personele geçersiz atama yapılması engellenir.</w:t>
      </w:r>
    </w:p>
    <w:p>
      <w:pPr>
        <w:spacing w:after="120" w:line="300"/>
      </w:pPr>
      <w:r>
        <w:rPr>
          <w:sz w:val="22"/>
          <w:szCs w:val="22"/>
        </w:rPr>
        <w:t xml:space="preserve">Adalet sayaçları ısıtma penceresini içermez (bkz. TD-6). Önceki dönem bulunmadığında ısıtma penceresi boştur.</w:t>
      </w:r>
    </w:p>
    <w:p>
      <w:pPr>
        <w:pStyle w:val="Heading3"/>
        <w:spacing w:after="100" w:before="200"/>
      </w:pPr>
      <w:r>
        <w:rPr>
          <w:b/>
          <w:bCs/>
          <w:sz w:val="23"/>
          <w:szCs w:val="23"/>
        </w:rPr>
        <w:t xml:space="preserve">TD-6 — Adalet ufku</w:t>
      </w:r>
    </w:p>
    <w:p>
      <w:pPr>
        <w:spacing w:after="120" w:line="300"/>
      </w:pPr>
      <w:r>
        <w:rPr>
          <w:sz w:val="22"/>
          <w:szCs w:val="22"/>
        </w:rPr>
        <w:t xml:space="preserve">Yük dengesi ve adalet hesapları yalnızca planlama dönemi içindeki atamaları kapsar. Geçmiş dönemlerden devreden kümülatif denge bu sürümde hesaba katılmaz.</w:t>
      </w:r>
    </w:p>
    <w:p>
      <w:pPr>
        <w:pStyle w:val="Heading3"/>
        <w:spacing w:after="100" w:before="200"/>
      </w:pPr>
      <w:r>
        <w:rPr>
          <w:b/>
          <w:bCs/>
          <w:sz w:val="23"/>
          <w:szCs w:val="23"/>
        </w:rPr>
        <w:t xml:space="preserve">TD-7 — Haftalık saat penceresi</w:t>
      </w:r>
    </w:p>
    <w:p>
      <w:pPr>
        <w:spacing w:after="120" w:line="300"/>
      </w:pPr>
      <w:r>
        <w:rPr>
          <w:sz w:val="22"/>
          <w:szCs w:val="22"/>
        </w:rPr>
        <w:t xml:space="preserve">Haftalık saat tavanı, takvim haftası yerine kayan yedi günlük pencere üzerinde değerlendirilir. Bir vardiyanın süresi tamamıyla başlangıç gününe yazılır (TD-1). Bunun sonucu olarak, pencerenin son gününde başlayan bir vardiyanın ertesi güne taşan saatleri de o pencereye sayılır. Bu, bilinçli olarak kabul edilmiş bir yaklaşıklıktır; alternatifi vardiya süresini günlere bölmektir ve modeli gereksiz karmaşıklaştırır.</w:t>
      </w:r>
    </w:p>
    <w:p>
      <w:pPr>
        <w:pStyle w:val="Heading3"/>
        <w:spacing w:after="100" w:before="200"/>
      </w:pPr>
      <w:r>
        <w:rPr>
          <w:b/>
          <w:bCs/>
          <w:sz w:val="23"/>
          <w:szCs w:val="23"/>
        </w:rPr>
        <w:t xml:space="preserve">TD-8 — Çizelge sürümü durum modeli</w:t>
      </w:r>
    </w:p>
    <w:p>
      <w:pPr>
        <w:spacing w:after="120" w:line="300"/>
      </w:pPr>
      <w:r>
        <w:rPr>
          <w:sz w:val="22"/>
          <w:szCs w:val="22"/>
        </w:rPr>
        <w:t xml:space="preserve">Bir çizelge sürümü şu durumlardan birindedir: taslak, çözüldü, yayınlandı, arşiv. Yayınlanmış bir sürüm salt okunurdur. Yayınlanmış çizelge üzerinde değişiklik gerektiğinde, sistem o sürümün kopyasından yeni bir taslak sürüm oluşturur; değişiklikler bu taslak üzerinde yapılır ve yayınlandığında önceki sürüm arşiv durumuna geçer.</w:t>
      </w:r>
    </w:p>
    <w:p>
      <w:pPr>
        <w:spacing w:after="120" w:line="300"/>
      </w:pPr>
      <w:r>
        <w:rPr>
          <w:sz w:val="22"/>
          <w:szCs w:val="22"/>
        </w:rPr>
        <w:t xml:space="preserve">Personele yalnızca yayınlanmış durumdaki sürüm gösterilir. Bu sayede yöneticinin üzerinde çalıştığı taslak ile çalışanın gördüğü çizelge hiçbir zaman karışmaz.</w:t>
      </w:r>
    </w:p>
    <w:p>
      <w:pPr>
        <w:pStyle w:val="Heading3"/>
        <w:spacing w:after="100" w:before="200"/>
      </w:pPr>
      <w:r>
        <w:rPr>
          <w:b/>
          <w:bCs/>
          <w:sz w:val="23"/>
          <w:szCs w:val="23"/>
        </w:rPr>
        <w:t xml:space="preserve">TD-9 — Yetkinlik modeli</w:t>
      </w:r>
    </w:p>
    <w:p>
      <w:pPr>
        <w:spacing w:after="120" w:line="300"/>
      </w:pPr>
      <w:r>
        <w:rPr>
          <w:sz w:val="22"/>
          <w:szCs w:val="22"/>
        </w:rPr>
        <w:t xml:space="preserve">Yetkinlikler seviyesizdir. Bir personel bir yetkinliğe ya sahiptir ya değildir. Yetkinlik tek bir biçimde kullanılır: her görev noktasının en fazla bir ön koşul yetkinliği bulunur ve o noktaya atanacak personelin bu yetkinliğe sahip olması gerekir. Ön koşulu bulunmayan noktalara her personel atanabilir.</w:t>
      </w:r>
    </w:p>
    <w:p>
      <w:pPr>
        <w:spacing w:after="120" w:line="300"/>
      </w:pPr>
      <w:r>
        <w:rPr>
          <w:sz w:val="22"/>
          <w:szCs w:val="22"/>
        </w:rPr>
        <w:t xml:space="preserve">Bir yetkinliğin dışlayıcı davranışı, ayrı bir mekanizma yerine yetkinlik dağılımıyla ifade edilir. Bir personel grubunun yalnızca kendi noktasında çalışması isteniyorsa, o gruba diğer noktaların ön koşul yetkinliği verilmez. Bu sayede tek yönlü ve çift yönlü kısıtlama aynı modelle karşılanır ve kural kataloğuna yeni bir kural tipi eklemek gerekmez.</w:t>
      </w:r>
    </w:p>
    <w:p>
      <w:pPr>
        <w:pStyle w:val="Heading3"/>
        <w:spacing w:after="100" w:before="200"/>
      </w:pPr>
      <w:r>
        <w:rPr>
          <w:b/>
          <w:bCs/>
          <w:sz w:val="23"/>
          <w:szCs w:val="23"/>
        </w:rPr>
        <w:t xml:space="preserve">TD-10 — Görev noktası modeli</w:t>
      </w:r>
    </w:p>
    <w:p>
      <w:pPr>
        <w:spacing w:after="120" w:line="300"/>
      </w:pPr>
      <w:r>
        <w:rPr>
          <w:sz w:val="22"/>
          <w:szCs w:val="22"/>
        </w:rPr>
        <w:t xml:space="preserve">Atamanın birimi vardiya değil, vardiya içindeki görev noktasıdır. Bir görev noktası, personelin fiilen bulunacağı yeri ve orada üstlendiği rolü birlikte temsil eder. Talep, ön koşul yetkinliği ve kapsama açığı raporlaması bu birim üzerinden tanımlanır.</w:t>
      </w:r>
    </w:p>
    <w:p>
      <w:pPr>
        <w:spacing w:after="120" w:line="300"/>
      </w:pPr>
      <w:r>
        <w:rPr>
          <w:sz w:val="22"/>
          <w:szCs w:val="22"/>
        </w:rPr>
        <w:t xml:space="preserve">Görev noktası isteğe bağlı olarak bir binaya bağlanır. Binaya bağlı olmayan noktalar tesis geneli olarak değerlendirilir ve tek bir kadroyla bütün binalara hizmet eder. Bina bilgisi zorunlu kısıtlarda kullanılmaz; raporlamada ve S6 kapsamındaki bina tutarlılığı hedefinde kullanılır.</w:t>
      </w:r>
    </w:p>
    <w:p>
      <w:pPr>
        <w:spacing w:after="120" w:line="300"/>
      </w:pPr>
      <w:r>
        <w:rPr>
          <w:sz w:val="22"/>
          <w:szCs w:val="22"/>
        </w:rPr>
        <w:t xml:space="preserve">Bu tanımın gerekçesi eşleme ile sayma arasındaki farktır. Yetkinlik gereksinimi vardiya düzeyinde sayılırsa, birden fazla yetkinlik taşıyan bir personel tek atamayla birden çok gereksinimi karşılamış görünür; oysa aynı anda tek bir noktada bulunabilir. Nokta boyutu bu tutarsızlığı modelin yapısında ortadan kaldırır.</w:t>
      </w:r>
    </w:p>
    <w:p>
      <w:pPr>
        <w:pStyle w:val="Heading3"/>
        <w:spacing w:after="100" w:before="200"/>
      </w:pPr>
      <w:r>
        <w:rPr>
          <w:b/>
          <w:bCs/>
          <w:sz w:val="23"/>
          <w:szCs w:val="23"/>
        </w:rPr>
        <w:t xml:space="preserve">TD-11 — Personelin binaya bağlılığı</w:t>
      </w:r>
    </w:p>
    <w:p>
      <w:pPr>
        <w:spacing w:after="120" w:line="300"/>
      </w:pPr>
      <w:r>
        <w:rPr>
          <w:sz w:val="22"/>
          <w:szCs w:val="22"/>
        </w:rPr>
        <w:t xml:space="preserve">Personel belirli bir binaya bağlı değildir; tek havuz olarak değerlendirilir ve tesisteki bütün noktalara atanabilir. Aynı personelin gün aşırı bina değiştirmesi zorunlu kısıtla engellenmez, S6 kapsamında esnek biçimde cezalandırılır. Bu tercihin nedeni, kadronun daraldığı dönemlerde bina değişiminin kapsama açığını kapatan tek hamle olabilmesidir.</w:t>
      </w:r>
    </w:p>
    <w:p>
      <w:pPr>
        <w:pStyle w:val="Heading2"/>
        <w:spacing w:after="140" w:before="260"/>
      </w:pPr>
      <w:r>
        <w:rPr>
          <w:b/>
          <w:bCs/>
          <w:sz w:val="26"/>
          <w:szCs w:val="26"/>
        </w:rPr>
        <w:t xml:space="preserve">3.3 Uygulama Alanı: Güvenlik Personeli</w:t>
      </w:r>
    </w:p>
    <w:p>
      <w:pPr>
        <w:spacing w:after="120" w:line="300"/>
      </w:pPr>
      <w:r>
        <w:rPr>
          <w:sz w:val="22"/>
          <w:szCs w:val="22"/>
        </w:rPr>
        <w:t xml:space="preserve">Bu bölüm, bölüm 3.1 ve 3.2'de tanımlanan yapının ilk uygulama alanına ait somut değerlerini içerir. Buradaki hiçbir değer koda gömülü değildir; tamamı bölüm 5.1'deki tanım yönetimi gereksinimleri aracılığıyla düzenlenebilen veridir. Değerler mevcut işleyişten alınmış varsayımlara dayanmakta olup mentör görüşmesinde teyit edilecektir.</w:t>
      </w:r>
    </w:p>
    <w:p>
      <w:pPr>
        <w:spacing w:after="60" w:line="300"/>
      </w:pPr>
      <w:r>
        <w:rPr>
          <w:sz w:val="22"/>
          <w:szCs w:val="22"/>
        </w:rPr>
        <w:t xml:space="preserve">Planlama dönemi varsayılan olarak bir haftadır; yönetici bunu istediği bir uzunluğa çıkarabilir. Bu bir kısıt değil bir başlangıç değeridir — sistem daha uzun dönemleri de destekler ve NFR-1'in kırk personel/yirmi sekiz gün ölçeğindeki performans hedefi bu daha büyük dönemler için hâlâ geçerlidir (bkz. 3.3.6).</w:t>
      </w:r>
    </w:p>
    <w:p>
      <w:pPr>
        <w:pStyle w:val="Heading3"/>
        <w:spacing w:after="100" w:before="200"/>
      </w:pPr>
      <w:r>
        <w:rPr>
          <w:b/>
          <w:bCs/>
          <w:sz w:val="23"/>
          <w:szCs w:val="23"/>
        </w:rPr>
        <w:t xml:space="preserve">3.3.1 Vardiya Tipleri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1800"/>
        <w:gridCol w:w="2000"/>
      </w:tblGrid>
      <w:tr>
        <w:trPr>
          <w:tblHeader/>
        </w:trPr>
        <w:tc>
          <w:tcPr>
            <w:tcW w:type="dxa" w:w="2600"/>
            <w:shd w:fill="E8E8E8" w:color="auto" w:val="clear"/>
            <w:tcMar>
              <w:top w:type="dxa" w:w="70"/>
              <w:left w:type="dxa" w:w="110"/>
              <w:bottom w:type="dxa" w:w="70"/>
              <w:right w:type="dxa" w:w="110"/>
            </w:tcMar>
          </w:tcPr>
          <w:p>
            <w:pPr>
              <w:spacing w:after="0" w:line="250"/>
            </w:pPr>
            <w:r>
              <w:rPr>
                <w:b/>
                <w:bCs/>
                <w:sz w:val="19"/>
                <w:szCs w:val="19"/>
              </w:rPr>
              <w:t xml:space="preserve">Vardiya Tipi</w:t>
            </w:r>
          </w:p>
        </w:tc>
        <w:tc>
          <w:tcPr>
            <w:tcW w:type="dxa" w:w="2600"/>
            <w:shd w:fill="E8E8E8" w:color="auto" w:val="clear"/>
            <w:tcMar>
              <w:top w:type="dxa" w:w="70"/>
              <w:left w:type="dxa" w:w="110"/>
              <w:bottom w:type="dxa" w:w="70"/>
              <w:right w:type="dxa" w:w="110"/>
            </w:tcMar>
          </w:tcPr>
          <w:p>
            <w:pPr>
              <w:spacing w:after="0" w:line="250"/>
            </w:pPr>
            <w:r>
              <w:rPr>
                <w:b/>
                <w:bCs/>
                <w:sz w:val="19"/>
                <w:szCs w:val="19"/>
              </w:rPr>
              <w:t xml:space="preserve">Saat Aralığı</w:t>
            </w:r>
          </w:p>
        </w:tc>
        <w:tc>
          <w:tcPr>
            <w:tcW w:type="dxa" w:w="1800"/>
            <w:shd w:fill="E8E8E8" w:color="auto" w:val="clear"/>
            <w:tcMar>
              <w:top w:type="dxa" w:w="70"/>
              <w:left w:type="dxa" w:w="110"/>
              <w:bottom w:type="dxa" w:w="70"/>
              <w:right w:type="dxa" w:w="110"/>
            </w:tcMar>
          </w:tcPr>
          <w:p>
            <w:pPr>
              <w:spacing w:after="0" w:line="250"/>
            </w:pPr>
            <w:r>
              <w:rPr>
                <w:b/>
                <w:bCs/>
                <w:sz w:val="19"/>
                <w:szCs w:val="19"/>
              </w:rPr>
              <w:t xml:space="preserve">Süre</w:t>
            </w:r>
          </w:p>
        </w:tc>
        <w:tc>
          <w:tcPr>
            <w:tcW w:type="dxa" w:w="2000"/>
            <w:shd w:fill="E8E8E8" w:color="auto" w:val="clear"/>
            <w:tcMar>
              <w:top w:type="dxa" w:w="70"/>
              <w:left w:type="dxa" w:w="110"/>
              <w:bottom w:type="dxa" w:w="70"/>
              <w:right w:type="dxa" w:w="110"/>
            </w:tcMar>
          </w:tcPr>
          <w:p>
            <w:pPr>
              <w:spacing w:after="0" w:line="250"/>
            </w:pPr>
            <w:r>
              <w:rPr>
                <w:b/>
                <w:bCs/>
                <w:sz w:val="19"/>
                <w:szCs w:val="19"/>
              </w:rPr>
              <w:t xml:space="preserve">gece_mi</w:t>
            </w:r>
          </w:p>
        </w:tc>
      </w:tr>
      <w:tr>
        <w:tc>
          <w:tcPr>
            <w:tcW w:type="dxa" w:w="2600"/>
            <w:tcMar>
              <w:top w:type="dxa" w:w="70"/>
              <w:left w:type="dxa" w:w="110"/>
              <w:bottom w:type="dxa" w:w="70"/>
              <w:right w:type="dxa" w:w="110"/>
            </w:tcMar>
          </w:tcPr>
          <w:p>
            <w:pPr>
              <w:spacing w:after="0" w:line="250"/>
            </w:pPr>
            <w:r>
              <w:rPr>
                <w:b w:val="false"/>
                <w:bCs w:val="false"/>
                <w:sz w:val="19"/>
                <w:szCs w:val="19"/>
              </w:rPr>
              <w:t xml:space="preserve">Gece</w:t>
            </w:r>
          </w:p>
        </w:tc>
        <w:tc>
          <w:tcPr>
            <w:tcW w:type="dxa" w:w="2600"/>
            <w:tcMar>
              <w:top w:type="dxa" w:w="70"/>
              <w:left w:type="dxa" w:w="110"/>
              <w:bottom w:type="dxa" w:w="70"/>
              <w:right w:type="dxa" w:w="110"/>
            </w:tcMar>
          </w:tcPr>
          <w:p>
            <w:pPr>
              <w:spacing w:after="0" w:line="250"/>
            </w:pPr>
            <w:r>
              <w:rPr>
                <w:b w:val="false"/>
                <w:bCs w:val="false"/>
                <w:sz w:val="19"/>
                <w:szCs w:val="19"/>
              </w:rPr>
              <w:t xml:space="preserve">00.00 – 08.00</w:t>
            </w:r>
          </w:p>
        </w:tc>
        <w:tc>
          <w:tcPr>
            <w:tcW w:type="dxa" w:w="1800"/>
            <w:tcMar>
              <w:top w:type="dxa" w:w="70"/>
              <w:left w:type="dxa" w:w="110"/>
              <w:bottom w:type="dxa" w:w="70"/>
              <w:right w:type="dxa" w:w="110"/>
            </w:tcMar>
          </w:tcPr>
          <w:p>
            <w:pPr>
              <w:spacing w:after="0" w:line="250"/>
            </w:pPr>
            <w:r>
              <w:rPr>
                <w:b w:val="false"/>
                <w:bCs w:val="false"/>
                <w:sz w:val="19"/>
                <w:szCs w:val="19"/>
              </w:rPr>
              <w:t xml:space="preserve">8 saat</w:t>
            </w:r>
          </w:p>
        </w:tc>
        <w:tc>
          <w:tcPr>
            <w:tcW w:type="dxa" w:w="2000"/>
            <w:tcMar>
              <w:top w:type="dxa" w:w="70"/>
              <w:left w:type="dxa" w:w="110"/>
              <w:bottom w:type="dxa" w:w="70"/>
              <w:right w:type="dxa" w:w="110"/>
            </w:tcMar>
          </w:tcPr>
          <w:p>
            <w:pPr>
              <w:spacing w:after="0" w:line="250"/>
            </w:pPr>
            <w:r>
              <w:rPr>
                <w:b w:val="false"/>
                <w:bCs w:val="false"/>
                <w:sz w:val="19"/>
                <w:szCs w:val="19"/>
              </w:rPr>
              <w:t xml:space="preserve">Evet</w:t>
            </w:r>
          </w:p>
        </w:tc>
      </w:tr>
      <w:tr>
        <w:tc>
          <w:tcPr>
            <w:tcW w:type="dxa" w:w="2600"/>
            <w:tcMar>
              <w:top w:type="dxa" w:w="70"/>
              <w:left w:type="dxa" w:w="110"/>
              <w:bottom w:type="dxa" w:w="70"/>
              <w:right w:type="dxa" w:w="110"/>
            </w:tcMar>
          </w:tcPr>
          <w:p>
            <w:pPr>
              <w:spacing w:after="0" w:line="250"/>
            </w:pPr>
            <w:r>
              <w:rPr>
                <w:b w:val="false"/>
                <w:bCs w:val="false"/>
                <w:sz w:val="19"/>
                <w:szCs w:val="19"/>
              </w:rPr>
              <w:t xml:space="preserve">Gündüz</w:t>
            </w:r>
          </w:p>
        </w:tc>
        <w:tc>
          <w:tcPr>
            <w:tcW w:type="dxa" w:w="2600"/>
            <w:tcMar>
              <w:top w:type="dxa" w:w="70"/>
              <w:left w:type="dxa" w:w="110"/>
              <w:bottom w:type="dxa" w:w="70"/>
              <w:right w:type="dxa" w:w="110"/>
            </w:tcMar>
          </w:tcPr>
          <w:p>
            <w:pPr>
              <w:spacing w:after="0" w:line="250"/>
            </w:pPr>
            <w:r>
              <w:rPr>
                <w:b w:val="false"/>
                <w:bCs w:val="false"/>
                <w:sz w:val="19"/>
                <w:szCs w:val="19"/>
              </w:rPr>
              <w:t xml:space="preserve">08.00 – 16.00</w:t>
            </w:r>
          </w:p>
        </w:tc>
        <w:tc>
          <w:tcPr>
            <w:tcW w:type="dxa" w:w="1800"/>
            <w:tcMar>
              <w:top w:type="dxa" w:w="70"/>
              <w:left w:type="dxa" w:w="110"/>
              <w:bottom w:type="dxa" w:w="70"/>
              <w:right w:type="dxa" w:w="110"/>
            </w:tcMar>
          </w:tcPr>
          <w:p>
            <w:pPr>
              <w:spacing w:after="0" w:line="250"/>
            </w:pPr>
            <w:r>
              <w:rPr>
                <w:b w:val="false"/>
                <w:bCs w:val="false"/>
                <w:sz w:val="19"/>
                <w:szCs w:val="19"/>
              </w:rPr>
              <w:t xml:space="preserve">8 saat</w:t>
            </w:r>
          </w:p>
        </w:tc>
        <w:tc>
          <w:tcPr>
            <w:tcW w:type="dxa" w:w="2000"/>
            <w:tcMar>
              <w:top w:type="dxa" w:w="70"/>
              <w:left w:type="dxa" w:w="110"/>
              <w:bottom w:type="dxa" w:w="70"/>
              <w:right w:type="dxa" w:w="110"/>
            </w:tcMar>
          </w:tcPr>
          <w:p>
            <w:pPr>
              <w:spacing w:after="0" w:line="250"/>
            </w:pPr>
            <w:r>
              <w:rPr>
                <w:b w:val="false"/>
                <w:bCs w:val="false"/>
                <w:sz w:val="19"/>
                <w:szCs w:val="19"/>
              </w:rPr>
              <w:t xml:space="preserve">Hayır</w:t>
            </w:r>
          </w:p>
        </w:tc>
      </w:tr>
      <w:tr>
        <w:tc>
          <w:tcPr>
            <w:tcW w:type="dxa" w:w="2600"/>
            <w:tcMar>
              <w:top w:type="dxa" w:w="70"/>
              <w:left w:type="dxa" w:w="110"/>
              <w:bottom w:type="dxa" w:w="70"/>
              <w:right w:type="dxa" w:w="110"/>
            </w:tcMar>
          </w:tcPr>
          <w:p>
            <w:pPr>
              <w:spacing w:after="0" w:line="250"/>
            </w:pPr>
            <w:r>
              <w:rPr>
                <w:b w:val="false"/>
                <w:bCs w:val="false"/>
                <w:sz w:val="19"/>
                <w:szCs w:val="19"/>
              </w:rPr>
              <w:t xml:space="preserve">Akşam</w:t>
            </w:r>
          </w:p>
        </w:tc>
        <w:tc>
          <w:tcPr>
            <w:tcW w:type="dxa" w:w="2600"/>
            <w:tcMar>
              <w:top w:type="dxa" w:w="70"/>
              <w:left w:type="dxa" w:w="110"/>
              <w:bottom w:type="dxa" w:w="70"/>
              <w:right w:type="dxa" w:w="110"/>
            </w:tcMar>
          </w:tcPr>
          <w:p>
            <w:pPr>
              <w:spacing w:after="0" w:line="250"/>
            </w:pPr>
            <w:r>
              <w:rPr>
                <w:b w:val="false"/>
                <w:bCs w:val="false"/>
                <w:sz w:val="19"/>
                <w:szCs w:val="19"/>
              </w:rPr>
              <w:t xml:space="preserve">16.00 – 24.00</w:t>
            </w:r>
          </w:p>
        </w:tc>
        <w:tc>
          <w:tcPr>
            <w:tcW w:type="dxa" w:w="1800"/>
            <w:tcMar>
              <w:top w:type="dxa" w:w="70"/>
              <w:left w:type="dxa" w:w="110"/>
              <w:bottom w:type="dxa" w:w="70"/>
              <w:right w:type="dxa" w:w="110"/>
            </w:tcMar>
          </w:tcPr>
          <w:p>
            <w:pPr>
              <w:spacing w:after="0" w:line="250"/>
            </w:pPr>
            <w:r>
              <w:rPr>
                <w:b w:val="false"/>
                <w:bCs w:val="false"/>
                <w:sz w:val="19"/>
                <w:szCs w:val="19"/>
              </w:rPr>
              <w:t xml:space="preserve">8 saat</w:t>
            </w:r>
          </w:p>
        </w:tc>
        <w:tc>
          <w:tcPr>
            <w:tcW w:type="dxa" w:w="2000"/>
            <w:tcMar>
              <w:top w:type="dxa" w:w="70"/>
              <w:left w:type="dxa" w:w="110"/>
              <w:bottom w:type="dxa" w:w="70"/>
              <w:right w:type="dxa" w:w="110"/>
            </w:tcMar>
          </w:tcPr>
          <w:p>
            <w:pPr>
              <w:spacing w:after="0" w:line="250"/>
            </w:pPr>
            <w:r>
              <w:rPr>
                <w:b w:val="false"/>
                <w:bCs w:val="false"/>
                <w:sz w:val="19"/>
                <w:szCs w:val="19"/>
              </w:rPr>
              <w:t xml:space="preserve">Hayır</w:t>
            </w:r>
          </w:p>
        </w:tc>
      </w:tr>
    </w:tbl>
    <w:p>
      <w:pPr>
        <w:spacing w:after="120" w:line="300"/>
      </w:pPr>
      <w:r>
        <w:rPr>
          <w:sz w:val="22"/>
          <w:szCs w:val="22"/>
        </w:rPr>
        <w:t xml:space="preserve"/>
      </w:r>
    </w:p>
    <w:p>
      <w:pPr>
        <w:pStyle w:val="Heading3"/>
        <w:spacing w:after="100" w:before="200"/>
      </w:pPr>
      <w:r>
        <w:rPr>
          <w:b/>
          <w:bCs/>
          <w:sz w:val="23"/>
          <w:szCs w:val="23"/>
        </w:rPr>
        <w:t xml:space="preserve">3.3.2 Yetkinlikler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E8E8E8" w:color="auto" w:val="clear"/>
            <w:tcMar>
              <w:top w:type="dxa" w:w="70"/>
              <w:left w:type="dxa" w:w="110"/>
              <w:bottom w:type="dxa" w:w="70"/>
              <w:right w:type="dxa" w:w="110"/>
            </w:tcMar>
          </w:tcPr>
          <w:p>
            <w:pPr>
              <w:spacing w:after="0" w:line="250"/>
            </w:pPr>
            <w:r>
              <w:rPr>
                <w:b/>
                <w:bCs/>
                <w:sz w:val="19"/>
                <w:szCs w:val="19"/>
              </w:rPr>
              <w:t xml:space="preserve">Yetkinlik</w:t>
            </w:r>
          </w:p>
        </w:tc>
        <w:tc>
          <w:tcPr>
            <w:tcW w:type="dxa" w:w="6600"/>
            <w:shd w:fill="E8E8E8" w:color="auto" w:val="clear"/>
            <w:tcMar>
              <w:top w:type="dxa" w:w="70"/>
              <w:left w:type="dxa" w:w="110"/>
              <w:bottom w:type="dxa" w:w="70"/>
              <w:right w:type="dxa" w:w="110"/>
            </w:tcMar>
          </w:tcPr>
          <w:p>
            <w:pPr>
              <w:spacing w:after="0" w:line="250"/>
            </w:pPr>
            <w:r>
              <w:rPr>
                <w:b/>
                <w:bCs/>
                <w:sz w:val="19"/>
                <w:szCs w:val="19"/>
              </w:rPr>
              <w:t xml:space="preserve">Tanım</w:t>
            </w:r>
          </w:p>
        </w:tc>
      </w:tr>
      <w:tr>
        <w:tc>
          <w:tcPr>
            <w:tcW w:type="dxa" w:w="2400"/>
            <w:tcMar>
              <w:top w:type="dxa" w:w="70"/>
              <w:left w:type="dxa" w:w="110"/>
              <w:bottom w:type="dxa" w:w="70"/>
              <w:right w:type="dxa" w:w="110"/>
            </w:tcMar>
          </w:tcPr>
          <w:p>
            <w:pPr>
              <w:spacing w:after="0" w:line="250"/>
            </w:pPr>
            <w:r>
              <w:rPr>
                <w:b w:val="false"/>
                <w:bCs w:val="false"/>
                <w:sz w:val="19"/>
                <w:szCs w:val="19"/>
              </w:rPr>
              <w:t xml:space="preserve">Güvenlik Görevi</w:t>
            </w:r>
          </w:p>
        </w:tc>
        <w:tc>
          <w:tcPr>
            <w:tcW w:type="dxa" w:w="6600"/>
            <w:tcMar>
              <w:top w:type="dxa" w:w="70"/>
              <w:left w:type="dxa" w:w="110"/>
              <w:bottom w:type="dxa" w:w="70"/>
              <w:right w:type="dxa" w:w="110"/>
            </w:tcMar>
          </w:tcPr>
          <w:p>
            <w:pPr>
              <w:spacing w:after="0" w:line="250"/>
            </w:pPr>
            <w:r>
              <w:rPr>
                <w:b w:val="false"/>
                <w:bCs w:val="false"/>
                <w:sz w:val="19"/>
                <w:szCs w:val="19"/>
              </w:rPr>
              <w:t xml:space="preserve">Güvenlik noktasında (kapı ve kontrol odası görevlerini birlikte kapsar) görev alabilmenin ön koşuludur; kontrol odasında görevli personel ayrı bir meslek grubu değil, aynı noktanın bir parçasıdır.</w:t>
            </w:r>
          </w:p>
        </w:tc>
      </w:tr>
      <w:tr>
        <w:tc>
          <w:tcPr>
            <w:tcW w:type="dxa" w:w="2400"/>
            <w:tcMar>
              <w:top w:type="dxa" w:w="70"/>
              <w:left w:type="dxa" w:w="110"/>
              <w:bottom w:type="dxa" w:w="70"/>
              <w:right w:type="dxa" w:w="110"/>
            </w:tcMar>
          </w:tcPr>
          <w:p>
            <w:pPr>
              <w:spacing w:after="0" w:line="250"/>
            </w:pPr>
            <w:r>
              <w:rPr>
                <w:b w:val="false"/>
                <w:bCs w:val="false"/>
                <w:sz w:val="19"/>
                <w:szCs w:val="19"/>
              </w:rPr>
              <w:t xml:space="preserve">Vardiya Şefi</w:t>
            </w:r>
          </w:p>
        </w:tc>
        <w:tc>
          <w:tcPr>
            <w:tcW w:type="dxa" w:w="6600"/>
            <w:tcMar>
              <w:top w:type="dxa" w:w="70"/>
              <w:left w:type="dxa" w:w="110"/>
              <w:bottom w:type="dxa" w:w="70"/>
              <w:right w:type="dxa" w:w="110"/>
            </w:tcMar>
          </w:tcPr>
          <w:p>
            <w:pPr>
              <w:spacing w:after="0" w:line="250"/>
            </w:pPr>
            <w:r>
              <w:rPr>
                <w:b w:val="false"/>
                <w:bCs w:val="false"/>
                <w:sz w:val="19"/>
                <w:szCs w:val="19"/>
              </w:rPr>
              <w:t xml:space="preserve">Vardiya şefliği noktasının ön koşuludur. Bu yetkinliğe sahip personel Güvenlik Görevi yetkinliğini de taşır ve müracaat dışındaki bütün noktalarda görevlendirilebilir.</w:t>
            </w:r>
          </w:p>
        </w:tc>
      </w:tr>
      <w:tr>
        <w:tc>
          <w:tcPr>
            <w:tcW w:type="dxa" w:w="2400"/>
            <w:tcMar>
              <w:top w:type="dxa" w:w="70"/>
              <w:left w:type="dxa" w:w="110"/>
              <w:bottom w:type="dxa" w:w="70"/>
              <w:right w:type="dxa" w:w="110"/>
            </w:tcMar>
          </w:tcPr>
          <w:p>
            <w:pPr>
              <w:spacing w:after="0" w:line="250"/>
            </w:pPr>
            <w:r>
              <w:rPr>
                <w:b w:val="false"/>
                <w:bCs w:val="false"/>
                <w:sz w:val="19"/>
                <w:szCs w:val="19"/>
              </w:rPr>
              <w:t xml:space="preserve">Müracaat Görevlisi</w:t>
            </w:r>
          </w:p>
        </w:tc>
        <w:tc>
          <w:tcPr>
            <w:tcW w:type="dxa" w:w="6600"/>
            <w:tcMar>
              <w:top w:type="dxa" w:w="70"/>
              <w:left w:type="dxa" w:w="110"/>
              <w:bottom w:type="dxa" w:w="70"/>
              <w:right w:type="dxa" w:w="110"/>
            </w:tcMar>
          </w:tcPr>
          <w:p>
            <w:pPr>
              <w:spacing w:after="0" w:line="250"/>
            </w:pPr>
            <w:r>
              <w:rPr>
                <w:b w:val="false"/>
                <w:bCs w:val="false"/>
                <w:sz w:val="19"/>
                <w:szCs w:val="19"/>
              </w:rPr>
              <w:t xml:space="preserve">Müracaat noktasının ön koşuludur. Bu yetkinliğe sahip personel Güvenlik Görevi yetkinliğini taşımaz; dolayısıyla başka bir noktaya atanamaz. Aynı biçimde müracaat noktası da bu yetkinliği taşımayan personele kapalıdır.</w:t>
            </w:r>
          </w:p>
        </w:tc>
      </w:tr>
    </w:tbl>
    <w:p>
      <w:pPr>
        <w:spacing w:after="120" w:line="300"/>
      </w:pPr>
      <w:r>
        <w:rPr>
          <w:sz w:val="22"/>
          <w:szCs w:val="22"/>
        </w:rPr>
        <w:t xml:space="preserve"/>
      </w:r>
    </w:p>
    <w:p>
      <w:pPr>
        <w:spacing w:after="60" w:line="300"/>
      </w:pPr>
      <w:r>
        <w:rPr>
          <w:sz w:val="22"/>
          <w:szCs w:val="22"/>
        </w:rPr>
        <w:t xml:space="preserve">Müracaat görevlilerinin çift yönlü dışlayıcılığı, TD-9'da tanımlandığı üzere ayrı bir kural tipiyle değil yetkinlik dağılımıyla sağlanmaktadır.</w:t>
      </w:r>
    </w:p>
    <w:p>
      <w:pPr>
        <w:pStyle w:val="Heading3"/>
        <w:spacing w:after="100" w:before="200"/>
      </w:pPr>
      <w:r>
        <w:rPr>
          <w:b/>
          <w:bCs/>
          <w:sz w:val="23"/>
          <w:szCs w:val="23"/>
        </w:rPr>
        <w:t xml:space="preserve">3.3.3 Görev Noktaları</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000"/>
      </w:tblGrid>
      <w:tr>
        <w:trPr>
          <w:tblHeader/>
        </w:trPr>
        <w:tc>
          <w:tcPr>
            <w:tcW w:type="dxa" w:w="3200"/>
            <w:shd w:fill="E8E8E8" w:color="auto" w:val="clear"/>
            <w:tcMar>
              <w:top w:type="dxa" w:w="70"/>
              <w:left w:type="dxa" w:w="110"/>
              <w:bottom w:type="dxa" w:w="70"/>
              <w:right w:type="dxa" w:w="110"/>
            </w:tcMar>
          </w:tcPr>
          <w:p>
            <w:pPr>
              <w:spacing w:after="0" w:line="250"/>
            </w:pPr>
            <w:r>
              <w:rPr>
                <w:b/>
                <w:bCs/>
                <w:sz w:val="19"/>
                <w:szCs w:val="19"/>
              </w:rPr>
              <w:t xml:space="preserve">Görev Noktası</w:t>
            </w:r>
          </w:p>
        </w:tc>
        <w:tc>
          <w:tcPr>
            <w:tcW w:type="dxa" w:w="2800"/>
            <w:shd w:fill="E8E8E8" w:color="auto" w:val="clear"/>
            <w:tcMar>
              <w:top w:type="dxa" w:w="70"/>
              <w:left w:type="dxa" w:w="110"/>
              <w:bottom w:type="dxa" w:w="70"/>
              <w:right w:type="dxa" w:w="110"/>
            </w:tcMar>
          </w:tcPr>
          <w:p>
            <w:pPr>
              <w:spacing w:after="0" w:line="250"/>
            </w:pPr>
            <w:r>
              <w:rPr>
                <w:b/>
                <w:bCs/>
                <w:sz w:val="19"/>
                <w:szCs w:val="19"/>
              </w:rPr>
              <w:t xml:space="preserve">Bina</w:t>
            </w:r>
          </w:p>
        </w:tc>
        <w:tc>
          <w:tcPr>
            <w:tcW w:type="dxa" w:w="3000"/>
            <w:shd w:fill="E8E8E8" w:color="auto" w:val="clear"/>
            <w:tcMar>
              <w:top w:type="dxa" w:w="70"/>
              <w:left w:type="dxa" w:w="110"/>
              <w:bottom w:type="dxa" w:w="70"/>
              <w:right w:type="dxa" w:w="110"/>
            </w:tcMar>
          </w:tcPr>
          <w:p>
            <w:pPr>
              <w:spacing w:after="0" w:line="250"/>
            </w:pPr>
            <w:r>
              <w:rPr>
                <w:b/>
                <w:bCs/>
                <w:sz w:val="19"/>
                <w:szCs w:val="19"/>
              </w:rPr>
              <w:t xml:space="preserve">Ön Koşul Yetkinliği</w:t>
            </w:r>
          </w:p>
        </w:tc>
      </w:tr>
      <w:tr>
        <w:tc>
          <w:tcPr>
            <w:tcW w:type="dxa" w:w="3200"/>
            <w:tcMar>
              <w:top w:type="dxa" w:w="70"/>
              <w:left w:type="dxa" w:w="110"/>
              <w:bottom w:type="dxa" w:w="70"/>
              <w:right w:type="dxa" w:w="110"/>
            </w:tcMar>
          </w:tcPr>
          <w:p>
            <w:pPr>
              <w:spacing w:after="0" w:line="250"/>
            </w:pPr>
            <w:r>
              <w:rPr>
                <w:b w:val="false"/>
                <w:bCs w:val="false"/>
                <w:sz w:val="19"/>
                <w:szCs w:val="19"/>
              </w:rPr>
              <w:t xml:space="preserve">Vardiya Şefliği</w:t>
            </w:r>
          </w:p>
        </w:tc>
        <w:tc>
          <w:tcPr>
            <w:tcW w:type="dxa" w:w="2800"/>
            <w:tcMar>
              <w:top w:type="dxa" w:w="70"/>
              <w:left w:type="dxa" w:w="110"/>
              <w:bottom w:type="dxa" w:w="70"/>
              <w:right w:type="dxa" w:w="110"/>
            </w:tcMar>
          </w:tcPr>
          <w:p>
            <w:pPr>
              <w:spacing w:after="0" w:line="250"/>
            </w:pPr>
            <w:r>
              <w:rPr>
                <w:b w:val="false"/>
                <w:bCs w:val="false"/>
                <w:sz w:val="19"/>
                <w:szCs w:val="19"/>
              </w:rPr>
              <w:t xml:space="preserve">— (tesis geneli)</w:t>
            </w:r>
          </w:p>
        </w:tc>
        <w:tc>
          <w:tcPr>
            <w:tcW w:type="dxa" w:w="3000"/>
            <w:tcMar>
              <w:top w:type="dxa" w:w="70"/>
              <w:left w:type="dxa" w:w="110"/>
              <w:bottom w:type="dxa" w:w="70"/>
              <w:right w:type="dxa" w:w="110"/>
            </w:tcMar>
          </w:tcPr>
          <w:p>
            <w:pPr>
              <w:spacing w:after="0" w:line="250"/>
            </w:pPr>
            <w:r>
              <w:rPr>
                <w:b w:val="false"/>
                <w:bCs w:val="false"/>
                <w:sz w:val="19"/>
                <w:szCs w:val="19"/>
              </w:rPr>
              <w:t xml:space="preserve">Vardiya Şefi</w:t>
            </w:r>
          </w:p>
        </w:tc>
      </w:tr>
      <w:tr>
        <w:tc>
          <w:tcPr>
            <w:tcW w:type="dxa" w:w="3200"/>
            <w:tcMar>
              <w:top w:type="dxa" w:w="70"/>
              <w:left w:type="dxa" w:w="110"/>
              <w:bottom w:type="dxa" w:w="70"/>
              <w:right w:type="dxa" w:w="110"/>
            </w:tcMar>
          </w:tcPr>
          <w:p>
            <w:pPr>
              <w:spacing w:after="0" w:line="250"/>
            </w:pPr>
            <w:r>
              <w:rPr>
                <w:b w:val="false"/>
                <w:bCs w:val="false"/>
                <w:sz w:val="19"/>
                <w:szCs w:val="19"/>
              </w:rPr>
              <w:t xml:space="preserve">Güvenlik</w:t>
            </w:r>
          </w:p>
        </w:tc>
        <w:tc>
          <w:tcPr>
            <w:tcW w:type="dxa" w:w="2800"/>
            <w:tcMar>
              <w:top w:type="dxa" w:w="70"/>
              <w:left w:type="dxa" w:w="110"/>
              <w:bottom w:type="dxa" w:w="70"/>
              <w:right w:type="dxa" w:w="110"/>
            </w:tcMar>
          </w:tcPr>
          <w:p>
            <w:pPr>
              <w:spacing w:after="0" w:line="250"/>
            </w:pPr>
            <w:r>
              <w:rPr>
                <w:b w:val="false"/>
                <w:bCs w:val="false"/>
                <w:sz w:val="19"/>
                <w:szCs w:val="19"/>
              </w:rPr>
              <w:t xml:space="preserve">— (tesis geneli)</w:t>
            </w:r>
          </w:p>
        </w:tc>
        <w:tc>
          <w:tcPr>
            <w:tcW w:type="dxa" w:w="3000"/>
            <w:tcMar>
              <w:top w:type="dxa" w:w="70"/>
              <w:left w:type="dxa" w:w="110"/>
              <w:bottom w:type="dxa" w:w="70"/>
              <w:right w:type="dxa" w:w="110"/>
            </w:tcMar>
          </w:tcPr>
          <w:p>
            <w:pPr>
              <w:spacing w:after="0" w:line="250"/>
            </w:pPr>
            <w:r>
              <w:rPr>
                <w:b w:val="false"/>
                <w:bCs w:val="false"/>
                <w:sz w:val="19"/>
                <w:szCs w:val="19"/>
              </w:rPr>
              <w:t xml:space="preserve">Güvenlik Görevi</w:t>
            </w:r>
          </w:p>
        </w:tc>
      </w:tr>
      <w:tr>
        <w:tc>
          <w:tcPr>
            <w:tcW w:type="dxa" w:w="3200"/>
            <w:tcMar>
              <w:top w:type="dxa" w:w="70"/>
              <w:left w:type="dxa" w:w="110"/>
              <w:bottom w:type="dxa" w:w="70"/>
              <w:right w:type="dxa" w:w="110"/>
            </w:tcMar>
          </w:tcPr>
          <w:p>
            <w:pPr>
              <w:spacing w:after="0" w:line="250"/>
            </w:pPr>
            <w:r>
              <w:rPr>
                <w:b w:val="false"/>
                <w:bCs w:val="false"/>
                <w:sz w:val="19"/>
                <w:szCs w:val="19"/>
              </w:rPr>
              <w:t xml:space="preserve">Müracaat</w:t>
            </w:r>
          </w:p>
        </w:tc>
        <w:tc>
          <w:tcPr>
            <w:tcW w:type="dxa" w:w="2800"/>
            <w:tcMar>
              <w:top w:type="dxa" w:w="70"/>
              <w:left w:type="dxa" w:w="110"/>
              <w:bottom w:type="dxa" w:w="70"/>
              <w:right w:type="dxa" w:w="110"/>
            </w:tcMar>
          </w:tcPr>
          <w:p>
            <w:pPr>
              <w:spacing w:after="0" w:line="250"/>
            </w:pPr>
            <w:r>
              <w:rPr>
                <w:b w:val="false"/>
                <w:bCs w:val="false"/>
                <w:sz w:val="19"/>
                <w:szCs w:val="19"/>
              </w:rPr>
              <w:t xml:space="preserve">— (tesis geneli)</w:t>
            </w:r>
          </w:p>
        </w:tc>
        <w:tc>
          <w:tcPr>
            <w:tcW w:type="dxa" w:w="3000"/>
            <w:tcMar>
              <w:top w:type="dxa" w:w="70"/>
              <w:left w:type="dxa" w:w="110"/>
              <w:bottom w:type="dxa" w:w="70"/>
              <w:right w:type="dxa" w:w="110"/>
            </w:tcMar>
          </w:tcPr>
          <w:p>
            <w:pPr>
              <w:spacing w:after="0" w:line="250"/>
            </w:pPr>
            <w:r>
              <w:rPr>
                <w:b w:val="false"/>
                <w:bCs w:val="false"/>
                <w:sz w:val="19"/>
                <w:szCs w:val="19"/>
              </w:rPr>
              <w:t xml:space="preserve">Müracaat Görevlisi</w:t>
            </w:r>
          </w:p>
        </w:tc>
      </w:tr>
    </w:tbl>
    <w:p>
      <w:pPr>
        <w:spacing w:after="120" w:line="300"/>
      </w:pPr>
      <w:r>
        <w:rPr>
          <w:sz w:val="22"/>
          <w:szCs w:val="22"/>
        </w:rPr>
        <w:t xml:space="preserve"/>
      </w:r>
    </w:p>
    <w:p>
      <w:pPr>
        <w:spacing w:after="60" w:line="300"/>
      </w:pPr>
      <w:r>
        <w:rPr>
          <w:sz w:val="22"/>
          <w:szCs w:val="22"/>
        </w:rPr>
        <w:t xml:space="preserve">Tesiste iki bina bulunmaktadır, ancak görev noktaları bina ayrımı yapılmadan tesis geneli tanımlanmıştır: kapı ve kontrol odası arasındaki ayrım kaldırılmış, ikisi tek bir "Güvenlik" noktasında birleştirilmiştir — kontrol odasında görevli personel zaten ayrı bir meslek grubu değil, aynı yetkinliğe sahip bir güvenlik görevlisiydi (bkz. 3.3.2), dolayısıyla atamanın hangi fiziksel noktaya yazıldığı modelin ihtiyaç duyduğu bir bilgi değildir; kim hangi kapıda veya kontrol odasında duracağını vardiya şefi o gün belirler. Aynı gerekçeyle müracaat noktası da bina ayrımı olmadan tanımlanmıştır. Devriye görevi bulunmamaktadır.</w:t>
      </w:r>
    </w:p>
    <w:p>
      <w:pPr>
        <w:pStyle w:val="Heading3"/>
        <w:spacing w:after="100" w:before="200"/>
      </w:pPr>
      <w:r>
        <w:rPr>
          <w:b/>
          <w:bCs/>
          <w:sz w:val="23"/>
          <w:szCs w:val="23"/>
        </w:rPr>
        <w:t xml:space="preserve">3.3.4 Talep Matrisi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100"/>
        <w:gridCol w:w="2100"/>
        <w:gridCol w:w="2200"/>
      </w:tblGrid>
      <w:tr>
        <w:trPr>
          <w:tblHeader/>
        </w:trPr>
        <w:tc>
          <w:tcPr>
            <w:tcW w:type="dxa" w:w="2600"/>
            <w:shd w:fill="E8E8E8" w:color="auto" w:val="clear"/>
            <w:tcMar>
              <w:top w:type="dxa" w:w="70"/>
              <w:left w:type="dxa" w:w="110"/>
              <w:bottom w:type="dxa" w:w="70"/>
              <w:right w:type="dxa" w:w="110"/>
            </w:tcMar>
          </w:tcPr>
          <w:p>
            <w:pPr>
              <w:spacing w:after="0" w:line="250"/>
            </w:pPr>
            <w:r>
              <w:rPr>
                <w:b/>
                <w:bCs/>
                <w:sz w:val="19"/>
                <w:szCs w:val="19"/>
              </w:rPr>
              <w:t xml:space="preserve">Görev Noktası</w:t>
            </w:r>
          </w:p>
        </w:tc>
        <w:tc>
          <w:tcPr>
            <w:tcW w:type="dxa" w:w="2100"/>
            <w:shd w:fill="E8E8E8" w:color="auto" w:val="clear"/>
            <w:tcMar>
              <w:top w:type="dxa" w:w="70"/>
              <w:left w:type="dxa" w:w="110"/>
              <w:bottom w:type="dxa" w:w="70"/>
              <w:right w:type="dxa" w:w="110"/>
            </w:tcMar>
          </w:tcPr>
          <w:p>
            <w:pPr>
              <w:spacing w:after="0" w:line="250"/>
            </w:pPr>
            <w:r>
              <w:rPr>
                <w:b/>
                <w:bCs/>
                <w:sz w:val="19"/>
                <w:szCs w:val="19"/>
              </w:rPr>
              <w:t xml:space="preserve">Hafta İçi Gündüz</w:t>
            </w:r>
          </w:p>
        </w:tc>
        <w:tc>
          <w:tcPr>
            <w:tcW w:type="dxa" w:w="2100"/>
            <w:shd w:fill="E8E8E8" w:color="auto" w:val="clear"/>
            <w:tcMar>
              <w:top w:type="dxa" w:w="70"/>
              <w:left w:type="dxa" w:w="110"/>
              <w:bottom w:type="dxa" w:w="70"/>
              <w:right w:type="dxa" w:w="110"/>
            </w:tcMar>
          </w:tcPr>
          <w:p>
            <w:pPr>
              <w:spacing w:after="0" w:line="250"/>
            </w:pPr>
            <w:r>
              <w:rPr>
                <w:b/>
                <w:bCs/>
                <w:sz w:val="19"/>
                <w:szCs w:val="19"/>
              </w:rPr>
              <w:t xml:space="preserve">Hafta İçi Akşam</w:t>
            </w:r>
          </w:p>
        </w:tc>
        <w:tc>
          <w:tcPr>
            <w:tcW w:type="dxa" w:w="2200"/>
            <w:shd w:fill="E8E8E8" w:color="auto" w:val="clear"/>
            <w:tcMar>
              <w:top w:type="dxa" w:w="70"/>
              <w:left w:type="dxa" w:w="110"/>
              <w:bottom w:type="dxa" w:w="70"/>
              <w:right w:type="dxa" w:w="110"/>
            </w:tcMar>
          </w:tcPr>
          <w:p>
            <w:pPr>
              <w:spacing w:after="0" w:line="250"/>
            </w:pPr>
            <w:r>
              <w:rPr>
                <w:b/>
                <w:bCs/>
                <w:sz w:val="19"/>
                <w:szCs w:val="19"/>
              </w:rPr>
              <w:t xml:space="preserve">Gece / Hafta Sonu / Tatil</w:t>
            </w:r>
          </w:p>
        </w:tc>
      </w:tr>
      <w:tr>
        <w:tc>
          <w:tcPr>
            <w:tcW w:type="dxa" w:w="2600"/>
            <w:tcMar>
              <w:top w:type="dxa" w:w="70"/>
              <w:left w:type="dxa" w:w="110"/>
              <w:bottom w:type="dxa" w:w="70"/>
              <w:right w:type="dxa" w:w="110"/>
            </w:tcMar>
          </w:tcPr>
          <w:p>
            <w:pPr>
              <w:spacing w:after="0" w:line="250"/>
            </w:pPr>
            <w:r>
              <w:rPr>
                <w:b w:val="false"/>
                <w:bCs w:val="false"/>
                <w:sz w:val="19"/>
                <w:szCs w:val="19"/>
              </w:rPr>
              <w:t xml:space="preserve">Vardiya Şefliği</w:t>
            </w:r>
          </w:p>
        </w:tc>
        <w:tc>
          <w:tcPr>
            <w:tcW w:type="dxa" w:w="2100"/>
            <w:tcMar>
              <w:top w:type="dxa" w:w="70"/>
              <w:left w:type="dxa" w:w="110"/>
              <w:bottom w:type="dxa" w:w="70"/>
              <w:right w:type="dxa" w:w="110"/>
            </w:tcMar>
          </w:tcPr>
          <w:p>
            <w:pPr>
              <w:spacing w:after="0" w:line="250"/>
            </w:pPr>
            <w:r>
              <w:rPr>
                <w:b w:val="false"/>
                <w:bCs w:val="false"/>
                <w:sz w:val="19"/>
                <w:szCs w:val="19"/>
              </w:rPr>
              <w:t xml:space="preserve">1</w:t>
            </w:r>
          </w:p>
        </w:tc>
        <w:tc>
          <w:tcPr>
            <w:tcW w:type="dxa" w:w="2100"/>
            <w:tcMar>
              <w:top w:type="dxa" w:w="70"/>
              <w:left w:type="dxa" w:w="110"/>
              <w:bottom w:type="dxa" w:w="70"/>
              <w:right w:type="dxa" w:w="110"/>
            </w:tcMar>
          </w:tcPr>
          <w:p>
            <w:pPr>
              <w:spacing w:after="0" w:line="250"/>
            </w:pPr>
            <w:r>
              <w:rPr>
                <w:b w:val="false"/>
                <w:bCs w:val="false"/>
                <w:sz w:val="19"/>
                <w:szCs w:val="19"/>
              </w:rPr>
              <w:t xml:space="preserve">1</w:t>
            </w:r>
          </w:p>
        </w:tc>
        <w:tc>
          <w:tcPr>
            <w:tcW w:type="dxa" w:w="2200"/>
            <w:tcMar>
              <w:top w:type="dxa" w:w="70"/>
              <w:left w:type="dxa" w:w="110"/>
              <w:bottom w:type="dxa" w:w="70"/>
              <w:right w:type="dxa" w:w="110"/>
            </w:tcMar>
          </w:tcPr>
          <w:p>
            <w:pPr>
              <w:spacing w:after="0" w:line="250"/>
            </w:pPr>
            <w:r>
              <w:rPr>
                <w:b w:val="false"/>
                <w:bCs w:val="false"/>
                <w:sz w:val="19"/>
                <w:szCs w:val="19"/>
              </w:rPr>
              <w:t xml:space="preserve">1</w:t>
            </w:r>
          </w:p>
        </w:tc>
      </w:tr>
      <w:tr>
        <w:tc>
          <w:tcPr>
            <w:tcW w:type="dxa" w:w="2600"/>
            <w:tcMar>
              <w:top w:type="dxa" w:w="70"/>
              <w:left w:type="dxa" w:w="110"/>
              <w:bottom w:type="dxa" w:w="70"/>
              <w:right w:type="dxa" w:w="110"/>
            </w:tcMar>
          </w:tcPr>
          <w:p>
            <w:pPr>
              <w:spacing w:after="0" w:line="250"/>
            </w:pPr>
            <w:r>
              <w:rPr>
                <w:b w:val="false"/>
                <w:bCs w:val="false"/>
                <w:sz w:val="19"/>
                <w:szCs w:val="19"/>
              </w:rPr>
              <w:t xml:space="preserve">Güvenlik</w:t>
            </w:r>
          </w:p>
        </w:tc>
        <w:tc>
          <w:tcPr>
            <w:tcW w:type="dxa" w:w="2100"/>
            <w:tcMar>
              <w:top w:type="dxa" w:w="70"/>
              <w:left w:type="dxa" w:w="110"/>
              <w:bottom w:type="dxa" w:w="70"/>
              <w:right w:type="dxa" w:w="110"/>
            </w:tcMar>
          </w:tcPr>
          <w:p>
            <w:pPr>
              <w:spacing w:after="0" w:line="250"/>
            </w:pPr>
            <w:r>
              <w:rPr>
                <w:b w:val="false"/>
                <w:bCs w:val="false"/>
                <w:sz w:val="19"/>
                <w:szCs w:val="19"/>
              </w:rPr>
              <w:t xml:space="preserve">7</w:t>
            </w:r>
          </w:p>
        </w:tc>
        <w:tc>
          <w:tcPr>
            <w:tcW w:type="dxa" w:w="2100"/>
            <w:tcMar>
              <w:top w:type="dxa" w:w="70"/>
              <w:left w:type="dxa" w:w="110"/>
              <w:bottom w:type="dxa" w:w="70"/>
              <w:right w:type="dxa" w:w="110"/>
            </w:tcMar>
          </w:tcPr>
          <w:p>
            <w:pPr>
              <w:spacing w:after="0" w:line="250"/>
            </w:pPr>
            <w:r>
              <w:rPr>
                <w:b w:val="false"/>
                <w:bCs w:val="false"/>
                <w:sz w:val="19"/>
                <w:szCs w:val="19"/>
              </w:rPr>
              <w:t xml:space="preserve">7</w:t>
            </w:r>
          </w:p>
        </w:tc>
        <w:tc>
          <w:tcPr>
            <w:tcW w:type="dxa" w:w="2200"/>
            <w:tcMar>
              <w:top w:type="dxa" w:w="70"/>
              <w:left w:type="dxa" w:w="110"/>
              <w:bottom w:type="dxa" w:w="70"/>
              <w:right w:type="dxa" w:w="110"/>
            </w:tcMar>
          </w:tcPr>
          <w:p>
            <w:pPr>
              <w:spacing w:after="0" w:line="250"/>
            </w:pPr>
            <w:r>
              <w:rPr>
                <w:b w:val="false"/>
                <w:bCs w:val="false"/>
                <w:sz w:val="19"/>
                <w:szCs w:val="19"/>
              </w:rPr>
              <w:t xml:space="preserve">3</w:t>
            </w:r>
          </w:p>
        </w:tc>
      </w:tr>
      <w:tr>
        <w:tc>
          <w:tcPr>
            <w:tcW w:type="dxa" w:w="2600"/>
            <w:tcMar>
              <w:top w:type="dxa" w:w="70"/>
              <w:left w:type="dxa" w:w="110"/>
              <w:bottom w:type="dxa" w:w="70"/>
              <w:right w:type="dxa" w:w="110"/>
            </w:tcMar>
          </w:tcPr>
          <w:p>
            <w:pPr>
              <w:spacing w:after="0" w:line="250"/>
            </w:pPr>
            <w:r>
              <w:rPr>
                <w:b w:val="false"/>
                <w:bCs w:val="false"/>
                <w:sz w:val="19"/>
                <w:szCs w:val="19"/>
              </w:rPr>
              <w:t xml:space="preserve">Müracaat</w:t>
            </w:r>
          </w:p>
        </w:tc>
        <w:tc>
          <w:tcPr>
            <w:tcW w:type="dxa" w:w="2100"/>
            <w:tcMar>
              <w:top w:type="dxa" w:w="70"/>
              <w:left w:type="dxa" w:w="110"/>
              <w:bottom w:type="dxa" w:w="70"/>
              <w:right w:type="dxa" w:w="110"/>
            </w:tcMar>
          </w:tcPr>
          <w:p>
            <w:pPr>
              <w:spacing w:after="0" w:line="250"/>
            </w:pPr>
            <w:r>
              <w:rPr>
                <w:b w:val="false"/>
                <w:bCs w:val="false"/>
                <w:sz w:val="19"/>
                <w:szCs w:val="19"/>
              </w:rPr>
              <w:t xml:space="preserve">2</w:t>
            </w:r>
          </w:p>
        </w:tc>
        <w:tc>
          <w:tcPr>
            <w:tcW w:type="dxa" w:w="2100"/>
            <w:tcMar>
              <w:top w:type="dxa" w:w="70"/>
              <w:left w:type="dxa" w:w="110"/>
              <w:bottom w:type="dxa" w:w="70"/>
              <w:right w:type="dxa" w:w="110"/>
            </w:tcMar>
          </w:tcPr>
          <w:p>
            <w:pPr>
              <w:spacing w:after="0" w:line="250"/>
            </w:pPr>
            <w:r>
              <w:rPr>
                <w:b w:val="false"/>
                <w:bCs w:val="false"/>
                <w:sz w:val="19"/>
                <w:szCs w:val="19"/>
              </w:rPr>
              <w:t xml:space="preserve">2</w:t>
            </w:r>
          </w:p>
        </w:tc>
        <w:tc>
          <w:tcPr>
            <w:tcW w:type="dxa" w:w="2200"/>
            <w:tcMar>
              <w:top w:type="dxa" w:w="70"/>
              <w:left w:type="dxa" w:w="110"/>
              <w:bottom w:type="dxa" w:w="70"/>
              <w:right w:type="dxa" w:w="110"/>
            </w:tcMar>
          </w:tcPr>
          <w:p>
            <w:pPr>
              <w:spacing w:after="0" w:line="250"/>
            </w:pPr>
            <w:r>
              <w:rPr>
                <w:b w:val="false"/>
                <w:bCs w:val="false"/>
                <w:sz w:val="19"/>
                <w:szCs w:val="19"/>
              </w:rPr>
              <w:t xml:space="preserve">0</w:t>
            </w:r>
          </w:p>
        </w:tc>
      </w:tr>
      <w:tr>
        <w:tc>
          <w:tcPr>
            <w:tcW w:type="dxa" w:w="2600"/>
            <w:tcMar>
              <w:top w:type="dxa" w:w="70"/>
              <w:left w:type="dxa" w:w="110"/>
              <w:bottom w:type="dxa" w:w="70"/>
              <w:right w:type="dxa" w:w="110"/>
            </w:tcMar>
          </w:tcPr>
          <w:p>
            <w:pPr>
              <w:spacing w:after="0" w:line="250"/>
            </w:pPr>
            <w:r>
              <w:rPr>
                <w:b w:val="false"/>
                <w:bCs w:val="false"/>
                <w:sz w:val="19"/>
                <w:szCs w:val="19"/>
              </w:rPr>
              <w:t xml:space="preserve">Toplam</w:t>
            </w:r>
          </w:p>
        </w:tc>
        <w:tc>
          <w:tcPr>
            <w:tcW w:type="dxa" w:w="2100"/>
            <w:tcMar>
              <w:top w:type="dxa" w:w="70"/>
              <w:left w:type="dxa" w:w="110"/>
              <w:bottom w:type="dxa" w:w="70"/>
              <w:right w:type="dxa" w:w="110"/>
            </w:tcMar>
          </w:tcPr>
          <w:p>
            <w:pPr>
              <w:spacing w:after="0" w:line="250"/>
            </w:pPr>
            <w:r>
              <w:rPr>
                <w:b w:val="false"/>
                <w:bCs w:val="false"/>
                <w:sz w:val="19"/>
                <w:szCs w:val="19"/>
              </w:rPr>
              <w:t xml:space="preserve">10</w:t>
            </w:r>
          </w:p>
        </w:tc>
        <w:tc>
          <w:tcPr>
            <w:tcW w:type="dxa" w:w="2100"/>
            <w:tcMar>
              <w:top w:type="dxa" w:w="70"/>
              <w:left w:type="dxa" w:w="110"/>
              <w:bottom w:type="dxa" w:w="70"/>
              <w:right w:type="dxa" w:w="110"/>
            </w:tcMar>
          </w:tcPr>
          <w:p>
            <w:pPr>
              <w:spacing w:after="0" w:line="250"/>
            </w:pPr>
            <w:r>
              <w:rPr>
                <w:b w:val="false"/>
                <w:bCs w:val="false"/>
                <w:sz w:val="19"/>
                <w:szCs w:val="19"/>
              </w:rPr>
              <w:t xml:space="preserve">10</w:t>
            </w:r>
          </w:p>
        </w:tc>
        <w:tc>
          <w:tcPr>
            <w:tcW w:type="dxa" w:w="2200"/>
            <w:tcMar>
              <w:top w:type="dxa" w:w="70"/>
              <w:left w:type="dxa" w:w="110"/>
              <w:bottom w:type="dxa" w:w="70"/>
              <w:right w:type="dxa" w:w="110"/>
            </w:tcMar>
          </w:tcPr>
          <w:p>
            <w:pPr>
              <w:spacing w:after="0" w:line="250"/>
            </w:pPr>
            <w:r>
              <w:rPr>
                <w:b w:val="false"/>
                <w:bCs w:val="false"/>
                <w:sz w:val="19"/>
                <w:szCs w:val="19"/>
              </w:rPr>
              <w:t xml:space="preserve">4</w:t>
            </w:r>
          </w:p>
        </w:tc>
      </w:tr>
    </w:tbl>
    <w:p>
      <w:pPr>
        <w:spacing w:after="120" w:line="300"/>
      </w:pPr>
      <w:r>
        <w:rPr>
          <w:sz w:val="22"/>
          <w:szCs w:val="22"/>
        </w:rPr>
        <w:t xml:space="preserve"/>
      </w:r>
    </w:p>
    <w:p>
      <w:pPr>
        <w:spacing w:after="60" w:line="300"/>
      </w:pPr>
      <w:r>
        <w:rPr>
          <w:sz w:val="22"/>
          <w:szCs w:val="22"/>
        </w:rPr>
        <w:t xml:space="preserve">Hafta sonu ve resmî tatillerde üç vardiyanın tamamı azaltılmış kadroyla çalışır. Müracaat noktası yalnızca hafta içi gündüz ve akşam vardiyalarında açıktır. Güvenlik talebi, önceki sürümde ayrı satırlar olan kapı ve kontrol odası taleplerinin toplamıdır; toplam kişi sayısı değişmemiştir, yalnızca noktanın kendisi birleşmiştir.</w:t>
      </w:r>
    </w:p>
    <w:p>
      <w:pPr>
        <w:pStyle w:val="Heading3"/>
        <w:spacing w:after="100" w:before="200"/>
      </w:pPr>
      <w:r>
        <w:rPr>
          <w:b/>
          <w:bCs/>
          <w:sz w:val="23"/>
          <w:szCs w:val="23"/>
        </w:rPr>
        <w:t xml:space="preserve">3.3.5 Kural Parametreleri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4400"/>
        <w:gridCol w:w="3000"/>
      </w:tblGrid>
      <w:tr>
        <w:trPr>
          <w:tblHeader/>
        </w:trPr>
        <w:tc>
          <w:tcPr>
            <w:tcW w:type="dxa" w:w="1600"/>
            <w:shd w:fill="E8E8E8" w:color="auto" w:val="clear"/>
            <w:tcMar>
              <w:top w:type="dxa" w:w="70"/>
              <w:left w:type="dxa" w:w="110"/>
              <w:bottom w:type="dxa" w:w="70"/>
              <w:right w:type="dxa" w:w="110"/>
            </w:tcMar>
          </w:tcPr>
          <w:p>
            <w:pPr>
              <w:spacing w:after="0" w:line="250"/>
            </w:pPr>
            <w:r>
              <w:rPr>
                <w:b/>
                <w:bCs/>
                <w:sz w:val="19"/>
                <w:szCs w:val="19"/>
              </w:rPr>
              <w:t xml:space="preserve">Kural</w:t>
            </w:r>
          </w:p>
        </w:tc>
        <w:tc>
          <w:tcPr>
            <w:tcW w:type="dxa" w:w="4400"/>
            <w:shd w:fill="E8E8E8" w:color="auto" w:val="clear"/>
            <w:tcMar>
              <w:top w:type="dxa" w:w="70"/>
              <w:left w:type="dxa" w:w="110"/>
              <w:bottom w:type="dxa" w:w="70"/>
              <w:right w:type="dxa" w:w="110"/>
            </w:tcMar>
          </w:tcPr>
          <w:p>
            <w:pPr>
              <w:spacing w:after="0" w:line="250"/>
            </w:pPr>
            <w:r>
              <w:rPr>
                <w:b/>
                <w:bCs/>
                <w:sz w:val="19"/>
                <w:szCs w:val="19"/>
              </w:rPr>
              <w:t xml:space="preserve">Parametre</w:t>
            </w:r>
          </w:p>
        </w:tc>
        <w:tc>
          <w:tcPr>
            <w:tcW w:type="dxa" w:w="3000"/>
            <w:shd w:fill="E8E8E8" w:color="auto" w:val="clear"/>
            <w:tcMar>
              <w:top w:type="dxa" w:w="70"/>
              <w:left w:type="dxa" w:w="110"/>
              <w:bottom w:type="dxa" w:w="70"/>
              <w:right w:type="dxa" w:w="110"/>
            </w:tcMar>
          </w:tcPr>
          <w:p>
            <w:pPr>
              <w:spacing w:after="0" w:line="250"/>
            </w:pPr>
            <w:r>
              <w:rPr>
                <w:b/>
                <w:bCs/>
                <w:sz w:val="19"/>
                <w:szCs w:val="19"/>
              </w:rPr>
              <w:t xml:space="preserve">Değer</w:t>
            </w:r>
          </w:p>
        </w:tc>
      </w:tr>
      <w:tr>
        <w:tc>
          <w:tcPr>
            <w:tcW w:type="dxa" w:w="1600"/>
            <w:tcMar>
              <w:top w:type="dxa" w:w="70"/>
              <w:left w:type="dxa" w:w="110"/>
              <w:bottom w:type="dxa" w:w="70"/>
              <w:right w:type="dxa" w:w="110"/>
            </w:tcMar>
          </w:tcPr>
          <w:p>
            <w:pPr>
              <w:spacing w:after="0" w:line="250"/>
            </w:pPr>
            <w:r>
              <w:rPr>
                <w:b w:val="false"/>
                <w:bCs w:val="false"/>
                <w:sz w:val="19"/>
                <w:szCs w:val="19"/>
              </w:rPr>
              <w:t xml:space="preserve">H2</w:t>
            </w:r>
          </w:p>
        </w:tc>
        <w:tc>
          <w:tcPr>
            <w:tcW w:type="dxa" w:w="4400"/>
            <w:tcMar>
              <w:top w:type="dxa" w:w="70"/>
              <w:left w:type="dxa" w:w="110"/>
              <w:bottom w:type="dxa" w:w="70"/>
              <w:right w:type="dxa" w:w="110"/>
            </w:tcMar>
          </w:tcPr>
          <w:p>
            <w:pPr>
              <w:spacing w:after="0" w:line="250"/>
            </w:pPr>
            <w:r>
              <w:rPr>
                <w:b w:val="false"/>
                <w:bCs w:val="false"/>
                <w:sz w:val="19"/>
                <w:szCs w:val="19"/>
              </w:rPr>
              <w:t xml:space="preserve">asgari_dinlenme_saati</w:t>
            </w:r>
          </w:p>
        </w:tc>
        <w:tc>
          <w:tcPr>
            <w:tcW w:type="dxa" w:w="3000"/>
            <w:tcMar>
              <w:top w:type="dxa" w:w="70"/>
              <w:left w:type="dxa" w:w="110"/>
              <w:bottom w:type="dxa" w:w="70"/>
              <w:right w:type="dxa" w:w="110"/>
            </w:tcMar>
          </w:tcPr>
          <w:p>
            <w:pPr>
              <w:spacing w:after="0" w:line="250"/>
            </w:pPr>
            <w:r>
              <w:rPr>
                <w:b w:val="false"/>
                <w:bCs w:val="false"/>
                <w:sz w:val="19"/>
                <w:szCs w:val="19"/>
              </w:rPr>
              <w:t xml:space="preserve">16</w:t>
            </w:r>
          </w:p>
        </w:tc>
      </w:tr>
      <w:tr>
        <w:tc>
          <w:tcPr>
            <w:tcW w:type="dxa" w:w="1600"/>
            <w:tcMar>
              <w:top w:type="dxa" w:w="70"/>
              <w:left w:type="dxa" w:w="110"/>
              <w:bottom w:type="dxa" w:w="70"/>
              <w:right w:type="dxa" w:w="110"/>
            </w:tcMar>
          </w:tcPr>
          <w:p>
            <w:pPr>
              <w:spacing w:after="0" w:line="250"/>
            </w:pPr>
            <w:r>
              <w:rPr>
                <w:b w:val="false"/>
                <w:bCs w:val="false"/>
                <w:sz w:val="19"/>
                <w:szCs w:val="19"/>
              </w:rPr>
              <w:t xml:space="preserve">H3</w:t>
            </w:r>
          </w:p>
        </w:tc>
        <w:tc>
          <w:tcPr>
            <w:tcW w:type="dxa" w:w="4400"/>
            <w:tcMar>
              <w:top w:type="dxa" w:w="70"/>
              <w:left w:type="dxa" w:w="110"/>
              <w:bottom w:type="dxa" w:w="70"/>
              <w:right w:type="dxa" w:w="110"/>
            </w:tcMar>
          </w:tcPr>
          <w:p>
            <w:pPr>
              <w:spacing w:after="0" w:line="250"/>
            </w:pPr>
            <w:r>
              <w:rPr>
                <w:b w:val="false"/>
                <w:bCs w:val="false"/>
                <w:sz w:val="19"/>
                <w:szCs w:val="19"/>
              </w:rPr>
              <w:t xml:space="preserve">azami_ardisik_gece</w:t>
            </w:r>
          </w:p>
        </w:tc>
        <w:tc>
          <w:tcPr>
            <w:tcW w:type="dxa" w:w="3000"/>
            <w:tcMar>
              <w:top w:type="dxa" w:w="70"/>
              <w:left w:type="dxa" w:w="110"/>
              <w:bottom w:type="dxa" w:w="70"/>
              <w:right w:type="dxa" w:w="110"/>
            </w:tcMar>
          </w:tcPr>
          <w:p>
            <w:pPr>
              <w:spacing w:after="0" w:line="250"/>
            </w:pPr>
            <w:r>
              <w:rPr>
                <w:b w:val="false"/>
                <w:bCs w:val="false"/>
                <w:sz w:val="19"/>
                <w:szCs w:val="19"/>
              </w:rPr>
              <w:t xml:space="preserve">3</w:t>
            </w:r>
          </w:p>
        </w:tc>
      </w:tr>
      <w:tr>
        <w:tc>
          <w:tcPr>
            <w:tcW w:type="dxa" w:w="1600"/>
            <w:tcMar>
              <w:top w:type="dxa" w:w="70"/>
              <w:left w:type="dxa" w:w="110"/>
              <w:bottom w:type="dxa" w:w="70"/>
              <w:right w:type="dxa" w:w="110"/>
            </w:tcMar>
          </w:tcPr>
          <w:p>
            <w:pPr>
              <w:spacing w:after="0" w:line="250"/>
            </w:pPr>
            <w:r>
              <w:rPr>
                <w:b w:val="false"/>
                <w:bCs w:val="false"/>
                <w:sz w:val="19"/>
                <w:szCs w:val="19"/>
              </w:rPr>
              <w:t xml:space="preserve">H4</w:t>
            </w:r>
          </w:p>
        </w:tc>
        <w:tc>
          <w:tcPr>
            <w:tcW w:type="dxa" w:w="4400"/>
            <w:tcMar>
              <w:top w:type="dxa" w:w="70"/>
              <w:left w:type="dxa" w:w="110"/>
              <w:bottom w:type="dxa" w:w="70"/>
              <w:right w:type="dxa" w:w="110"/>
            </w:tcMar>
          </w:tcPr>
          <w:p>
            <w:pPr>
              <w:spacing w:after="0" w:line="250"/>
            </w:pPr>
            <w:r>
              <w:rPr>
                <w:b w:val="false"/>
                <w:bCs w:val="false"/>
                <w:sz w:val="19"/>
                <w:szCs w:val="19"/>
              </w:rPr>
              <w:t xml:space="preserve">azami_ardisik_calisma_gunu</w:t>
            </w:r>
          </w:p>
        </w:tc>
        <w:tc>
          <w:tcPr>
            <w:tcW w:type="dxa" w:w="3000"/>
            <w:tcMar>
              <w:top w:type="dxa" w:w="70"/>
              <w:left w:type="dxa" w:w="110"/>
              <w:bottom w:type="dxa" w:w="70"/>
              <w:right w:type="dxa" w:w="110"/>
            </w:tcMar>
          </w:tcPr>
          <w:p>
            <w:pPr>
              <w:spacing w:after="0" w:line="250"/>
            </w:pPr>
            <w:r>
              <w:rPr>
                <w:b w:val="false"/>
                <w:bCs w:val="false"/>
                <w:sz w:val="19"/>
                <w:szCs w:val="19"/>
              </w:rPr>
              <w:t xml:space="preserve">6</w:t>
            </w:r>
          </w:p>
        </w:tc>
      </w:tr>
      <w:tr>
        <w:tc>
          <w:tcPr>
            <w:tcW w:type="dxa" w:w="1600"/>
            <w:tcMar>
              <w:top w:type="dxa" w:w="70"/>
              <w:left w:type="dxa" w:w="110"/>
              <w:bottom w:type="dxa" w:w="70"/>
              <w:right w:type="dxa" w:w="110"/>
            </w:tcMar>
          </w:tcPr>
          <w:p>
            <w:pPr>
              <w:spacing w:after="0" w:line="250"/>
            </w:pPr>
            <w:r>
              <w:rPr>
                <w:b w:val="false"/>
                <w:bCs w:val="false"/>
                <w:sz w:val="19"/>
                <w:szCs w:val="19"/>
              </w:rPr>
              <w:t xml:space="preserve">H5</w:t>
            </w:r>
          </w:p>
        </w:tc>
        <w:tc>
          <w:tcPr>
            <w:tcW w:type="dxa" w:w="4400"/>
            <w:tcMar>
              <w:top w:type="dxa" w:w="70"/>
              <w:left w:type="dxa" w:w="110"/>
              <w:bottom w:type="dxa" w:w="70"/>
              <w:right w:type="dxa" w:w="110"/>
            </w:tcMar>
          </w:tcPr>
          <w:p>
            <w:pPr>
              <w:spacing w:after="0" w:line="250"/>
            </w:pPr>
            <w:r>
              <w:rPr>
                <w:b w:val="false"/>
                <w:bCs w:val="false"/>
                <w:sz w:val="19"/>
                <w:szCs w:val="19"/>
              </w:rPr>
              <w:t xml:space="preserve">azami_haftalik_saat</w:t>
            </w:r>
          </w:p>
        </w:tc>
        <w:tc>
          <w:tcPr>
            <w:tcW w:type="dxa" w:w="3000"/>
            <w:tcMar>
              <w:top w:type="dxa" w:w="70"/>
              <w:left w:type="dxa" w:w="110"/>
              <w:bottom w:type="dxa" w:w="70"/>
              <w:right w:type="dxa" w:w="110"/>
            </w:tcMar>
          </w:tcPr>
          <w:p>
            <w:pPr>
              <w:spacing w:after="0" w:line="250"/>
            </w:pPr>
            <w:r>
              <w:rPr>
                <w:b w:val="false"/>
                <w:bCs w:val="false"/>
                <w:sz w:val="19"/>
                <w:szCs w:val="19"/>
              </w:rPr>
              <w:t xml:space="preserve">45</w:t>
            </w:r>
          </w:p>
        </w:tc>
      </w:tr>
      <w:tr>
        <w:tc>
          <w:tcPr>
            <w:tcW w:type="dxa" w:w="1600"/>
            <w:tcMar>
              <w:top w:type="dxa" w:w="70"/>
              <w:left w:type="dxa" w:w="110"/>
              <w:bottom w:type="dxa" w:w="70"/>
              <w:right w:type="dxa" w:w="110"/>
            </w:tcMar>
          </w:tcPr>
          <w:p>
            <w:pPr>
              <w:spacing w:after="0" w:line="250"/>
            </w:pPr>
            <w:r>
              <w:rPr>
                <w:b w:val="false"/>
                <w:bCs w:val="false"/>
                <w:sz w:val="19"/>
                <w:szCs w:val="19"/>
              </w:rPr>
              <w:t xml:space="preserve">H6</w:t>
            </w:r>
          </w:p>
        </w:tc>
        <w:tc>
          <w:tcPr>
            <w:tcW w:type="dxa" w:w="4400"/>
            <w:tcMar>
              <w:top w:type="dxa" w:w="70"/>
              <w:left w:type="dxa" w:w="110"/>
              <w:bottom w:type="dxa" w:w="70"/>
              <w:right w:type="dxa" w:w="110"/>
            </w:tcMar>
          </w:tcPr>
          <w:p>
            <w:pPr>
              <w:spacing w:after="0" w:line="250"/>
            </w:pPr>
            <w:r>
              <w:rPr>
                <w:b w:val="false"/>
                <w:bCs w:val="false"/>
                <w:sz w:val="19"/>
                <w:szCs w:val="19"/>
              </w:rPr>
              <w:t xml:space="preserve">haftalik_asgari_izin_gunu</w:t>
            </w:r>
          </w:p>
        </w:tc>
        <w:tc>
          <w:tcPr>
            <w:tcW w:type="dxa" w:w="3000"/>
            <w:tcMar>
              <w:top w:type="dxa" w:w="70"/>
              <w:left w:type="dxa" w:w="110"/>
              <w:bottom w:type="dxa" w:w="70"/>
              <w:right w:type="dxa" w:w="110"/>
            </w:tcMar>
          </w:tcPr>
          <w:p>
            <w:pPr>
              <w:spacing w:after="0" w:line="250"/>
            </w:pPr>
            <w:r>
              <w:rPr>
                <w:b w:val="false"/>
                <w:bCs w:val="false"/>
                <w:sz w:val="19"/>
                <w:szCs w:val="19"/>
              </w:rPr>
              <w:t xml:space="preserve">1</w:t>
            </w:r>
          </w:p>
        </w:tc>
      </w:tr>
    </w:tbl>
    <w:p>
      <w:pPr>
        <w:spacing w:after="120" w:line="300"/>
      </w:pPr>
      <w:r>
        <w:rPr>
          <w:sz w:val="22"/>
          <w:szCs w:val="22"/>
        </w:rPr>
        <w:t xml:space="preserve"/>
      </w:r>
    </w:p>
    <w:p>
      <w:pPr>
        <w:spacing w:after="60" w:line="300"/>
      </w:pPr>
      <w:r>
        <w:rPr>
          <w:sz w:val="22"/>
          <w:szCs w:val="22"/>
        </w:rPr>
        <w:t xml:space="preserve">Asgari dinlenme süresinin 16 saat olarak belirlenmesi, üçlü sekiz saatlik düzende iki çalışılan vardiya arasında en az iki boş vardiya bulunması gereksiniminin saat cinsinden karşılığıdır. Kuralın saat üzerinden yazılması, vardiya yapısı değiştiğinde yeniden tanımlanmasını gereksiz kılar (bkz. H2). Bu değer altında yalnızca ileri yönlü vardiya geçişleri mümkün kalır; gece, gündüz ve akşam sırası korunur, geri yönlü geçişler için araya en az bir izin günü girmesi gerekir.</w:t>
      </w:r>
    </w:p>
    <w:p>
      <w:pPr>
        <w:pStyle w:val="Heading3"/>
        <w:spacing w:after="100" w:before="200"/>
      </w:pPr>
      <w:r>
        <w:rPr>
          <w:b/>
          <w:bCs/>
          <w:sz w:val="23"/>
          <w:szCs w:val="23"/>
        </w:rPr>
        <w:t xml:space="preserve">3.3.6 Kadro Büyüklüğü Analizi</w:t>
      </w:r>
    </w:p>
    <w:p>
      <w:pPr>
        <w:spacing w:after="120" w:line="300"/>
      </w:pPr>
      <w:r>
        <w:rPr>
          <w:sz w:val="22"/>
          <w:szCs w:val="22"/>
        </w:rPr>
        <w:t xml:space="preserve">Talep matrisi, haftada 144 kişi-vardiyalık bir iş yükü üretmektedir: hafta içi beş gün için günde 24, hafta sonu iki gün için günde 12 kişi-vardiya. Sekiz saatlik vardiya süresiyle bu, haftalık 1.152 saate karşılık gelmektedir.</w:t>
      </w:r>
    </w:p>
    <w:p>
      <w:pPr>
        <w:spacing w:after="120" w:line="300"/>
      </w:pPr>
      <w:r>
        <w:rPr>
          <w:sz w:val="22"/>
          <w:szCs w:val="22"/>
        </w:rPr>
        <w:t xml:space="preserve">H5 ve H6 birlikte değerlendirildiğinde bir personelin haftada en fazla beş vardiya tutabildiği görülmektedir; altı vardiya 48 saat ederek haftalık tavanı aşmaktadır. Buradan, izin ve rapor payı hariç asgari 29 kişilik bir kadro gereksinimi çıkmaktadır.</w:t>
      </w:r>
    </w:p>
    <w:p>
      <w:pPr>
        <w:spacing w:after="120" w:line="300"/>
      </w:pPr>
      <w:r>
        <w:rPr>
          <w:sz w:val="22"/>
          <w:szCs w:val="22"/>
        </w:rPr>
        <w:t xml:space="preserve">Yetkinlik havuzları ayrı ayrı değerlendirildiğinde tablo aşağıdaki gibidir.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000"/>
        <w:gridCol w:w="2000"/>
      </w:tblGrid>
      <w:tr>
        <w:trPr>
          <w:tblHeader/>
        </w:trPr>
        <w:tc>
          <w:tcPr>
            <w:tcW w:type="dxa" w:w="2600"/>
            <w:shd w:fill="E8E8E8" w:color="auto" w:val="clear"/>
            <w:tcMar>
              <w:top w:type="dxa" w:w="70"/>
              <w:left w:type="dxa" w:w="110"/>
              <w:bottom w:type="dxa" w:w="70"/>
              <w:right w:type="dxa" w:w="110"/>
            </w:tcMar>
          </w:tcPr>
          <w:p>
            <w:pPr>
              <w:spacing w:after="0" w:line="250"/>
            </w:pPr>
            <w:r>
              <w:rPr>
                <w:b/>
                <w:bCs/>
                <w:sz w:val="19"/>
                <w:szCs w:val="19"/>
              </w:rPr>
              <w:t xml:space="preserve">Yetkinlik Havuzu</w:t>
            </w:r>
          </w:p>
        </w:tc>
        <w:tc>
          <w:tcPr>
            <w:tcW w:type="dxa" w:w="2400"/>
            <w:shd w:fill="E8E8E8" w:color="auto" w:val="clear"/>
            <w:tcMar>
              <w:top w:type="dxa" w:w="70"/>
              <w:left w:type="dxa" w:w="110"/>
              <w:bottom w:type="dxa" w:w="70"/>
              <w:right w:type="dxa" w:w="110"/>
            </w:tcMar>
          </w:tcPr>
          <w:p>
            <w:pPr>
              <w:spacing w:after="0" w:line="250"/>
            </w:pPr>
            <w:r>
              <w:rPr>
                <w:b/>
                <w:bCs/>
                <w:sz w:val="19"/>
                <w:szCs w:val="19"/>
              </w:rPr>
              <w:t xml:space="preserve">Haftalık Kişi-Vardiya</w:t>
            </w:r>
          </w:p>
        </w:tc>
        <w:tc>
          <w:tcPr>
            <w:tcW w:type="dxa" w:w="2000"/>
            <w:shd w:fill="E8E8E8" w:color="auto" w:val="clear"/>
            <w:tcMar>
              <w:top w:type="dxa" w:w="70"/>
              <w:left w:type="dxa" w:w="110"/>
              <w:bottom w:type="dxa" w:w="70"/>
              <w:right w:type="dxa" w:w="110"/>
            </w:tcMar>
          </w:tcPr>
          <w:p>
            <w:pPr>
              <w:spacing w:after="0" w:line="250"/>
            </w:pPr>
            <w:r>
              <w:rPr>
                <w:b/>
                <w:bCs/>
                <w:sz w:val="19"/>
                <w:szCs w:val="19"/>
              </w:rPr>
              <w:t xml:space="preserve">Teorik Asgari</w:t>
            </w:r>
          </w:p>
        </w:tc>
        <w:tc>
          <w:tcPr>
            <w:tcW w:type="dxa" w:w="2000"/>
            <w:shd w:fill="E8E8E8" w:color="auto" w:val="clear"/>
            <w:tcMar>
              <w:top w:type="dxa" w:w="70"/>
              <w:left w:type="dxa" w:w="110"/>
              <w:bottom w:type="dxa" w:w="70"/>
              <w:right w:type="dxa" w:w="110"/>
            </w:tcMar>
          </w:tcPr>
          <w:p>
            <w:pPr>
              <w:spacing w:after="0" w:line="250"/>
            </w:pPr>
            <w:r>
              <w:rPr>
                <w:b/>
                <w:bCs/>
                <w:sz w:val="19"/>
                <w:szCs w:val="19"/>
              </w:rPr>
              <w:t xml:space="preserve">İzin Payıyla</w:t>
            </w:r>
          </w:p>
        </w:tc>
      </w:tr>
      <w:tr>
        <w:tc>
          <w:tcPr>
            <w:tcW w:type="dxa" w:w="2600"/>
            <w:tcMar>
              <w:top w:type="dxa" w:w="70"/>
              <w:left w:type="dxa" w:w="110"/>
              <w:bottom w:type="dxa" w:w="70"/>
              <w:right w:type="dxa" w:w="110"/>
            </w:tcMar>
          </w:tcPr>
          <w:p>
            <w:pPr>
              <w:spacing w:after="0" w:line="250"/>
            </w:pPr>
            <w:r>
              <w:rPr>
                <w:b w:val="false"/>
                <w:bCs w:val="false"/>
                <w:sz w:val="19"/>
                <w:szCs w:val="19"/>
              </w:rPr>
              <w:t xml:space="preserve">Vardiya Şefi</w:t>
            </w:r>
          </w:p>
        </w:tc>
        <w:tc>
          <w:tcPr>
            <w:tcW w:type="dxa" w:w="2400"/>
            <w:tcMar>
              <w:top w:type="dxa" w:w="70"/>
              <w:left w:type="dxa" w:w="110"/>
              <w:bottom w:type="dxa" w:w="70"/>
              <w:right w:type="dxa" w:w="110"/>
            </w:tcMar>
          </w:tcPr>
          <w:p>
            <w:pPr>
              <w:spacing w:after="0" w:line="250"/>
            </w:pPr>
            <w:r>
              <w:rPr>
                <w:b w:val="false"/>
                <w:bCs w:val="false"/>
                <w:sz w:val="19"/>
                <w:szCs w:val="19"/>
              </w:rPr>
              <w:t xml:space="preserve">21</w:t>
            </w:r>
          </w:p>
        </w:tc>
        <w:tc>
          <w:tcPr>
            <w:tcW w:type="dxa" w:w="2000"/>
            <w:tcMar>
              <w:top w:type="dxa" w:w="70"/>
              <w:left w:type="dxa" w:w="110"/>
              <w:bottom w:type="dxa" w:w="70"/>
              <w:right w:type="dxa" w:w="110"/>
            </w:tcMar>
          </w:tcPr>
          <w:p>
            <w:pPr>
              <w:spacing w:after="0" w:line="250"/>
            </w:pPr>
            <w:r>
              <w:rPr>
                <w:b w:val="false"/>
                <w:bCs w:val="false"/>
                <w:sz w:val="19"/>
                <w:szCs w:val="19"/>
              </w:rPr>
              <w:t xml:space="preserve">5</w:t>
            </w:r>
          </w:p>
        </w:tc>
        <w:tc>
          <w:tcPr>
            <w:tcW w:type="dxa" w:w="2000"/>
            <w:tcMar>
              <w:top w:type="dxa" w:w="70"/>
              <w:left w:type="dxa" w:w="110"/>
              <w:bottom w:type="dxa" w:w="70"/>
              <w:right w:type="dxa" w:w="110"/>
            </w:tcMar>
          </w:tcPr>
          <w:p>
            <w:pPr>
              <w:spacing w:after="0" w:line="250"/>
            </w:pPr>
            <w:r>
              <w:rPr>
                <w:b w:val="false"/>
                <w:bCs w:val="false"/>
                <w:sz w:val="19"/>
                <w:szCs w:val="19"/>
              </w:rPr>
              <w:t xml:space="preserve">7</w:t>
            </w:r>
          </w:p>
        </w:tc>
      </w:tr>
      <w:tr>
        <w:tc>
          <w:tcPr>
            <w:tcW w:type="dxa" w:w="2600"/>
            <w:tcMar>
              <w:top w:type="dxa" w:w="70"/>
              <w:left w:type="dxa" w:w="110"/>
              <w:bottom w:type="dxa" w:w="70"/>
              <w:right w:type="dxa" w:w="110"/>
            </w:tcMar>
          </w:tcPr>
          <w:p>
            <w:pPr>
              <w:spacing w:after="0" w:line="250"/>
            </w:pPr>
            <w:r>
              <w:rPr>
                <w:b w:val="false"/>
                <w:bCs w:val="false"/>
                <w:sz w:val="19"/>
                <w:szCs w:val="19"/>
              </w:rPr>
              <w:t xml:space="preserve">Müracaat Görevlisi</w:t>
            </w:r>
          </w:p>
        </w:tc>
        <w:tc>
          <w:tcPr>
            <w:tcW w:type="dxa" w:w="2400"/>
            <w:tcMar>
              <w:top w:type="dxa" w:w="70"/>
              <w:left w:type="dxa" w:w="110"/>
              <w:bottom w:type="dxa" w:w="70"/>
              <w:right w:type="dxa" w:w="110"/>
            </w:tcMar>
          </w:tcPr>
          <w:p>
            <w:pPr>
              <w:spacing w:after="0" w:line="250"/>
            </w:pPr>
            <w:r>
              <w:rPr>
                <w:b w:val="false"/>
                <w:bCs w:val="false"/>
                <w:sz w:val="19"/>
                <w:szCs w:val="19"/>
              </w:rPr>
              <w:t xml:space="preserve">20</w:t>
            </w:r>
          </w:p>
        </w:tc>
        <w:tc>
          <w:tcPr>
            <w:tcW w:type="dxa" w:w="2000"/>
            <w:tcMar>
              <w:top w:type="dxa" w:w="70"/>
              <w:left w:type="dxa" w:w="110"/>
              <w:bottom w:type="dxa" w:w="70"/>
              <w:right w:type="dxa" w:w="110"/>
            </w:tcMar>
          </w:tcPr>
          <w:p>
            <w:pPr>
              <w:spacing w:after="0" w:line="250"/>
            </w:pPr>
            <w:r>
              <w:rPr>
                <w:b w:val="false"/>
                <w:bCs w:val="false"/>
                <w:sz w:val="19"/>
                <w:szCs w:val="19"/>
              </w:rPr>
              <w:t xml:space="preserve">4</w:t>
            </w:r>
          </w:p>
        </w:tc>
        <w:tc>
          <w:tcPr>
            <w:tcW w:type="dxa" w:w="2000"/>
            <w:tcMar>
              <w:top w:type="dxa" w:w="70"/>
              <w:left w:type="dxa" w:w="110"/>
              <w:bottom w:type="dxa" w:w="70"/>
              <w:right w:type="dxa" w:w="110"/>
            </w:tcMar>
          </w:tcPr>
          <w:p>
            <w:pPr>
              <w:spacing w:after="0" w:line="250"/>
            </w:pPr>
            <w:r>
              <w:rPr>
                <w:b w:val="false"/>
                <w:bCs w:val="false"/>
                <w:sz w:val="19"/>
                <w:szCs w:val="19"/>
              </w:rPr>
              <w:t xml:space="preserve">6</w:t>
            </w:r>
          </w:p>
        </w:tc>
      </w:tr>
      <w:tr>
        <w:tc>
          <w:tcPr>
            <w:tcW w:type="dxa" w:w="2600"/>
            <w:tcMar>
              <w:top w:type="dxa" w:w="70"/>
              <w:left w:type="dxa" w:w="110"/>
              <w:bottom w:type="dxa" w:w="70"/>
              <w:right w:type="dxa" w:w="110"/>
            </w:tcMar>
          </w:tcPr>
          <w:p>
            <w:pPr>
              <w:spacing w:after="0" w:line="250"/>
            </w:pPr>
            <w:r>
              <w:rPr>
                <w:b w:val="false"/>
                <w:bCs w:val="false"/>
                <w:sz w:val="19"/>
                <w:szCs w:val="19"/>
              </w:rPr>
              <w:t xml:space="preserve">Güvenlik Görevi</w:t>
            </w:r>
          </w:p>
        </w:tc>
        <w:tc>
          <w:tcPr>
            <w:tcW w:type="dxa" w:w="2400"/>
            <w:tcMar>
              <w:top w:type="dxa" w:w="70"/>
              <w:left w:type="dxa" w:w="110"/>
              <w:bottom w:type="dxa" w:w="70"/>
              <w:right w:type="dxa" w:w="110"/>
            </w:tcMar>
          </w:tcPr>
          <w:p>
            <w:pPr>
              <w:spacing w:after="0" w:line="250"/>
            </w:pPr>
            <w:r>
              <w:rPr>
                <w:b w:val="false"/>
                <w:bCs w:val="false"/>
                <w:sz w:val="19"/>
                <w:szCs w:val="19"/>
              </w:rPr>
              <w:t xml:space="preserve">103</w:t>
            </w:r>
          </w:p>
        </w:tc>
        <w:tc>
          <w:tcPr>
            <w:tcW w:type="dxa" w:w="2000"/>
            <w:tcMar>
              <w:top w:type="dxa" w:w="70"/>
              <w:left w:type="dxa" w:w="110"/>
              <w:bottom w:type="dxa" w:w="70"/>
              <w:right w:type="dxa" w:w="110"/>
            </w:tcMar>
          </w:tcPr>
          <w:p>
            <w:pPr>
              <w:spacing w:after="0" w:line="250"/>
            </w:pPr>
            <w:r>
              <w:rPr>
                <w:b w:val="false"/>
                <w:bCs w:val="false"/>
                <w:sz w:val="19"/>
                <w:szCs w:val="19"/>
              </w:rPr>
              <w:t xml:space="preserve">21</w:t>
            </w:r>
          </w:p>
        </w:tc>
        <w:tc>
          <w:tcPr>
            <w:tcW w:type="dxa" w:w="2000"/>
            <w:tcMar>
              <w:top w:type="dxa" w:w="70"/>
              <w:left w:type="dxa" w:w="110"/>
              <w:bottom w:type="dxa" w:w="70"/>
              <w:right w:type="dxa" w:w="110"/>
            </w:tcMar>
          </w:tcPr>
          <w:p>
            <w:pPr>
              <w:spacing w:after="0" w:line="250"/>
            </w:pPr>
            <w:r>
              <w:rPr>
                <w:b w:val="false"/>
                <w:bCs w:val="false"/>
                <w:sz w:val="19"/>
                <w:szCs w:val="19"/>
              </w:rPr>
              <w:t xml:space="preserve">23</w:t>
            </w:r>
          </w:p>
        </w:tc>
      </w:tr>
      <w:tr>
        <w:tc>
          <w:tcPr>
            <w:tcW w:type="dxa" w:w="2600"/>
            <w:tcMar>
              <w:top w:type="dxa" w:w="70"/>
              <w:left w:type="dxa" w:w="110"/>
              <w:bottom w:type="dxa" w:w="70"/>
              <w:right w:type="dxa" w:w="110"/>
            </w:tcMar>
          </w:tcPr>
          <w:p>
            <w:pPr>
              <w:spacing w:after="0" w:line="250"/>
            </w:pPr>
            <w:r>
              <w:rPr>
                <w:b w:val="false"/>
                <w:bCs w:val="false"/>
                <w:sz w:val="19"/>
                <w:szCs w:val="19"/>
              </w:rPr>
              <w:t xml:space="preserve">Toplam</w:t>
            </w:r>
          </w:p>
        </w:tc>
        <w:tc>
          <w:tcPr>
            <w:tcW w:type="dxa" w:w="2400"/>
            <w:tcMar>
              <w:top w:type="dxa" w:w="70"/>
              <w:left w:type="dxa" w:w="110"/>
              <w:bottom w:type="dxa" w:w="70"/>
              <w:right w:type="dxa" w:w="110"/>
            </w:tcMar>
          </w:tcPr>
          <w:p>
            <w:pPr>
              <w:spacing w:after="0" w:line="250"/>
            </w:pPr>
            <w:r>
              <w:rPr>
                <w:b w:val="false"/>
                <w:bCs w:val="false"/>
                <w:sz w:val="19"/>
                <w:szCs w:val="19"/>
              </w:rPr>
              <w:t xml:space="preserve">144</w:t>
            </w:r>
          </w:p>
        </w:tc>
        <w:tc>
          <w:tcPr>
            <w:tcW w:type="dxa" w:w="2000"/>
            <w:tcMar>
              <w:top w:type="dxa" w:w="70"/>
              <w:left w:type="dxa" w:w="110"/>
              <w:bottom w:type="dxa" w:w="70"/>
              <w:right w:type="dxa" w:w="110"/>
            </w:tcMar>
          </w:tcPr>
          <w:p>
            <w:pPr>
              <w:spacing w:after="0" w:line="250"/>
            </w:pPr>
            <w:r>
              <w:rPr>
                <w:b w:val="false"/>
                <w:bCs w:val="false"/>
                <w:sz w:val="19"/>
                <w:szCs w:val="19"/>
              </w:rPr>
              <w:t xml:space="preserve">29</w:t>
            </w:r>
          </w:p>
        </w:tc>
        <w:tc>
          <w:tcPr>
            <w:tcW w:type="dxa" w:w="2000"/>
            <w:tcMar>
              <w:top w:type="dxa" w:w="70"/>
              <w:left w:type="dxa" w:w="110"/>
              <w:bottom w:type="dxa" w:w="70"/>
              <w:right w:type="dxa" w:w="110"/>
            </w:tcMar>
          </w:tcPr>
          <w:p>
            <w:pPr>
              <w:spacing w:after="0" w:line="250"/>
            </w:pPr>
            <w:r>
              <w:rPr>
                <w:b w:val="false"/>
                <w:bCs w:val="false"/>
                <w:sz w:val="19"/>
                <w:szCs w:val="19"/>
              </w:rPr>
              <w:t xml:space="preserve">36</w:t>
            </w:r>
          </w:p>
        </w:tc>
      </w:tr>
    </w:tbl>
    <w:p>
      <w:pPr>
        <w:spacing w:after="120" w:line="300"/>
      </w:pPr>
      <w:r>
        <w:rPr>
          <w:sz w:val="22"/>
          <w:szCs w:val="22"/>
        </w:rPr>
        <w:t xml:space="preserve"/>
      </w:r>
    </w:p>
    <w:p>
      <w:pPr>
        <w:spacing w:after="120" w:line="300"/>
      </w:pPr>
      <w:r>
        <w:rPr>
          <w:sz w:val="22"/>
          <w:szCs w:val="22"/>
        </w:rPr>
        <w:t xml:space="preserve">Vardiya şefliği havuzu sistemin en kırılgan bileşenidir. Kesintisiz doldurulan tek bir görev noktası haftada 21 vardiya gerektirmekte; beş kişilik bir havuzda tek bir personelin izne ayrılması, kalan dört kişinin haftalık tavanı aşmadan bu yükü karşılayamaması nedeniyle kapatılamayan bir boşluk doğurmaktadır. Müracaat havuzunda aynı durum dört kişilik kadroda ortaya çıkmaktadır.</w:t>
      </w:r>
    </w:p>
    <w:p>
      <w:pPr>
        <w:spacing w:after="120" w:line="300"/>
      </w:pPr>
      <w:r>
        <w:rPr>
          <w:sz w:val="22"/>
          <w:szCs w:val="22"/>
        </w:rPr>
        <w:t xml:space="preserve">Bu analiz, bölüm 5.5'te tanımlanan fizibilite geri bildirimi işlevinin neden zorunlu kısıt yerine esnek hedef üzerine kurulduğunu göstermektedir. Kadro daraldığında doğru davranış çözümü reddetmek değil, açığın hangi gün, vardiya ve noktada oluştuğunu göstermektir.</w:t>
      </w:r>
    </w:p>
    <w:p>
      <w:pPr>
        <w:pStyle w:val="Heading1"/>
        <w:spacing w:after="160" w:before="320"/>
      </w:pPr>
      <w:r>
        <w:rPr>
          <w:b/>
          <w:bCs/>
          <w:sz w:val="30"/>
          <w:szCs w:val="30"/>
        </w:rPr>
        <w:t xml:space="preserve">4. Kural Kataloğu</w:t>
      </w:r>
    </w:p>
    <w:p>
      <w:pPr>
        <w:pStyle w:val="Heading2"/>
        <w:spacing w:after="140" w:before="260"/>
      </w:pPr>
      <w:r>
        <w:rPr>
          <w:b/>
          <w:bCs/>
          <w:sz w:val="26"/>
          <w:szCs w:val="26"/>
        </w:rPr>
        <w:t xml:space="preserve">4.1 Gösterim</w:t>
      </w:r>
    </w:p>
    <w:p>
      <w:pPr>
        <w:spacing w:after="120" w:line="300"/>
      </w:pPr>
      <w:r>
        <w:rPr>
          <w:sz w:val="22"/>
          <w:szCs w:val="22"/>
        </w:rPr>
        <w:t xml:space="preserve">Aşağıdaki gösterim bölüm 4.2 ve 4.3'te kullanılmaktadır.</w:t>
      </w:r>
    </w:p>
    <w:p>
      <w:pPr>
        <w:spacing w:after="100" w:line="280"/>
        <w:ind w:left="360"/>
      </w:pPr>
      <w:r>
        <w:rPr>
          <w:rFonts w:ascii="Consolas" w:cs="Consolas" w:eastAsia="Consolas" w:hAnsi="Consolas"/>
          <w:sz w:val="19"/>
          <w:szCs w:val="19"/>
        </w:rPr>
        <w:t xml:space="preserve">P   : personel kümesi</w:t>
      </w:r>
    </w:p>
    <w:p>
      <w:pPr>
        <w:spacing w:after="100" w:line="280"/>
        <w:ind w:left="360"/>
      </w:pPr>
      <w:r>
        <w:rPr>
          <w:rFonts w:ascii="Consolas" w:cs="Consolas" w:eastAsia="Consolas" w:hAnsi="Consolas"/>
          <w:sz w:val="19"/>
          <w:szCs w:val="19"/>
        </w:rPr>
        <w:t xml:space="preserve">D   : planlama dönemi günleri (ısıtma penceresi dahil zaman ekseni)</w:t>
      </w:r>
    </w:p>
    <w:p>
      <w:pPr>
        <w:spacing w:after="100" w:line="280"/>
        <w:ind w:left="360"/>
      </w:pPr>
      <w:r>
        <w:rPr>
          <w:rFonts w:ascii="Consolas" w:cs="Consolas" w:eastAsia="Consolas" w:hAnsi="Consolas"/>
          <w:sz w:val="19"/>
          <w:szCs w:val="19"/>
        </w:rPr>
        <w:t xml:space="preserve">S   : vardiya tipleri kümesi</w:t>
      </w:r>
    </w:p>
    <w:p>
      <w:pPr>
        <w:spacing w:after="100" w:line="280"/>
        <w:ind w:left="360"/>
      </w:pPr>
      <w:r>
        <w:rPr>
          <w:rFonts w:ascii="Consolas" w:cs="Consolas" w:eastAsia="Consolas" w:hAnsi="Consolas"/>
          <w:sz w:val="19"/>
          <w:szCs w:val="19"/>
        </w:rPr>
        <w:t xml:space="preserve">K   : yetkinlikler kümesi</w:t>
      </w:r>
    </w:p>
    <w:p>
      <w:pPr>
        <w:spacing w:after="100" w:line="280"/>
        <w:ind w:left="360"/>
      </w:pPr>
      <w:r>
        <w:rPr>
          <w:rFonts w:ascii="Consolas" w:cs="Consolas" w:eastAsia="Consolas" w:hAnsi="Consolas"/>
          <w:sz w:val="19"/>
          <w:szCs w:val="19"/>
        </w:rPr>
        <w:t xml:space="preserve">N   : görev noktaları kümesi</w:t>
      </w:r>
    </w:p>
    <w:p>
      <w:pPr>
        <w:spacing w:after="100" w:line="280"/>
        <w:ind w:left="360"/>
      </w:pPr>
      <w:r>
        <w:rPr>
          <w:rFonts w:ascii="Consolas" w:cs="Consolas" w:eastAsia="Consolas" w:hAnsi="Consolas"/>
          <w:sz w:val="19"/>
          <w:szCs w:val="19"/>
        </w:rPr>
        <w:t xml:space="preserve">x[p,d,s,n] ∈ {0,1} : p personeli d gününde s vardiyasında n noktasına atandı</w:t>
      </w:r>
    </w:p>
    <w:p>
      <w:pPr>
        <w:spacing w:after="100" w:line="280"/>
        <w:ind w:left="360"/>
      </w:pPr>
      <w:r>
        <w:rPr>
          <w:rFonts w:ascii="Consolas" w:cs="Consolas" w:eastAsia="Consolas" w:hAnsi="Consolas"/>
          <w:sz w:val="19"/>
          <w:szCs w:val="19"/>
        </w:rPr>
        <w:t xml:space="preserve">y[p,d,s] = Σ_n x[p,d,s,n] : p personeli d gününde s vardiyasında görevli</w:t>
      </w:r>
    </w:p>
    <w:p>
      <w:pPr>
        <w:spacing w:after="100" w:line="280"/>
        <w:ind w:left="360"/>
      </w:pPr>
      <w:r>
        <w:rPr>
          <w:rFonts w:ascii="Consolas" w:cs="Consolas" w:eastAsia="Consolas" w:hAnsi="Consolas"/>
          <w:sz w:val="19"/>
          <w:szCs w:val="19"/>
        </w:rPr>
        <w:t xml:space="preserve">sure[s]     : s vardiyasının süresi (saat)</w:t>
      </w:r>
    </w:p>
    <w:p>
      <w:pPr>
        <w:spacing w:after="100" w:line="280"/>
        <w:ind w:left="360"/>
      </w:pPr>
      <w:r>
        <w:rPr>
          <w:rFonts w:ascii="Consolas" w:cs="Consolas" w:eastAsia="Consolas" w:hAnsi="Consolas"/>
          <w:sz w:val="19"/>
          <w:szCs w:val="19"/>
        </w:rPr>
        <w:t xml:space="preserve">gece[s]     : s vardiyası gece ise 1</w:t>
      </w:r>
    </w:p>
    <w:p>
      <w:pPr>
        <w:spacing w:after="100" w:line="280"/>
        <w:ind w:left="360"/>
      </w:pPr>
      <w:r>
        <w:rPr>
          <w:rFonts w:ascii="Consolas" w:cs="Consolas" w:eastAsia="Consolas" w:hAnsi="Consolas"/>
          <w:sz w:val="19"/>
          <w:szCs w:val="19"/>
        </w:rPr>
        <w:t xml:space="preserve">hs[d]       : d günü hafta sonu veya resmî tatil ise 1</w:t>
      </w:r>
    </w:p>
    <w:p>
      <w:pPr>
        <w:spacing w:after="100" w:line="280"/>
        <w:ind w:left="360"/>
      </w:pPr>
      <w:r>
        <w:rPr>
          <w:rFonts w:ascii="Consolas" w:cs="Consolas" w:eastAsia="Consolas" w:hAnsi="Consolas"/>
          <w:sz w:val="19"/>
          <w:szCs w:val="19"/>
        </w:rPr>
        <w:t xml:space="preserve">talep[d,s,n]: d gününde s vardiyasında n noktası için gereken personel</w:t>
      </w:r>
    </w:p>
    <w:p>
      <w:pPr>
        <w:spacing w:after="100" w:line="280"/>
        <w:ind w:left="360"/>
      </w:pPr>
      <w:r>
        <w:rPr>
          <w:rFonts w:ascii="Consolas" w:cs="Consolas" w:eastAsia="Consolas" w:hAnsi="Consolas"/>
          <w:sz w:val="19"/>
          <w:szCs w:val="19"/>
        </w:rPr>
        <w:t xml:space="preserve">onkosul[n]  : n noktasının gerektirdiği yetkinlik (boş olabilir)</w:t>
      </w:r>
    </w:p>
    <w:p>
      <w:pPr>
        <w:spacing w:after="100" w:line="280"/>
        <w:ind w:left="360"/>
      </w:pPr>
      <w:r>
        <w:rPr>
          <w:rFonts w:ascii="Consolas" w:cs="Consolas" w:eastAsia="Consolas" w:hAnsi="Consolas"/>
          <w:sz w:val="19"/>
          <w:szCs w:val="19"/>
        </w:rPr>
        <w:t xml:space="preserve">bina[n]     : n noktasının bağlı olduğu bina (tesis geneli ise boş)</w:t>
      </w:r>
    </w:p>
    <w:p>
      <w:pPr>
        <w:spacing w:after="100" w:line="280"/>
        <w:ind w:left="360"/>
      </w:pPr>
      <w:r>
        <w:rPr>
          <w:rFonts w:ascii="Consolas" w:cs="Consolas" w:eastAsia="Consolas" w:hAnsi="Consolas"/>
          <w:sz w:val="19"/>
          <w:szCs w:val="19"/>
        </w:rPr>
        <w:t xml:space="preserve">musait[p,d,s] : p personeli d gününde s vardiyasına atanabiliyorsa 1</w:t>
      </w:r>
    </w:p>
    <w:p>
      <w:pPr>
        <w:spacing w:after="100" w:line="280"/>
        <w:ind w:left="360"/>
      </w:pPr>
      <w:r>
        <w:rPr>
          <w:rFonts w:ascii="Consolas" w:cs="Consolas" w:eastAsia="Consolas" w:hAnsi="Consolas"/>
          <w:sz w:val="19"/>
          <w:szCs w:val="19"/>
        </w:rPr>
        <w:t xml:space="preserve">yetkin[p,k]  : p personeli k yetkinliğine sahipse 1</w:t>
      </w:r>
    </w:p>
    <w:p>
      <w:pPr>
        <w:spacing w:after="60" w:line="300"/>
      </w:pPr>
      <w:r>
        <w:rPr>
          <w:sz w:val="22"/>
          <w:szCs w:val="22"/>
        </w:rPr>
        <w:t xml:space="preserve">Yardımcı değişken y, nokta ayrımının önemsiz olduğu kurallarda gösterimi sadeleştirmek için tanımlanmıştır. Dinlenme, ardışıklık, saat tavanı ve adalet kuralları personelin hangi noktada görevlendirildiğinden bağımsız olduğu için y üzerinden yazılır; talep ve yetkinlik kuralları ise x üzerinden yazılır.</w:t>
      </w:r>
    </w:p>
    <w:p>
      <w:pPr>
        <w:spacing w:after="200" w:line="300"/>
      </w:pPr>
      <w:r>
        <w:rPr>
          <w:sz w:val="22"/>
          <w:szCs w:val="22"/>
        </w:rPr>
        <w:t xml:space="preserve">Isıtma penceresine düşen günler için x değişkenleri sabittir ve önceki yayınlanmış çizelgeden alınır (TD-5).</w:t>
      </w:r>
    </w:p>
    <w:p>
      <w:pPr>
        <w:pStyle w:val="Heading2"/>
        <w:spacing w:after="140" w:before="260"/>
      </w:pPr>
      <w:r>
        <w:rPr>
          <w:b/>
          <w:bCs/>
          <w:sz w:val="26"/>
          <w:szCs w:val="26"/>
        </w:rPr>
        <w:t xml:space="preserve">4.2 Zorunlu Kısıtlar</w:t>
      </w:r>
    </w:p>
    <w:p>
      <w:pPr>
        <w:pStyle w:val="Heading3"/>
        <w:spacing w:after="100" w:before="200"/>
      </w:pPr>
      <w:r>
        <w:rPr>
          <w:b/>
          <w:bCs/>
          <w:sz w:val="23"/>
          <w:szCs w:val="23"/>
        </w:rPr>
        <w:t xml:space="preserve">H1 — Günde en fazla bir vardiya</w:t>
      </w:r>
    </w:p>
    <w:p>
      <w:pPr>
        <w:spacing w:after="120" w:line="300"/>
      </w:pPr>
      <w:r>
        <w:rPr>
          <w:sz w:val="22"/>
          <w:szCs w:val="22"/>
        </w:rPr>
        <w:t xml:space="preserve">Bir personel bir takvim gününde en fazla bir vardiyaya ve o vardiya içinde en fazla bir görev noktasına atanabilir. Kısıt, bütün vardiya tipleri ve bütün görev noktaları üzerinden birlikte yazılır; böylece aynı personelin aynı anda iki noktada sayılması yapısal olarak imkânsız hale gelir.</w:t>
      </w:r>
    </w:p>
    <w:p>
      <w:pPr>
        <w:spacing w:after="100" w:line="280"/>
        <w:ind w:left="360"/>
      </w:pPr>
      <w:r>
        <w:rPr>
          <w:rFonts w:ascii="Consolas" w:cs="Consolas" w:eastAsia="Consolas" w:hAnsi="Consolas"/>
          <w:sz w:val="19"/>
          <w:szCs w:val="19"/>
        </w:rPr>
        <w:t xml:space="preserve">∀p, ∀d :  Σ_s Σ_n x[p,d,s,n] ≤ 1</w:t>
      </w:r>
    </w:p>
    <w:p>
      <w:pPr>
        <w:spacing w:after="160" w:line="300"/>
      </w:pPr>
      <w:r>
        <w:rPr>
          <w:sz w:val="22"/>
          <w:szCs w:val="22"/>
        </w:rPr>
        <w:t xml:space="preserve">Parametresizdir. Vardiyalar başlangıç gününe yazıldığından (TD-1) gece yarısını aşan vardiyalar bu kuralı bozmaz.</w:t>
      </w:r>
    </w:p>
    <w:p>
      <w:pPr>
        <w:pStyle w:val="Heading3"/>
        <w:spacing w:after="100" w:before="200"/>
      </w:pPr>
      <w:r>
        <w:rPr>
          <w:b/>
          <w:bCs/>
          <w:sz w:val="23"/>
          <w:szCs w:val="23"/>
        </w:rPr>
        <w:t xml:space="preserve">H2 — Asgari dinlenme süresi</w:t>
      </w:r>
    </w:p>
    <w:p>
      <w:pPr>
        <w:spacing w:after="120" w:line="300"/>
      </w:pPr>
      <w:r>
        <w:rPr>
          <w:sz w:val="22"/>
          <w:szCs w:val="22"/>
        </w:rPr>
        <w:t xml:space="preserve">Ardışık iki atama arasındaki boşluk, tanımlı asgari dinlenme süresinden az olamaz. Kural, vardiya adına değil zaman bilgisine göre değerlendirilir.</w:t>
      </w:r>
    </w:p>
    <w:p>
      <w:pPr>
        <w:spacing w:after="100" w:line="280"/>
        <w:ind w:left="360"/>
      </w:pPr>
      <w:r>
        <w:rPr>
          <w:rFonts w:ascii="Consolas" w:cs="Consolas" w:eastAsia="Consolas" w:hAnsi="Consolas"/>
          <w:sz w:val="19"/>
          <w:szCs w:val="19"/>
        </w:rPr>
        <w:t xml:space="preserve">Her (p, d, s, d', s') çifti için, s vardiyasının d günündeki bitiş zamanı</w:t>
      </w:r>
    </w:p>
    <w:p>
      <w:pPr>
        <w:spacing w:after="100" w:line="280"/>
        <w:ind w:left="360"/>
      </w:pPr>
      <w:r>
        <w:rPr>
          <w:rFonts w:ascii="Consolas" w:cs="Consolas" w:eastAsia="Consolas" w:hAnsi="Consolas"/>
          <w:sz w:val="19"/>
          <w:szCs w:val="19"/>
        </w:rPr>
        <w:t xml:space="preserve">ile s' vardiyasının d' günündeki başlangıç zamanı arasındaki fark</w:t>
      </w:r>
    </w:p>
    <w:p>
      <w:pPr>
        <w:spacing w:after="100" w:line="280"/>
        <w:ind w:left="360"/>
      </w:pPr>
      <w:r>
        <w:rPr>
          <w:rFonts w:ascii="Consolas" w:cs="Consolas" w:eastAsia="Consolas" w:hAnsi="Consolas"/>
          <w:sz w:val="19"/>
          <w:szCs w:val="19"/>
        </w:rPr>
        <w:t xml:space="preserve">asgari_dinlenme_saati değerinden küçükse:</w:t>
      </w:r>
    </w:p>
    <w:p>
      <w:pPr>
        <w:spacing w:after="100" w:line="280"/>
        <w:ind w:left="360"/>
      </w:pPr>
      <w:r>
        <w:rPr>
          <w:rFonts w:ascii="Consolas" w:cs="Consolas" w:eastAsia="Consolas" w:hAnsi="Consolas"/>
          <w:sz w:val="19"/>
          <w:szCs w:val="19"/>
        </w:rPr>
        <w:t xml:space="preserve">y[p,d,s] + y[p,d',s'] ≤ 1</w:t>
      </w:r>
    </w:p>
    <w:p>
      <w:pPr>
        <w:spacing w:after="160" w:line="300"/>
      </w:pPr>
      <w:r>
        <w:rPr>
          <w:sz w:val="22"/>
          <w:szCs w:val="22"/>
        </w:rPr>
        <w:t xml:space="preserve">Parametre: asgari_dinlenme_saati (varsayılan 16; bkz. bölüm 3.3.5). Bu kural, gece vardiyasından çıkan personele ertesi sabah görev verilmesini engelleyen kuralın genel biçimidir; vardiya yapısı değiştiğinde yeniden yazılması gerekmez.</w:t>
      </w:r>
    </w:p>
    <w:p>
      <w:pPr>
        <w:pStyle w:val="Heading3"/>
        <w:spacing w:after="100" w:before="200"/>
      </w:pPr>
      <w:r>
        <w:rPr>
          <w:b/>
          <w:bCs/>
          <w:sz w:val="23"/>
          <w:szCs w:val="23"/>
        </w:rPr>
        <w:t xml:space="preserve">H3 — Ardışık gece üst sınırı</w:t>
      </w:r>
    </w:p>
    <w:p>
      <w:pPr>
        <w:spacing w:after="120" w:line="300"/>
      </w:pPr>
      <w:r>
        <w:rPr>
          <w:sz w:val="22"/>
          <w:szCs w:val="22"/>
        </w:rPr>
        <w:t xml:space="preserve">Bir personel, üst üste tanımlı sayıdan fazla gece vardiyası tutamaz.</w:t>
      </w:r>
    </w:p>
    <w:p>
      <w:pPr>
        <w:spacing w:after="100" w:line="280"/>
        <w:ind w:left="360"/>
      </w:pPr>
      <w:r>
        <w:rPr>
          <w:rFonts w:ascii="Consolas" w:cs="Consolas" w:eastAsia="Consolas" w:hAnsi="Consolas"/>
          <w:sz w:val="19"/>
          <w:szCs w:val="19"/>
        </w:rPr>
        <w:t xml:space="preserve">N = azami_ardisik_gece</w:t>
      </w:r>
    </w:p>
    <w:p>
      <w:pPr>
        <w:spacing w:after="100" w:line="280"/>
        <w:ind w:left="360"/>
      </w:pPr>
      <w:r>
        <w:rPr>
          <w:rFonts w:ascii="Consolas" w:cs="Consolas" w:eastAsia="Consolas" w:hAnsi="Consolas"/>
          <w:sz w:val="19"/>
          <w:szCs w:val="19"/>
        </w:rPr>
        <w:t xml:space="preserve">∀p, ∀d :  Σ_{i=0..N} Σ_{s: gece[s]=1} y[p,d+i,s] ≤ N</w:t>
      </w:r>
    </w:p>
    <w:p>
      <w:pPr>
        <w:spacing w:after="160" w:line="300"/>
      </w:pPr>
      <w:r>
        <w:rPr>
          <w:sz w:val="22"/>
          <w:szCs w:val="22"/>
        </w:rPr>
        <w:t xml:space="preserve">Parametre: azami_ardisik_gece. Pencere, ısıtma penceresini de kapsayacak şekilde değerlendirilir.</w:t>
      </w:r>
    </w:p>
    <w:p>
      <w:pPr>
        <w:pStyle w:val="Heading3"/>
        <w:spacing w:after="100" w:before="200"/>
      </w:pPr>
      <w:r>
        <w:rPr>
          <w:b/>
          <w:bCs/>
          <w:sz w:val="23"/>
          <w:szCs w:val="23"/>
        </w:rPr>
        <w:t xml:space="preserve">H4 — Ardışık çalışma günü üst sınırı</w:t>
      </w:r>
    </w:p>
    <w:p>
      <w:pPr>
        <w:spacing w:after="120" w:line="300"/>
      </w:pPr>
      <w:r>
        <w:rPr>
          <w:sz w:val="22"/>
          <w:szCs w:val="22"/>
        </w:rPr>
        <w:t xml:space="preserve">Bir personel, üst üste tanımlı sayıdan fazla gün çalışamaz.</w:t>
      </w:r>
    </w:p>
    <w:p>
      <w:pPr>
        <w:spacing w:after="100" w:line="280"/>
        <w:ind w:left="360"/>
      </w:pPr>
      <w:r>
        <w:rPr>
          <w:rFonts w:ascii="Consolas" w:cs="Consolas" w:eastAsia="Consolas" w:hAnsi="Consolas"/>
          <w:sz w:val="19"/>
          <w:szCs w:val="19"/>
        </w:rPr>
        <w:t xml:space="preserve">M = azami_ardisik_gun</w:t>
      </w:r>
    </w:p>
    <w:p>
      <w:pPr>
        <w:spacing w:after="100" w:line="280"/>
        <w:ind w:left="360"/>
      </w:pPr>
      <w:r>
        <w:rPr>
          <w:rFonts w:ascii="Consolas" w:cs="Consolas" w:eastAsia="Consolas" w:hAnsi="Consolas"/>
          <w:sz w:val="19"/>
          <w:szCs w:val="19"/>
        </w:rPr>
        <w:t xml:space="preserve">∀p, ∀d :  Σ_{i=0..M} Σ_s y[p,d+i,s] ≤ M</w:t>
      </w:r>
    </w:p>
    <w:p>
      <w:pPr>
        <w:spacing w:after="160" w:line="300"/>
      </w:pPr>
      <w:r>
        <w:rPr>
          <w:sz w:val="22"/>
          <w:szCs w:val="22"/>
        </w:rPr>
        <w:t xml:space="preserve">Parametre: azami_ardisik_gun.</w:t>
      </w:r>
    </w:p>
    <w:p>
      <w:pPr>
        <w:pStyle w:val="Heading3"/>
        <w:spacing w:after="100" w:before="200"/>
      </w:pPr>
      <w:r>
        <w:rPr>
          <w:b/>
          <w:bCs/>
          <w:sz w:val="23"/>
          <w:szCs w:val="23"/>
        </w:rPr>
        <w:t xml:space="preserve">H5 — Kayan yedi günlük saat tavanı</w:t>
      </w:r>
    </w:p>
    <w:p>
      <w:pPr>
        <w:spacing w:after="120" w:line="300"/>
      </w:pPr>
      <w:r>
        <w:rPr>
          <w:sz w:val="22"/>
          <w:szCs w:val="22"/>
        </w:rPr>
        <w:t xml:space="preserve">Herhangi bir yedi günlük pencerede toplam çalışma saati tavanı aşamaz.</w:t>
      </w:r>
    </w:p>
    <w:p>
      <w:pPr>
        <w:spacing w:after="100" w:line="280"/>
        <w:ind w:left="360"/>
      </w:pPr>
      <w:r>
        <w:rPr>
          <w:rFonts w:ascii="Consolas" w:cs="Consolas" w:eastAsia="Consolas" w:hAnsi="Consolas"/>
          <w:sz w:val="19"/>
          <w:szCs w:val="19"/>
        </w:rPr>
        <w:t xml:space="preserve">∀p, ∀d :  Σ_{i=0..6} Σ_s sure[s] · y[p,d+i,s] ≤ azami_haftalik_saat</w:t>
      </w:r>
    </w:p>
    <w:p>
      <w:pPr>
        <w:spacing w:after="160" w:line="300"/>
      </w:pPr>
      <w:r>
        <w:rPr>
          <w:sz w:val="22"/>
          <w:szCs w:val="22"/>
        </w:rPr>
        <w:t xml:space="preserve">Parametre: azami_haftalik_saat. Saatlerin güne yazılma biçimi TD-7'de tanımlanmıştır.</w:t>
      </w:r>
    </w:p>
    <w:p>
      <w:pPr>
        <w:pStyle w:val="Heading3"/>
        <w:spacing w:after="100" w:before="200"/>
      </w:pPr>
      <w:r>
        <w:rPr>
          <w:b/>
          <w:bCs/>
          <w:sz w:val="23"/>
          <w:szCs w:val="23"/>
        </w:rPr>
        <w:t xml:space="preserve">H6 — Haftalık asgari izin günü</w:t>
      </w:r>
    </w:p>
    <w:p>
      <w:pPr>
        <w:spacing w:after="120" w:line="300"/>
      </w:pPr>
      <w:r>
        <w:rPr>
          <w:sz w:val="22"/>
          <w:szCs w:val="22"/>
        </w:rPr>
        <w:t xml:space="preserve">Herhangi bir yedi günlük pencerede en az bir tam gün çalışılmamalıdır.</w:t>
      </w:r>
    </w:p>
    <w:p>
      <w:pPr>
        <w:spacing w:after="100" w:line="280"/>
        <w:ind w:left="360"/>
      </w:pPr>
      <w:r>
        <w:rPr>
          <w:rFonts w:ascii="Consolas" w:cs="Consolas" w:eastAsia="Consolas" w:hAnsi="Consolas"/>
          <w:sz w:val="19"/>
          <w:szCs w:val="19"/>
        </w:rPr>
        <w:t xml:space="preserve">∀p, ∀d :  Σ_{i=0..6} Σ_s y[p,d+i,s] ≤ 6</w:t>
      </w:r>
    </w:p>
    <w:p>
      <w:pPr>
        <w:spacing w:after="160" w:line="300"/>
      </w:pPr>
      <w:r>
        <w:rPr>
          <w:sz w:val="22"/>
          <w:szCs w:val="22"/>
        </w:rPr>
        <w:t xml:space="preserve">Parametresizdir. azami_ardisik_gun değeri 7'den küçük tanımlandığında bu kural H4 tarafından zaten sağlanır; yine de ayrı kural olarak tutulur, çünkü yasal dayanağı farklıdır ve H4 devre dışı bırakıldığında geçerliliğini korumalıdır.</w:t>
      </w:r>
    </w:p>
    <w:p>
      <w:pPr>
        <w:pStyle w:val="Heading3"/>
        <w:spacing w:after="100" w:before="200"/>
      </w:pPr>
      <w:r>
        <w:rPr>
          <w:b/>
          <w:bCs/>
          <w:sz w:val="23"/>
          <w:szCs w:val="23"/>
        </w:rPr>
        <w:t xml:space="preserve">H7 — Müsaitlik</w:t>
      </w:r>
    </w:p>
    <w:p>
      <w:pPr>
        <w:spacing w:after="120" w:line="300"/>
      </w:pPr>
      <w:r>
        <w:rPr>
          <w:sz w:val="22"/>
          <w:szCs w:val="22"/>
        </w:rPr>
        <w:t xml:space="preserve">Personel, müsait olmadığı zaman aralığıyla kesişen bir vardiyaya atanamaz.</w:t>
      </w:r>
    </w:p>
    <w:p>
      <w:pPr>
        <w:spacing w:after="100" w:line="280"/>
        <w:ind w:left="360"/>
      </w:pPr>
      <w:r>
        <w:rPr>
          <w:rFonts w:ascii="Consolas" w:cs="Consolas" w:eastAsia="Consolas" w:hAnsi="Consolas"/>
          <w:sz w:val="19"/>
          <w:szCs w:val="19"/>
        </w:rPr>
        <w:t xml:space="preserve">∀p, d, s :  y[p,d,s] ≤ musait[p,d,s]</w:t>
      </w:r>
    </w:p>
    <w:p>
      <w:pPr>
        <w:spacing w:after="160" w:line="300"/>
      </w:pPr>
      <w:r>
        <w:rPr>
          <w:sz w:val="22"/>
          <w:szCs w:val="22"/>
        </w:rPr>
        <w:t xml:space="preserve">musait değeri, müsaitlik kayıtlarının zaman aralıklarıyla vardiyanın zaman aralığının kesişimine bakılarak hesaplanır (TD-4). Personelin aktiflik tarih aralığı dışındaki günler de müsait olmayan gün olarak değerlendirilir.</w:t>
      </w:r>
    </w:p>
    <w:p>
      <w:pPr>
        <w:pStyle w:val="Heading3"/>
        <w:spacing w:after="100" w:before="200"/>
      </w:pPr>
      <w:r>
        <w:rPr>
          <w:b/>
          <w:bCs/>
          <w:sz w:val="23"/>
          <w:szCs w:val="23"/>
        </w:rPr>
        <w:t xml:space="preserve">H8 — Ön koşul yetkinliği</w:t>
      </w:r>
    </w:p>
    <w:p>
      <w:pPr>
        <w:spacing w:after="120" w:line="300"/>
      </w:pPr>
      <w:r>
        <w:rPr>
          <w:sz w:val="22"/>
          <w:szCs w:val="22"/>
        </w:rPr>
        <w:t xml:space="preserve">Ön koşul yetkinliği vardiya tipine değil görev noktasına bağlıdır. Bir noktaya atanan personelin, o noktanın gerektirdiği yetkinliğe sahip olması zorunludur. Ön koşulu bulunmayan noktalara her personel atanabilir.</w:t>
      </w:r>
    </w:p>
    <w:p>
      <w:pPr>
        <w:spacing w:after="100" w:line="280"/>
        <w:ind w:left="360"/>
      </w:pPr>
      <w:r>
        <w:rPr>
          <w:rFonts w:ascii="Consolas" w:cs="Consolas" w:eastAsia="Consolas" w:hAnsi="Consolas"/>
          <w:sz w:val="19"/>
          <w:szCs w:val="19"/>
        </w:rPr>
        <w:t xml:space="preserve">∀p, d, s, n, ∀k ∈ onkosul[n] :  x[p,d,s,n] ≤ yetkin[p,k]</w:t>
      </w:r>
    </w:p>
    <w:p>
      <w:pPr>
        <w:spacing w:after="160" w:line="300"/>
      </w:pPr>
      <w:r>
        <w:rPr>
          <w:sz w:val="22"/>
          <w:szCs w:val="22"/>
        </w:rPr>
        <w:t xml:space="preserve">Bu tanım, yetkinlik gereksinimini sayma yerine eşleme problemine dönüştürür. Yetkinliklerin örtüştüğü durumlarda — örneğin bir personelin iki farklı noktanın ön koşulunu birden taşıması — sayma tabanlı bir formülasyon aynı kişiyi iki gereksinim için birden sayabilir ve sahada karşılığı olmayan bir çizelge üretir. Nokta boyutu bu hatayı yapısal olarak ortadan kaldırır.</w:t>
      </w:r>
    </w:p>
    <w:p>
      <w:pPr>
        <w:pStyle w:val="Heading2"/>
        <w:spacing w:after="140" w:before="260"/>
      </w:pPr>
      <w:r>
        <w:rPr>
          <w:b/>
          <w:bCs/>
          <w:sz w:val="26"/>
          <w:szCs w:val="26"/>
        </w:rPr>
        <w:t xml:space="preserve">4.3 Esnek Hedefler</w:t>
      </w:r>
    </w:p>
    <w:p>
      <w:pPr>
        <w:spacing w:after="120" w:line="300"/>
      </w:pPr>
      <w:r>
        <w:rPr>
          <w:sz w:val="22"/>
          <w:szCs w:val="22"/>
        </w:rPr>
        <w:t xml:space="preserve">Esnek hedefler ihlal edildiğinde ceza puanı üretir. Her hedefin ağırlığı kullanıcı tarafından ayarlanabilir. Amaç fonksiyonu, ağırlıklı ceza toplamını en aza indirir.</w:t>
      </w:r>
    </w:p>
    <w:p>
      <w:pPr>
        <w:pStyle w:val="Heading3"/>
        <w:spacing w:after="100" w:before="200"/>
      </w:pPr>
      <w:r>
        <w:rPr>
          <w:b/>
          <w:bCs/>
          <w:sz w:val="23"/>
          <w:szCs w:val="23"/>
        </w:rPr>
        <w:t xml:space="preserve">S1 — Talep karşılama</w:t>
      </w:r>
    </w:p>
    <w:p>
      <w:pPr>
        <w:spacing w:after="120" w:line="300"/>
      </w:pPr>
      <w:r>
        <w:rPr>
          <w:sz w:val="22"/>
          <w:szCs w:val="22"/>
        </w:rPr>
        <w:t xml:space="preserve">Talep karşılama zorunlu kısıt değil, baskın ağırlıklı esnek hedeftir. Bu tasarım kararı sayesinde personel fiziken yetersiz olduğunda sistem çözümü reddetmek yerine çizelgeyi üretir ve eksiğin nerede olduğunu gösterir.</w:t>
      </w:r>
    </w:p>
    <w:p>
      <w:pPr>
        <w:spacing w:after="100" w:line="280"/>
        <w:ind w:left="360"/>
      </w:pPr>
      <w:r>
        <w:rPr>
          <w:rFonts w:ascii="Consolas" w:cs="Consolas" w:eastAsia="Consolas" w:hAnsi="Consolas"/>
          <w:sz w:val="19"/>
          <w:szCs w:val="19"/>
        </w:rPr>
        <w:t xml:space="preserve">Nokta bazında kapsama (alt sınır, esnek):</w:t>
      </w:r>
    </w:p>
    <w:p>
      <w:pPr>
        <w:spacing w:after="100" w:line="280"/>
        <w:ind w:left="360"/>
      </w:pPr>
      <w:r>
        <w:rPr>
          <w:rFonts w:ascii="Consolas" w:cs="Consolas" w:eastAsia="Consolas" w:hAnsi="Consolas"/>
          <w:sz w:val="19"/>
          <w:szCs w:val="19"/>
        </w:rPr>
        <w:t xml:space="preserve">∀d, s, n :  Σ_p x[p,d,s,n] + eksik[d,s,n] ≥ talep[d,s,n],  eksik[d,s,n] ≥ 0</w:t>
      </w:r>
    </w:p>
    <w:p>
      <w:pPr>
        <w:spacing w:after="100" w:line="280"/>
        <w:ind w:left="360"/>
      </w:pPr>
      <w:r>
        <w:rPr>
          <w:rFonts w:ascii="Consolas" w:cs="Consolas" w:eastAsia="Consolas" w:hAnsi="Consolas"/>
          <w:sz w:val="19"/>
          <w:szCs w:val="19"/>
        </w:rPr>
        <w:t xml:space="preserve">Nokta bazında kadro (üst sınır, zorunlu):</w:t>
      </w:r>
    </w:p>
    <w:p>
      <w:pPr>
        <w:spacing w:after="100" w:line="280"/>
        <w:ind w:left="360"/>
      </w:pPr>
      <w:r>
        <w:rPr>
          <w:rFonts w:ascii="Consolas" w:cs="Consolas" w:eastAsia="Consolas" w:hAnsi="Consolas"/>
          <w:sz w:val="19"/>
          <w:szCs w:val="19"/>
        </w:rPr>
        <w:t xml:space="preserve">∀d, s, n :  Σ_p x[p,d,s,n] ≤ talep[d,s,n]</w:t>
      </w:r>
    </w:p>
    <w:p>
      <w:pPr>
        <w:spacing w:after="100" w:line="280"/>
        <w:ind w:left="360"/>
      </w:pPr>
      <w:r>
        <w:rPr>
          <w:rFonts w:ascii="Consolas" w:cs="Consolas" w:eastAsia="Consolas" w:hAnsi="Consolas"/>
          <w:sz w:val="19"/>
          <w:szCs w:val="19"/>
        </w:rPr>
        <w:t xml:space="preserve">Ceza:  w1 · Σ_{d,s,n} eksik[d,s,n]</w:t>
      </w:r>
    </w:p>
    <w:p>
      <w:pPr>
        <w:spacing w:after="60" w:line="300"/>
      </w:pPr>
      <w:r>
        <w:rPr>
          <w:sz w:val="22"/>
          <w:szCs w:val="22"/>
        </w:rPr>
        <w:t xml:space="preserve">Talep sayısı üst sınır olarak zorunlu, alt sınır olarak esnektir. Personel yeterli olduğunda iki kısıt birlikte eşitliği zorlar; yetersiz olduğunda çözücü açığı eksik değişkenine yazar ve çizelgeyi yine de üretir. Fazla personel atanması ise her koşulda engellenir.</w:t>
      </w:r>
    </w:p>
    <w:p>
      <w:pPr>
        <w:spacing w:after="160" w:line="300"/>
      </w:pPr>
      <w:r>
        <w:rPr>
          <w:sz w:val="22"/>
          <w:szCs w:val="22"/>
        </w:rPr>
        <w:t xml:space="preserve">Ağırlık w1, diğer tüm ağırlıkların toplamından belirgin biçimde büyük seçilir; böylece çözücü hiçbir zaman başka bir hedefi iyileştirmek için kapsama açığı bırakmaz. Fizibilite geri bildirimi (bölüm 5.5) eksik değişkenlerinin sıfırdan büyük olduğu gün, vardiya ve nokta üçlülerini doğrudan bu formülasyondan okur.</w:t>
      </w:r>
    </w:p>
    <w:p>
      <w:pPr>
        <w:pStyle w:val="Heading3"/>
        <w:spacing w:after="100" w:before="200"/>
      </w:pPr>
      <w:r>
        <w:rPr>
          <w:b/>
          <w:bCs/>
          <w:sz w:val="23"/>
          <w:szCs w:val="23"/>
        </w:rPr>
        <w:t xml:space="preserve">S2 — Gece adaleti</w:t>
      </w:r>
    </w:p>
    <w:p>
      <w:pPr>
        <w:spacing w:after="120" w:line="300"/>
      </w:pPr>
      <w:r>
        <w:rPr>
          <w:sz w:val="22"/>
          <w:szCs w:val="22"/>
        </w:rPr>
        <w:t xml:space="preserve">Kişi başına düşen gece vardiyası sayısının hedeften sapması cezalandırılır.</w:t>
      </w:r>
    </w:p>
    <w:p>
      <w:pPr>
        <w:spacing w:after="100" w:line="280"/>
        <w:ind w:left="360"/>
      </w:pPr>
      <w:r>
        <w:rPr>
          <w:rFonts w:ascii="Consolas" w:cs="Consolas" w:eastAsia="Consolas" w:hAnsi="Consolas"/>
          <w:sz w:val="19"/>
          <w:szCs w:val="19"/>
        </w:rPr>
        <w:t xml:space="preserve">gece_sayisi[p] = Σ_{d ∈ dönem} Σ_{s: gece[s]=1} y[p,d,s]</w:t>
      </w:r>
    </w:p>
    <w:p>
      <w:pPr>
        <w:spacing w:after="100" w:line="280"/>
        <w:ind w:left="360"/>
      </w:pPr>
      <w:r>
        <w:rPr>
          <w:rFonts w:ascii="Consolas" w:cs="Consolas" w:eastAsia="Consolas" w:hAnsi="Consolas"/>
          <w:sz w:val="19"/>
          <w:szCs w:val="19"/>
        </w:rPr>
        <w:t xml:space="preserve">hedef_gece = ( Σ_{d,s: gece[s]=1} talep[d,s] ) / |P|</w:t>
      </w:r>
    </w:p>
    <w:p>
      <w:pPr>
        <w:spacing w:after="100" w:line="280"/>
        <w:ind w:left="360"/>
      </w:pPr>
      <w:r>
        <w:rPr>
          <w:rFonts w:ascii="Consolas" w:cs="Consolas" w:eastAsia="Consolas" w:hAnsi="Consolas"/>
          <w:sz w:val="19"/>
          <w:szCs w:val="19"/>
        </w:rPr>
        <w:t xml:space="preserve">sapma[p] ≥ gece_sayisi[p] − ⌊hedef_gece⌋</w:t>
      </w:r>
    </w:p>
    <w:p>
      <w:pPr>
        <w:spacing w:after="100" w:line="280"/>
        <w:ind w:left="360"/>
      </w:pPr>
      <w:r>
        <w:rPr>
          <w:rFonts w:ascii="Consolas" w:cs="Consolas" w:eastAsia="Consolas" w:hAnsi="Consolas"/>
          <w:sz w:val="19"/>
          <w:szCs w:val="19"/>
        </w:rPr>
        <w:t xml:space="preserve">sapma[p] ≥ ⌈hedef_gece⌉ − gece_sayisi[p]</w:t>
      </w:r>
    </w:p>
    <w:p>
      <w:pPr>
        <w:spacing w:after="100" w:line="280"/>
        <w:ind w:left="360"/>
      </w:pPr>
      <w:r>
        <w:rPr>
          <w:rFonts w:ascii="Consolas" w:cs="Consolas" w:eastAsia="Consolas" w:hAnsi="Consolas"/>
          <w:sz w:val="19"/>
          <w:szCs w:val="19"/>
        </w:rPr>
        <w:t xml:space="preserve">Ceza:  w2 · Σ_p sapma[p]</w:t>
      </w:r>
    </w:p>
    <w:p>
      <w:pPr>
        <w:spacing w:after="160" w:line="300"/>
      </w:pPr>
      <w:r>
        <w:rPr>
          <w:sz w:val="22"/>
          <w:szCs w:val="22"/>
        </w:rPr>
        <w:t xml:space="preserve">Sayım yalnızca planlama dönemini kapsar; ısıtma penceresi dahil edilmez (TD-6).</w:t>
      </w:r>
    </w:p>
    <w:p>
      <w:pPr>
        <w:pStyle w:val="Heading3"/>
        <w:spacing w:after="100" w:before="200"/>
      </w:pPr>
      <w:r>
        <w:rPr>
          <w:b/>
          <w:bCs/>
          <w:sz w:val="23"/>
          <w:szCs w:val="23"/>
        </w:rPr>
        <w:t xml:space="preserve">S3 — Hafta sonu adaleti</w:t>
      </w:r>
    </w:p>
    <w:p>
      <w:pPr>
        <w:spacing w:after="120" w:line="300"/>
      </w:pPr>
      <w:r>
        <w:rPr>
          <w:sz w:val="22"/>
          <w:szCs w:val="22"/>
        </w:rPr>
        <w:t xml:space="preserve">Kişi başına düşen hafta sonu ve resmî tatil vardiyası sayısının hedeften sapması cezalandırılır. Formülasyon S2 ile aynıdır; gece[s] yerine hs[d] kullanılır (TD-3).</w:t>
      </w:r>
    </w:p>
    <w:p>
      <w:pPr>
        <w:spacing w:after="100" w:line="280"/>
        <w:ind w:left="360"/>
      </w:pPr>
      <w:r>
        <w:rPr>
          <w:rFonts w:ascii="Consolas" w:cs="Consolas" w:eastAsia="Consolas" w:hAnsi="Consolas"/>
          <w:sz w:val="19"/>
          <w:szCs w:val="19"/>
        </w:rPr>
        <w:t xml:space="preserve">hs_sayisi[p] = Σ_{d: hs[d]=1} Σ_s y[p,d,s]</w:t>
      </w:r>
    </w:p>
    <w:p>
      <w:pPr>
        <w:spacing w:after="100" w:line="280"/>
        <w:ind w:left="360"/>
      </w:pPr>
      <w:r>
        <w:rPr>
          <w:rFonts w:ascii="Consolas" w:cs="Consolas" w:eastAsia="Consolas" w:hAnsi="Consolas"/>
          <w:sz w:val="19"/>
          <w:szCs w:val="19"/>
        </w:rPr>
        <w:t xml:space="preserve">Ceza:  w3 · Σ_p sapma_hs[p]</w:t>
      </w:r>
    </w:p>
    <w:p>
      <w:pPr>
        <w:pStyle w:val="Heading3"/>
        <w:spacing w:after="100" w:before="200"/>
      </w:pPr>
      <w:r>
        <w:rPr>
          <w:b/>
          <w:bCs/>
          <w:sz w:val="23"/>
          <w:szCs w:val="23"/>
        </w:rPr>
        <w:t xml:space="preserve">S4 — Toplam saat dengesi</w:t>
      </w:r>
    </w:p>
    <w:p>
      <w:pPr>
        <w:spacing w:after="120" w:line="300"/>
      </w:pPr>
      <w:r>
        <w:rPr>
          <w:sz w:val="22"/>
          <w:szCs w:val="22"/>
        </w:rPr>
        <w:t xml:space="preserve">Kişi başına toplam çalışma saatinin, personelin haftalık hedef saatinden türetilen dönemlik hedeften sapması cezalandırılır.</w:t>
      </w:r>
    </w:p>
    <w:p>
      <w:pPr>
        <w:spacing w:after="100" w:line="280"/>
        <w:ind w:left="360"/>
      </w:pPr>
      <w:r>
        <w:rPr>
          <w:rFonts w:ascii="Consolas" w:cs="Consolas" w:eastAsia="Consolas" w:hAnsi="Consolas"/>
          <w:sz w:val="19"/>
          <w:szCs w:val="19"/>
        </w:rPr>
        <w:t xml:space="preserve">saat[p] = Σ_{d ∈ dönem} Σ_s sure[s] · y[p,d,s]</w:t>
      </w:r>
    </w:p>
    <w:p>
      <w:pPr>
        <w:spacing w:after="100" w:line="280"/>
        <w:ind w:left="360"/>
      </w:pPr>
      <w:r>
        <w:rPr>
          <w:rFonts w:ascii="Consolas" w:cs="Consolas" w:eastAsia="Consolas" w:hAnsi="Consolas"/>
          <w:sz w:val="19"/>
          <w:szCs w:val="19"/>
        </w:rPr>
        <w:t xml:space="preserve">Ceza:  w4 · Σ_p |saat[p] − hedef_saat[p]|</w:t>
      </w:r>
    </w:p>
    <w:p>
      <w:pPr>
        <w:spacing w:after="160" w:line="300"/>
      </w:pPr>
      <w:r>
        <w:rPr>
          <w:sz w:val="22"/>
          <w:szCs w:val="22"/>
        </w:rPr>
        <w:t xml:space="preserve">Sözleşme tipleri farklı olan personel için hedef saat farklılaşabildiğinden, sapma ortalamaya değil kişisel hedefe göre hesaplanır.</w:t>
      </w:r>
    </w:p>
    <w:p>
      <w:pPr>
        <w:pStyle w:val="Heading3"/>
        <w:spacing w:after="100" w:before="200"/>
      </w:pPr>
      <w:r>
        <w:rPr>
          <w:b/>
          <w:bCs/>
          <w:sz w:val="23"/>
          <w:szCs w:val="23"/>
        </w:rPr>
        <w:t xml:space="preserve">S5 — Tercih karşılama</w:t>
      </w:r>
    </w:p>
    <w:p>
      <w:pPr>
        <w:spacing w:after="120" w:line="300"/>
      </w:pPr>
      <w:r>
        <w:rPr>
          <w:sz w:val="22"/>
          <w:szCs w:val="22"/>
        </w:rPr>
        <w:t xml:space="preserve">Onaylanmış her tercih için, tercihin ihlal edilip edilmediğini gösteren bir gösterge değişken tanımlanır.</w:t>
      </w:r>
    </w:p>
    <w:p>
      <w:pPr>
        <w:spacing w:after="100" w:line="280"/>
        <w:ind w:left="360"/>
      </w:pPr>
      <w:r>
        <w:rPr>
          <w:rFonts w:ascii="Consolas" w:cs="Consolas" w:eastAsia="Consolas" w:hAnsi="Consolas"/>
          <w:sz w:val="19"/>
          <w:szCs w:val="19"/>
        </w:rPr>
        <w:t xml:space="preserve">Çalışmama tercihi (p, d):  ihlal[p,d] = Σ_s y[p,d,s]</w:t>
      </w:r>
    </w:p>
    <w:p>
      <w:pPr>
        <w:spacing w:after="100" w:line="280"/>
        <w:ind w:left="360"/>
      </w:pPr>
      <w:r>
        <w:rPr>
          <w:rFonts w:ascii="Consolas" w:cs="Consolas" w:eastAsia="Consolas" w:hAnsi="Consolas"/>
          <w:sz w:val="19"/>
          <w:szCs w:val="19"/>
        </w:rPr>
        <w:t xml:space="preserve">Vardiya tipi tercihi (p, d, s*):  ihlal = Σ_{s ≠ s*} y[p,d,s]</w:t>
      </w:r>
    </w:p>
    <w:p>
      <w:pPr>
        <w:spacing w:after="100" w:line="280"/>
        <w:ind w:left="360"/>
      </w:pPr>
      <w:r>
        <w:rPr>
          <w:rFonts w:ascii="Consolas" w:cs="Consolas" w:eastAsia="Consolas" w:hAnsi="Consolas"/>
          <w:sz w:val="19"/>
          <w:szCs w:val="19"/>
        </w:rPr>
        <w:t xml:space="preserve">Ceza:  w5 · Σ ihlal</w:t>
      </w:r>
    </w:p>
    <w:p>
      <w:pPr>
        <w:spacing w:after="160" w:line="300"/>
      </w:pPr>
      <w:r>
        <w:rPr>
          <w:sz w:val="22"/>
          <w:szCs w:val="22"/>
        </w:rPr>
        <w:t xml:space="preserve">Yalnızca yönetici tarafından onaylanmış tercihler modele dahil edilir. Reddedilen veya bekleyen tercihler ceza üretmez.</w:t>
      </w:r>
    </w:p>
    <w:p>
      <w:pPr>
        <w:pStyle w:val="Heading3"/>
        <w:spacing w:after="100" w:before="200"/>
      </w:pPr>
      <w:r>
        <w:rPr>
          <w:b/>
          <w:bCs/>
          <w:sz w:val="23"/>
          <w:szCs w:val="23"/>
        </w:rPr>
        <w:t xml:space="preserve">S6 — Vardiya deseni tutarlılığı</w:t>
      </w:r>
    </w:p>
    <w:p>
      <w:pPr>
        <w:spacing w:after="120" w:line="300"/>
      </w:pPr>
      <w:r>
        <w:rPr>
          <w:sz w:val="22"/>
          <w:szCs w:val="22"/>
        </w:rPr>
        <w:t xml:space="preserve">Ardışık günlerde vardiya tipi değiştirmek ergonomik olarak istenmeyen bir durumdur ve cezalandırılır. Aynı gerekçeyle, ardışık günlerde farklı binalarda görevlendirilmek de ayrı bir ceza bileşeni üretir.</w:t>
      </w:r>
    </w:p>
    <w:p>
      <w:pPr>
        <w:spacing w:after="100" w:line="280"/>
        <w:ind w:left="360"/>
      </w:pPr>
      <w:r>
        <w:rPr>
          <w:rFonts w:ascii="Consolas" w:cs="Consolas" w:eastAsia="Consolas" w:hAnsi="Consolas"/>
          <w:sz w:val="19"/>
          <w:szCs w:val="19"/>
        </w:rPr>
        <w:t xml:space="preserve">degisim[p,d] = 1  eğer p, d ve d+1 günlerinde çalışıyor ve</w:t>
      </w:r>
    </w:p>
    <w:p>
      <w:pPr>
        <w:spacing w:after="100" w:line="280"/>
        <w:ind w:left="360"/>
      </w:pPr>
      <w:r>
        <w:rPr>
          <w:rFonts w:ascii="Consolas" w:cs="Consolas" w:eastAsia="Consolas" w:hAnsi="Consolas"/>
          <w:sz w:val="19"/>
          <w:szCs w:val="19"/>
        </w:rPr>
        <w:t xml:space="preserve">                  vardiya tipleri farklıysa</w:t>
      </w:r>
    </w:p>
    <w:p>
      <w:pPr>
        <w:spacing w:after="100" w:line="280"/>
        <w:ind w:left="360"/>
      </w:pPr>
      <w:r>
        <w:rPr>
          <w:rFonts w:ascii="Consolas" w:cs="Consolas" w:eastAsia="Consolas" w:hAnsi="Consolas"/>
          <w:sz w:val="19"/>
          <w:szCs w:val="19"/>
        </w:rPr>
        <w:t xml:space="preserve">bina_degisim[p,d] = 1  eğer p, d ve d+1 günlerinde çalışıyor ve</w:t>
      </w:r>
    </w:p>
    <w:p>
      <w:pPr>
        <w:spacing w:after="100" w:line="280"/>
        <w:ind w:left="360"/>
      </w:pPr>
      <w:r>
        <w:rPr>
          <w:rFonts w:ascii="Consolas" w:cs="Consolas" w:eastAsia="Consolas" w:hAnsi="Consolas"/>
          <w:sz w:val="19"/>
          <w:szCs w:val="19"/>
        </w:rPr>
        <w:t xml:space="preserve">                       atandığı noktaların binaları farklıysa</w:t>
      </w:r>
    </w:p>
    <w:p>
      <w:pPr>
        <w:spacing w:after="100" w:line="280"/>
        <w:ind w:left="360"/>
      </w:pPr>
      <w:r>
        <w:rPr>
          <w:rFonts w:ascii="Consolas" w:cs="Consolas" w:eastAsia="Consolas" w:hAnsi="Consolas"/>
          <w:sz w:val="19"/>
          <w:szCs w:val="19"/>
        </w:rPr>
        <w:t xml:space="preserve">Ceza:  w6 · Σ degisim[p,d]  +  w6b · Σ bina_degisim[p,d]</w:t>
      </w:r>
    </w:p>
    <w:p>
      <w:pPr>
        <w:spacing w:after="160" w:line="300"/>
      </w:pPr>
      <w:r>
        <w:rPr>
          <w:sz w:val="22"/>
          <w:szCs w:val="22"/>
        </w:rPr>
        <w:t xml:space="preserve">Tesis geneli noktalar (bina bilgisi boş olanlar) bina değişimi hesabına girmez.</w:t>
      </w:r>
    </w:p>
    <w:p>
      <w:pPr>
        <w:pStyle w:val="Heading3"/>
        <w:spacing w:after="100" w:before="200"/>
      </w:pPr>
      <w:r>
        <w:rPr>
          <w:b/>
          <w:bCs/>
          <w:sz w:val="23"/>
          <w:szCs w:val="23"/>
        </w:rPr>
        <w:t xml:space="preserve">S7 — İzole gün</w:t>
      </w:r>
    </w:p>
    <w:p>
      <w:pPr>
        <w:spacing w:after="120" w:line="300"/>
      </w:pPr>
      <w:r>
        <w:rPr>
          <w:sz w:val="22"/>
          <w:szCs w:val="22"/>
        </w:rPr>
        <w:t xml:space="preserve">Tek günlük çalışma blokları ve tek günlük izinler cezalandırılır; her ikisi de pratikte istenmeyen desenlerdir.</w:t>
      </w:r>
    </w:p>
    <w:p>
      <w:pPr>
        <w:spacing w:after="100" w:line="280"/>
        <w:ind w:left="360"/>
      </w:pPr>
      <w:r>
        <w:rPr>
          <w:rFonts w:ascii="Consolas" w:cs="Consolas" w:eastAsia="Consolas" w:hAnsi="Consolas"/>
          <w:sz w:val="19"/>
          <w:szCs w:val="19"/>
        </w:rPr>
        <w:t xml:space="preserve">izole_calisma[p,d] = 1  eğer d günü çalışıyor, d−1 ve d+1 boşsa</w:t>
      </w:r>
    </w:p>
    <w:p>
      <w:pPr>
        <w:spacing w:after="100" w:line="280"/>
        <w:ind w:left="360"/>
      </w:pPr>
      <w:r>
        <w:rPr>
          <w:rFonts w:ascii="Consolas" w:cs="Consolas" w:eastAsia="Consolas" w:hAnsi="Consolas"/>
          <w:sz w:val="19"/>
          <w:szCs w:val="19"/>
        </w:rPr>
        <w:t xml:space="preserve">izole_izin[p,d]    = 1  eğer d günü boş, d−1 ve d+1 doluysa</w:t>
      </w:r>
    </w:p>
    <w:p>
      <w:pPr>
        <w:spacing w:after="100" w:line="280"/>
        <w:ind w:left="360"/>
      </w:pPr>
      <w:r>
        <w:rPr>
          <w:rFonts w:ascii="Consolas" w:cs="Consolas" w:eastAsia="Consolas" w:hAnsi="Consolas"/>
          <w:sz w:val="19"/>
          <w:szCs w:val="19"/>
        </w:rPr>
        <w:t xml:space="preserve">Ceza:  w7 · Σ ( izole_calisma + izole_izin )</w:t>
      </w:r>
    </w:p>
    <w:p>
      <w:pPr>
        <w:pStyle w:val="Heading3"/>
        <w:spacing w:after="100" w:before="200"/>
      </w:pPr>
      <w:r>
        <w:rPr>
          <w:b/>
          <w:bCs/>
          <w:sz w:val="23"/>
          <w:szCs w:val="23"/>
        </w:rPr>
        <w:t xml:space="preserve">S8 — Değişim minimizasyonu</w:t>
      </w:r>
    </w:p>
    <w:p>
      <w:pPr>
        <w:spacing w:after="120" w:line="300"/>
      </w:pPr>
      <w:r>
        <w:rPr>
          <w:sz w:val="22"/>
          <w:szCs w:val="22"/>
        </w:rPr>
        <w:t xml:space="preserve">Mevcut bir çizelge üzerinden yeniden çözüm yapıldığında, önceki çizelgeden sapan her atama cezalandırılır. Bu hedef yalnızca yeniden çözüm işlemlerinde etkindir.</w:t>
      </w:r>
    </w:p>
    <w:p>
      <w:pPr>
        <w:spacing w:after="100" w:line="280"/>
        <w:ind w:left="360"/>
      </w:pPr>
      <w:r>
        <w:rPr>
          <w:rFonts w:ascii="Consolas" w:cs="Consolas" w:eastAsia="Consolas" w:hAnsi="Consolas"/>
          <w:sz w:val="19"/>
          <w:szCs w:val="19"/>
        </w:rPr>
        <w:t xml:space="preserve">Ceza:  w8 · Σ_{p,d,s,n} | x[p,d,s,n] − x_onceki[p,d,s,n] |</w:t>
      </w:r>
    </w:p>
    <w:p>
      <w:pPr>
        <w:spacing w:after="160" w:line="300"/>
      </w:pPr>
      <w:r>
        <w:rPr>
          <w:sz w:val="22"/>
          <w:szCs w:val="22"/>
        </w:rPr>
        <w:t xml:space="preserve">Kilitli atamalar bu hedefin dışındadır; onlar sabit değer olarak modele girer ve değişmeleri mümkün değildir.</w:t>
      </w:r>
    </w:p>
    <w:p>
      <w:pPr>
        <w:pStyle w:val="Heading2"/>
        <w:spacing w:after="140" w:before="260"/>
      </w:pPr>
      <w:r>
        <w:rPr>
          <w:b/>
          <w:bCs/>
          <w:sz w:val="26"/>
          <w:szCs w:val="26"/>
        </w:rPr>
        <w:t xml:space="preserve">4.4 Amaç Fonksiyonu</w:t>
      </w:r>
    </w:p>
    <w:p>
      <w:pPr>
        <w:spacing w:after="100" w:line="280"/>
        <w:ind w:left="360"/>
      </w:pPr>
      <w:r>
        <w:rPr>
          <w:rFonts w:ascii="Consolas" w:cs="Consolas" w:eastAsia="Consolas" w:hAnsi="Consolas"/>
          <w:sz w:val="19"/>
          <w:szCs w:val="19"/>
        </w:rPr>
        <w:t xml:space="preserve">min   w1·(Σ eksik + Σ eksikK)</w:t>
      </w:r>
    </w:p>
    <w:p>
      <w:pPr>
        <w:spacing w:after="100" w:line="280"/>
        <w:ind w:left="360"/>
      </w:pPr>
      <w:r>
        <w:rPr>
          <w:rFonts w:ascii="Consolas" w:cs="Consolas" w:eastAsia="Consolas" w:hAnsi="Consolas"/>
          <w:sz w:val="19"/>
          <w:szCs w:val="19"/>
        </w:rPr>
        <w:t xml:space="preserve">    + w2·Σ sapma_gece  + w3·Σ sapma_hs</w:t>
      </w:r>
    </w:p>
    <w:p>
      <w:pPr>
        <w:spacing w:after="100" w:line="280"/>
        <w:ind w:left="360"/>
      </w:pPr>
      <w:r>
        <w:rPr>
          <w:rFonts w:ascii="Consolas" w:cs="Consolas" w:eastAsia="Consolas" w:hAnsi="Consolas"/>
          <w:sz w:val="19"/>
          <w:szCs w:val="19"/>
        </w:rPr>
        <w:t xml:space="preserve">    + w4·Σ sapma_saat  + w5·Σ tercih_ihlal</w:t>
      </w:r>
    </w:p>
    <w:p>
      <w:pPr>
        <w:spacing w:after="100" w:line="280"/>
        <w:ind w:left="360"/>
      </w:pPr>
      <w:r>
        <w:rPr>
          <w:rFonts w:ascii="Consolas" w:cs="Consolas" w:eastAsia="Consolas" w:hAnsi="Consolas"/>
          <w:sz w:val="19"/>
          <w:szCs w:val="19"/>
        </w:rPr>
        <w:t xml:space="preserve">    + w6·Σ degisim     + w7·Σ izole</w:t>
      </w:r>
    </w:p>
    <w:p>
      <w:pPr>
        <w:spacing w:after="100" w:line="280"/>
        <w:ind w:left="360"/>
      </w:pPr>
      <w:r>
        <w:rPr>
          <w:rFonts w:ascii="Consolas" w:cs="Consolas" w:eastAsia="Consolas" w:hAnsi="Consolas"/>
          <w:sz w:val="19"/>
          <w:szCs w:val="19"/>
        </w:rPr>
        <w:t xml:space="preserve">    + w8·Σ onceki_sapma</w:t>
      </w:r>
    </w:p>
    <w:p>
      <w:pPr>
        <w:spacing w:after="120" w:line="300"/>
      </w:pPr>
      <w:r>
        <w:rPr>
          <w:sz w:val="22"/>
          <w:szCs w:val="22"/>
        </w:rPr>
        <w:t xml:space="preserve">Ağırlıkların tamamı kullanıcı tarafından ayarlanabilir. Sistem hangi hedefin daha öncelikli olduğuna kendisi karar vermez; bu tercihi parametre olarak alır ve sonucunu hesaplar.</w:t>
      </w:r>
    </w:p>
    <w:p>
      <w:pPr>
        <w:pStyle w:val="Heading1"/>
        <w:spacing w:after="160" w:before="320"/>
      </w:pPr>
      <w:r>
        <w:rPr>
          <w:b/>
          <w:bCs/>
          <w:sz w:val="30"/>
          <w:szCs w:val="30"/>
        </w:rPr>
        <w:t xml:space="preserve">5. Fonksiyonel Gereksinimler</w:t>
      </w:r>
    </w:p>
    <w:p>
      <w:pPr>
        <w:spacing w:after="120" w:line="300"/>
      </w:pPr>
      <w:r>
        <w:rPr>
          <w:sz w:val="22"/>
          <w:szCs w:val="22"/>
        </w:rPr>
        <w:t xml:space="preserve">Öncelikler şu şekilde tanımlanmıştır: Zorunlu (sistem bu gereksinim olmadan kabul edilemez), Yüksek (temel işlevin bir parçası), Orta (zaman kalırsa gerçekleştirilir).</w:t>
      </w:r>
    </w:p>
    <w:p>
      <w:pPr>
        <w:pStyle w:val="Heading2"/>
        <w:spacing w:after="140" w:before="260"/>
      </w:pPr>
      <w:r>
        <w:rPr>
          <w:b/>
          <w:bCs/>
          <w:sz w:val="26"/>
          <w:szCs w:val="26"/>
        </w:rPr>
        <w:t xml:space="preserve">5.1 Tanım Yönetimi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6700"/>
        <w:gridCol w:w="1300"/>
      </w:tblGrid>
      <w:tr>
        <w:trPr>
          <w:tblHeader/>
        </w:trPr>
        <w:tc>
          <w:tcPr>
            <w:tcW w:type="dxa" w:w="1000"/>
            <w:shd w:fill="E8E8E8" w:color="auto" w:val="clear"/>
            <w:tcMar>
              <w:top w:type="dxa" w:w="70"/>
              <w:left w:type="dxa" w:w="110"/>
              <w:bottom w:type="dxa" w:w="70"/>
              <w:right w:type="dxa" w:w="110"/>
            </w:tcMar>
          </w:tcPr>
          <w:p>
            <w:pPr>
              <w:spacing w:after="0" w:line="250"/>
            </w:pPr>
            <w:r>
              <w:rPr>
                <w:b/>
                <w:bCs/>
                <w:sz w:val="19"/>
                <w:szCs w:val="19"/>
              </w:rPr>
              <w:t xml:space="preserve">Kimlik</w:t>
            </w:r>
          </w:p>
        </w:tc>
        <w:tc>
          <w:tcPr>
            <w:tcW w:type="dxa" w:w="6700"/>
            <w:shd w:fill="E8E8E8" w:color="auto" w:val="clear"/>
            <w:tcMar>
              <w:top w:type="dxa" w:w="70"/>
              <w:left w:type="dxa" w:w="110"/>
              <w:bottom w:type="dxa" w:w="70"/>
              <w:right w:type="dxa" w:w="110"/>
            </w:tcMar>
          </w:tcPr>
          <w:p>
            <w:pPr>
              <w:spacing w:after="0" w:line="250"/>
            </w:pPr>
            <w:r>
              <w:rPr>
                <w:b/>
                <w:bCs/>
                <w:sz w:val="19"/>
                <w:szCs w:val="19"/>
              </w:rPr>
              <w:t xml:space="preserve">Gereksinim</w:t>
            </w:r>
          </w:p>
        </w:tc>
        <w:tc>
          <w:tcPr>
            <w:tcW w:type="dxa" w:w="1300"/>
            <w:shd w:fill="E8E8E8" w:color="auto" w:val="clear"/>
            <w:tcMar>
              <w:top w:type="dxa" w:w="70"/>
              <w:left w:type="dxa" w:w="110"/>
              <w:bottom w:type="dxa" w:w="70"/>
              <w:right w:type="dxa" w:w="110"/>
            </w:tcMar>
          </w:tcPr>
          <w:p>
            <w:pPr>
              <w:spacing w:after="0" w:line="250"/>
            </w:pPr>
            <w:r>
              <w:rPr>
                <w:b/>
                <w:bCs/>
                <w:sz w:val="19"/>
                <w:szCs w:val="19"/>
              </w:rPr>
              <w:t xml:space="preserve">Öncelik</w:t>
            </w:r>
          </w:p>
        </w:tc>
      </w:tr>
      <w:tr>
        <w:tc>
          <w:tcPr>
            <w:tcW w:type="dxa" w:w="1000"/>
            <w:tcMar>
              <w:top w:type="dxa" w:w="70"/>
              <w:left w:type="dxa" w:w="110"/>
              <w:bottom w:type="dxa" w:w="70"/>
              <w:right w:type="dxa" w:w="110"/>
            </w:tcMar>
          </w:tcPr>
          <w:p>
            <w:pPr>
              <w:spacing w:after="0" w:line="250"/>
            </w:pPr>
            <w:r>
              <w:rPr>
                <w:b w:val="false"/>
                <w:bCs w:val="false"/>
                <w:sz w:val="19"/>
                <w:szCs w:val="19"/>
              </w:rPr>
              <w:t xml:space="preserve">FR-1.1</w:t>
            </w:r>
          </w:p>
        </w:tc>
        <w:tc>
          <w:tcPr>
            <w:tcW w:type="dxa" w:w="6700"/>
            <w:tcMar>
              <w:top w:type="dxa" w:w="70"/>
              <w:left w:type="dxa" w:w="110"/>
              <w:bottom w:type="dxa" w:w="70"/>
              <w:right w:type="dxa" w:w="110"/>
            </w:tcMar>
          </w:tcPr>
          <w:p>
            <w:pPr>
              <w:spacing w:after="0" w:line="250"/>
            </w:pPr>
            <w:r>
              <w:rPr>
                <w:b w:val="false"/>
                <w:bCs w:val="false"/>
                <w:sz w:val="19"/>
                <w:szCs w:val="19"/>
              </w:rPr>
              <w:t xml:space="preserve">Sistem, personel kayıtlarının oluşturulmasına, güncellenmesine ve pasifleştirilmesine imkân vermelidir. Personel kaydı sözleşme tipi, haftalık hedef saat ve aktiflik tarih aralığı içerir.</w:t>
            </w:r>
          </w:p>
        </w:tc>
        <w:tc>
          <w:tcPr>
            <w:tcW w:type="dxa" w:w="1300"/>
            <w:tcMar>
              <w:top w:type="dxa" w:w="70"/>
              <w:left w:type="dxa" w:w="110"/>
              <w:bottom w:type="dxa" w:w="70"/>
              <w:right w:type="dxa" w:w="110"/>
            </w:tcMar>
          </w:tcPr>
          <w:p>
            <w:pPr>
              <w:spacing w:after="0" w:line="250"/>
            </w:pPr>
            <w:r>
              <w:rPr>
                <w:b w:val="false"/>
                <w:bCs w:val="false"/>
                <w:sz w:val="19"/>
                <w:szCs w:val="19"/>
              </w:rPr>
              <w:t xml:space="preserve">Zorunlu</w:t>
            </w:r>
          </w:p>
        </w:tc>
      </w:tr>
      <w:tr>
        <w:tc>
          <w:tcPr>
            <w:tcW w:type="dxa" w:w="1000"/>
            <w:tcMar>
              <w:top w:type="dxa" w:w="70"/>
              <w:left w:type="dxa" w:w="110"/>
              <w:bottom w:type="dxa" w:w="70"/>
              <w:right w:type="dxa" w:w="110"/>
            </w:tcMar>
          </w:tcPr>
          <w:p>
            <w:pPr>
              <w:spacing w:after="0" w:line="250"/>
            </w:pPr>
            <w:r>
              <w:rPr>
                <w:b w:val="false"/>
                <w:bCs w:val="false"/>
                <w:sz w:val="19"/>
                <w:szCs w:val="19"/>
              </w:rPr>
              <w:t xml:space="preserve">FR-1.2</w:t>
            </w:r>
          </w:p>
        </w:tc>
        <w:tc>
          <w:tcPr>
            <w:tcW w:type="dxa" w:w="6700"/>
            <w:tcMar>
              <w:top w:type="dxa" w:w="70"/>
              <w:left w:type="dxa" w:w="110"/>
              <w:bottom w:type="dxa" w:w="70"/>
              <w:right w:type="dxa" w:w="110"/>
            </w:tcMar>
          </w:tcPr>
          <w:p>
            <w:pPr>
              <w:spacing w:after="0" w:line="250"/>
            </w:pPr>
            <w:r>
              <w:rPr>
                <w:b w:val="false"/>
                <w:bCs w:val="false"/>
                <w:sz w:val="19"/>
                <w:szCs w:val="19"/>
              </w:rPr>
              <w:t xml:space="preserve">Sistem, yetkinlik tanımlarının oluşturulmasına ve personele seviyesiz olarak atanmasına imkân vermelidir.</w:t>
            </w:r>
          </w:p>
        </w:tc>
        <w:tc>
          <w:tcPr>
            <w:tcW w:type="dxa" w:w="1300"/>
            <w:tcMar>
              <w:top w:type="dxa" w:w="70"/>
              <w:left w:type="dxa" w:w="110"/>
              <w:bottom w:type="dxa" w:w="70"/>
              <w:right w:type="dxa" w:w="110"/>
            </w:tcMar>
          </w:tcPr>
          <w:p>
            <w:pPr>
              <w:spacing w:after="0" w:line="250"/>
            </w:pPr>
            <w:r>
              <w:rPr>
                <w:b w:val="false"/>
                <w:bCs w:val="false"/>
                <w:sz w:val="19"/>
                <w:szCs w:val="19"/>
              </w:rPr>
              <w:t xml:space="preserve">Zorunlu</w:t>
            </w:r>
          </w:p>
        </w:tc>
      </w:tr>
      <w:tr>
        <w:tc>
          <w:tcPr>
            <w:tcW w:type="dxa" w:w="1000"/>
            <w:tcMar>
              <w:top w:type="dxa" w:w="70"/>
              <w:left w:type="dxa" w:w="110"/>
              <w:bottom w:type="dxa" w:w="70"/>
              <w:right w:type="dxa" w:w="110"/>
            </w:tcMar>
          </w:tcPr>
          <w:p>
            <w:pPr>
              <w:spacing w:after="0" w:line="250"/>
            </w:pPr>
            <w:r>
              <w:rPr>
                <w:b w:val="false"/>
                <w:bCs w:val="false"/>
                <w:sz w:val="19"/>
                <w:szCs w:val="19"/>
              </w:rPr>
              <w:t xml:space="preserve">FR-1.3</w:t>
            </w:r>
          </w:p>
        </w:tc>
        <w:tc>
          <w:tcPr>
            <w:tcW w:type="dxa" w:w="6700"/>
            <w:tcMar>
              <w:top w:type="dxa" w:w="70"/>
              <w:left w:type="dxa" w:w="110"/>
              <w:bottom w:type="dxa" w:w="70"/>
              <w:right w:type="dxa" w:w="110"/>
            </w:tcMar>
          </w:tcPr>
          <w:p>
            <w:pPr>
              <w:spacing w:after="0" w:line="250"/>
            </w:pPr>
            <w:r>
              <w:rPr>
                <w:b w:val="false"/>
                <w:bCs w:val="false"/>
                <w:sz w:val="19"/>
                <w:szCs w:val="19"/>
              </w:rPr>
              <w:t xml:space="preserve">Sistem, vardiya tiplerinin ad, başlangıç saati ve bitiş saatiyle tanımlanmasına imkân vermelidir. Süre, başlangıç ve bitiş saatinden hesaplanır.</w:t>
            </w:r>
          </w:p>
        </w:tc>
        <w:tc>
          <w:tcPr>
            <w:tcW w:type="dxa" w:w="1300"/>
            <w:tcMar>
              <w:top w:type="dxa" w:w="70"/>
              <w:left w:type="dxa" w:w="110"/>
              <w:bottom w:type="dxa" w:w="70"/>
              <w:right w:type="dxa" w:w="110"/>
            </w:tcMar>
          </w:tcPr>
          <w:p>
            <w:pPr>
              <w:spacing w:after="0" w:line="250"/>
            </w:pPr>
            <w:r>
              <w:rPr>
                <w:b w:val="false"/>
                <w:bCs w:val="false"/>
                <w:sz w:val="19"/>
                <w:szCs w:val="19"/>
              </w:rPr>
              <w:t xml:space="preserve">Zorunlu</w:t>
            </w:r>
          </w:p>
        </w:tc>
      </w:tr>
      <w:tr>
        <w:tc>
          <w:tcPr>
            <w:tcW w:type="dxa" w:w="1000"/>
            <w:tcMar>
              <w:top w:type="dxa" w:w="70"/>
              <w:left w:type="dxa" w:w="110"/>
              <w:bottom w:type="dxa" w:w="70"/>
              <w:right w:type="dxa" w:w="110"/>
            </w:tcMar>
          </w:tcPr>
          <w:p>
            <w:pPr>
              <w:spacing w:after="0" w:line="250"/>
            </w:pPr>
            <w:r>
              <w:rPr>
                <w:b w:val="false"/>
                <w:bCs w:val="false"/>
                <w:sz w:val="19"/>
                <w:szCs w:val="19"/>
              </w:rPr>
              <w:t xml:space="preserve">FR-1.4</w:t>
            </w:r>
          </w:p>
        </w:tc>
        <w:tc>
          <w:tcPr>
            <w:tcW w:type="dxa" w:w="6700"/>
            <w:tcMar>
              <w:top w:type="dxa" w:w="70"/>
              <w:left w:type="dxa" w:w="110"/>
              <w:bottom w:type="dxa" w:w="70"/>
              <w:right w:type="dxa" w:w="110"/>
            </w:tcMar>
          </w:tcPr>
          <w:p>
            <w:pPr>
              <w:spacing w:after="0" w:line="250"/>
            </w:pPr>
            <w:r>
              <w:rPr>
                <w:b w:val="false"/>
                <w:bCs w:val="false"/>
                <w:sz w:val="19"/>
                <w:szCs w:val="19"/>
              </w:rPr>
              <w:t xml:space="preserve">Sistem, vardiya tipi oluşturulurken gece_mi bayrağını TD-2'ye göre önermeli, kullanıcının bu öneriyi değiştirmesine imkân vermelidir.</w:t>
            </w:r>
          </w:p>
        </w:tc>
        <w:tc>
          <w:tcPr>
            <w:tcW w:type="dxa" w:w="1300"/>
            <w:tcMar>
              <w:top w:type="dxa" w:w="70"/>
              <w:left w:type="dxa" w:w="110"/>
              <w:bottom w:type="dxa" w:w="70"/>
              <w:right w:type="dxa" w:w="110"/>
            </w:tcMar>
          </w:tcPr>
          <w:p>
            <w:pPr>
              <w:spacing w:after="0" w:line="250"/>
            </w:pPr>
            <w:r>
              <w:rPr>
                <w:b w:val="false"/>
                <w:bCs w:val="false"/>
                <w:sz w:val="19"/>
                <w:szCs w:val="19"/>
              </w:rPr>
              <w:t xml:space="preserve">Yüksek</w:t>
            </w:r>
          </w:p>
        </w:tc>
      </w:tr>
      <w:tr>
        <w:tc>
          <w:tcPr>
            <w:tcW w:type="dxa" w:w="1000"/>
            <w:tcMar>
              <w:top w:type="dxa" w:w="70"/>
              <w:left w:type="dxa" w:w="110"/>
              <w:bottom w:type="dxa" w:w="70"/>
              <w:right w:type="dxa" w:w="110"/>
            </w:tcMar>
          </w:tcPr>
          <w:p>
            <w:pPr>
              <w:spacing w:after="0" w:line="250"/>
            </w:pPr>
            <w:r>
              <w:rPr>
                <w:b w:val="false"/>
                <w:bCs w:val="false"/>
                <w:sz w:val="19"/>
                <w:szCs w:val="19"/>
              </w:rPr>
              <w:t xml:space="preserve">FR-1.5</w:t>
            </w:r>
          </w:p>
        </w:tc>
        <w:tc>
          <w:tcPr>
            <w:tcW w:type="dxa" w:w="6700"/>
            <w:tcMar>
              <w:top w:type="dxa" w:w="70"/>
              <w:left w:type="dxa" w:w="110"/>
              <w:bottom w:type="dxa" w:w="70"/>
              <w:right w:type="dxa" w:w="110"/>
            </w:tcMar>
          </w:tcPr>
          <w:p>
            <w:pPr>
              <w:spacing w:after="0" w:line="250"/>
            </w:pPr>
            <w:r>
              <w:rPr>
                <w:b w:val="false"/>
                <w:bCs w:val="false"/>
                <w:sz w:val="19"/>
                <w:szCs w:val="19"/>
              </w:rPr>
              <w:t xml:space="preserve">Sistem, bina tanımlarının oluşturulmasına ve güncellenmesine imkân vermelidir.</w:t>
            </w:r>
          </w:p>
        </w:tc>
        <w:tc>
          <w:tcPr>
            <w:tcW w:type="dxa" w:w="1300"/>
            <w:tcMar>
              <w:top w:type="dxa" w:w="70"/>
              <w:left w:type="dxa" w:w="110"/>
              <w:bottom w:type="dxa" w:w="70"/>
              <w:right w:type="dxa" w:w="110"/>
            </w:tcMar>
          </w:tcPr>
          <w:p>
            <w:pPr>
              <w:spacing w:after="0" w:line="250"/>
            </w:pPr>
            <w:r>
              <w:rPr>
                <w:b w:val="false"/>
                <w:bCs w:val="false"/>
                <w:sz w:val="19"/>
                <w:szCs w:val="19"/>
              </w:rPr>
              <w:t xml:space="preserve">Zorunlu</w:t>
            </w:r>
          </w:p>
        </w:tc>
      </w:tr>
      <w:tr>
        <w:tc>
          <w:tcPr>
            <w:tcW w:type="dxa" w:w="1000"/>
            <w:tcMar>
              <w:top w:type="dxa" w:w="70"/>
              <w:left w:type="dxa" w:w="110"/>
              <w:bottom w:type="dxa" w:w="70"/>
              <w:right w:type="dxa" w:w="110"/>
            </w:tcMar>
          </w:tcPr>
          <w:p>
            <w:pPr>
              <w:spacing w:after="0" w:line="250"/>
            </w:pPr>
            <w:r>
              <w:rPr>
                <w:b w:val="false"/>
                <w:bCs w:val="false"/>
                <w:sz w:val="19"/>
                <w:szCs w:val="19"/>
              </w:rPr>
              <w:t xml:space="preserve">FR-1.6</w:t>
            </w:r>
          </w:p>
        </w:tc>
        <w:tc>
          <w:tcPr>
            <w:tcW w:type="dxa" w:w="6700"/>
            <w:tcMar>
              <w:top w:type="dxa" w:w="70"/>
              <w:left w:type="dxa" w:w="110"/>
              <w:bottom w:type="dxa" w:w="70"/>
              <w:right w:type="dxa" w:w="110"/>
            </w:tcMar>
          </w:tcPr>
          <w:p>
            <w:pPr>
              <w:spacing w:after="0" w:line="250"/>
            </w:pPr>
            <w:r>
              <w:rPr>
                <w:b w:val="false"/>
                <w:bCs w:val="false"/>
                <w:sz w:val="19"/>
                <w:szCs w:val="19"/>
              </w:rPr>
              <w:t xml:space="preserve">Sistem, görev noktalarının ad, bağlı olduğu bina ve ön koşul yetkinliğiyle tanımlanmasına imkân vermelidir. Bina alanı boş bırakıldığında nokta tesis geneli olarak değerlendirilir.</w:t>
            </w:r>
          </w:p>
        </w:tc>
        <w:tc>
          <w:tcPr>
            <w:tcW w:type="dxa" w:w="1300"/>
            <w:tcMar>
              <w:top w:type="dxa" w:w="70"/>
              <w:left w:type="dxa" w:w="110"/>
              <w:bottom w:type="dxa" w:w="70"/>
              <w:right w:type="dxa" w:w="110"/>
            </w:tcMar>
          </w:tcPr>
          <w:p>
            <w:pPr>
              <w:spacing w:after="0" w:line="250"/>
            </w:pPr>
            <w:r>
              <w:rPr>
                <w:b w:val="false"/>
                <w:bCs w:val="false"/>
                <w:sz w:val="19"/>
                <w:szCs w:val="19"/>
              </w:rPr>
              <w:t xml:space="preserve">Zorunlu</w:t>
            </w:r>
          </w:p>
        </w:tc>
      </w:tr>
      <w:tr>
        <w:tc>
          <w:tcPr>
            <w:tcW w:type="dxa" w:w="1000"/>
            <w:tcMar>
              <w:top w:type="dxa" w:w="70"/>
              <w:left w:type="dxa" w:w="110"/>
              <w:bottom w:type="dxa" w:w="70"/>
              <w:right w:type="dxa" w:w="110"/>
            </w:tcMar>
          </w:tcPr>
          <w:p>
            <w:pPr>
              <w:spacing w:after="0" w:line="250"/>
            </w:pPr>
            <w:r>
              <w:rPr>
                <w:b w:val="false"/>
                <w:bCs w:val="false"/>
                <w:sz w:val="19"/>
                <w:szCs w:val="19"/>
              </w:rPr>
              <w:t xml:space="preserve">FR-1.7</w:t>
            </w:r>
          </w:p>
        </w:tc>
        <w:tc>
          <w:tcPr>
            <w:tcW w:type="dxa" w:w="6700"/>
            <w:tcMar>
              <w:top w:type="dxa" w:w="70"/>
              <w:left w:type="dxa" w:w="110"/>
              <w:bottom w:type="dxa" w:w="70"/>
              <w:right w:type="dxa" w:w="110"/>
            </w:tcMar>
          </w:tcPr>
          <w:p>
            <w:pPr>
              <w:spacing w:after="0" w:line="250"/>
            </w:pPr>
            <w:r>
              <w:rPr>
                <w:b w:val="false"/>
                <w:bCs w:val="false"/>
                <w:sz w:val="19"/>
                <w:szCs w:val="19"/>
              </w:rPr>
              <w:t xml:space="preserve">Sistem, talep tanımının görev noktası, vardiya tipi ve gün tipi kırılımında yapılmasına ve tekil tarihler için istisna tanımlanmasına imkân vermelidir.</w:t>
            </w:r>
          </w:p>
        </w:tc>
        <w:tc>
          <w:tcPr>
            <w:tcW w:type="dxa" w:w="1300"/>
            <w:tcMar>
              <w:top w:type="dxa" w:w="70"/>
              <w:left w:type="dxa" w:w="110"/>
              <w:bottom w:type="dxa" w:w="70"/>
              <w:right w:type="dxa" w:w="110"/>
            </w:tcMar>
          </w:tcPr>
          <w:p>
            <w:pPr>
              <w:spacing w:after="0" w:line="250"/>
            </w:pPr>
            <w:r>
              <w:rPr>
                <w:b w:val="false"/>
                <w:bCs w:val="false"/>
                <w:sz w:val="19"/>
                <w:szCs w:val="19"/>
              </w:rPr>
              <w:t xml:space="preserve">Zorunlu</w:t>
            </w:r>
          </w:p>
        </w:tc>
      </w:tr>
      <w:tr>
        <w:tc>
          <w:tcPr>
            <w:tcW w:type="dxa" w:w="1000"/>
            <w:tcMar>
              <w:top w:type="dxa" w:w="70"/>
              <w:left w:type="dxa" w:w="110"/>
              <w:bottom w:type="dxa" w:w="70"/>
              <w:right w:type="dxa" w:w="110"/>
            </w:tcMar>
          </w:tcPr>
          <w:p>
            <w:pPr>
              <w:spacing w:after="0" w:line="250"/>
            </w:pPr>
            <w:r>
              <w:rPr>
                <w:b w:val="false"/>
                <w:bCs w:val="false"/>
                <w:sz w:val="19"/>
                <w:szCs w:val="19"/>
              </w:rPr>
              <w:t xml:space="preserve">FR-1.8</w:t>
            </w:r>
          </w:p>
        </w:tc>
        <w:tc>
          <w:tcPr>
            <w:tcW w:type="dxa" w:w="6700"/>
            <w:tcMar>
              <w:top w:type="dxa" w:w="70"/>
              <w:left w:type="dxa" w:w="110"/>
              <w:bottom w:type="dxa" w:w="70"/>
              <w:right w:type="dxa" w:w="110"/>
            </w:tcMar>
          </w:tcPr>
          <w:p>
            <w:pPr>
              <w:spacing w:after="0" w:line="250"/>
            </w:pPr>
            <w:r>
              <w:rPr>
                <w:b w:val="false"/>
                <w:bCs w:val="false"/>
                <w:sz w:val="19"/>
                <w:szCs w:val="19"/>
              </w:rPr>
              <w:t xml:space="preserve">Sistem, talep matrisini gün tipi ve vardiya tipi eksenlerinde tablo halinde göstermeli, hücrelerin doğrudan düzenlenmesine imkân vermelidir.</w:t>
            </w:r>
          </w:p>
        </w:tc>
        <w:tc>
          <w:tcPr>
            <w:tcW w:type="dxa" w:w="1300"/>
            <w:tcMar>
              <w:top w:type="dxa" w:w="70"/>
              <w:left w:type="dxa" w:w="110"/>
              <w:bottom w:type="dxa" w:w="70"/>
              <w:right w:type="dxa" w:w="110"/>
            </w:tcMar>
          </w:tcPr>
          <w:p>
            <w:pPr>
              <w:spacing w:after="0" w:line="250"/>
            </w:pPr>
            <w:r>
              <w:rPr>
                <w:b w:val="false"/>
                <w:bCs w:val="false"/>
                <w:sz w:val="19"/>
                <w:szCs w:val="19"/>
              </w:rPr>
              <w:t xml:space="preserve">Yüksek</w:t>
            </w:r>
          </w:p>
        </w:tc>
      </w:tr>
      <w:tr>
        <w:tc>
          <w:tcPr>
            <w:tcW w:type="dxa" w:w="1000"/>
            <w:tcMar>
              <w:top w:type="dxa" w:w="70"/>
              <w:left w:type="dxa" w:w="110"/>
              <w:bottom w:type="dxa" w:w="70"/>
              <w:right w:type="dxa" w:w="110"/>
            </w:tcMar>
          </w:tcPr>
          <w:p>
            <w:pPr>
              <w:spacing w:after="0" w:line="250"/>
            </w:pPr>
            <w:r>
              <w:rPr>
                <w:b w:val="false"/>
                <w:bCs w:val="false"/>
                <w:sz w:val="19"/>
                <w:szCs w:val="19"/>
              </w:rPr>
              <w:t xml:space="preserve">FR-1.9</w:t>
            </w:r>
          </w:p>
        </w:tc>
        <w:tc>
          <w:tcPr>
            <w:tcW w:type="dxa" w:w="6700"/>
            <w:tcMar>
              <w:top w:type="dxa" w:w="70"/>
              <w:left w:type="dxa" w:w="110"/>
              <w:bottom w:type="dxa" w:w="70"/>
              <w:right w:type="dxa" w:w="110"/>
            </w:tcMar>
          </w:tcPr>
          <w:p>
            <w:pPr>
              <w:spacing w:after="0" w:line="250"/>
            </w:pPr>
            <w:r>
              <w:rPr>
                <w:b w:val="false"/>
                <w:bCs w:val="false"/>
                <w:sz w:val="19"/>
                <w:szCs w:val="19"/>
              </w:rPr>
              <w:t xml:space="preserve">Sistem, tanımlı talep matrisinden haftalık toplam kişi-vardiya yükünü ve kural parametreleri altındaki asgari kadro büyüklüğünü hesaplayarak göstermelidir.</w:t>
            </w:r>
          </w:p>
        </w:tc>
        <w:tc>
          <w:tcPr>
            <w:tcW w:type="dxa" w:w="1300"/>
            <w:tcMar>
              <w:top w:type="dxa" w:w="70"/>
              <w:left w:type="dxa" w:w="110"/>
              <w:bottom w:type="dxa" w:w="70"/>
              <w:right w:type="dxa" w:w="110"/>
            </w:tcMar>
          </w:tcPr>
          <w:p>
            <w:pPr>
              <w:spacing w:after="0" w:line="250"/>
            </w:pPr>
            <w:r>
              <w:rPr>
                <w:b w:val="false"/>
                <w:bCs w:val="false"/>
                <w:sz w:val="19"/>
                <w:szCs w:val="19"/>
              </w:rPr>
              <w:t xml:space="preserve">Orta</w:t>
            </w:r>
          </w:p>
        </w:tc>
      </w:tr>
      <w:tr>
        <w:tc>
          <w:tcPr>
            <w:tcW w:type="dxa" w:w="1000"/>
            <w:tcMar>
              <w:top w:type="dxa" w:w="70"/>
              <w:left w:type="dxa" w:w="110"/>
              <w:bottom w:type="dxa" w:w="70"/>
              <w:right w:type="dxa" w:w="110"/>
            </w:tcMar>
          </w:tcPr>
          <w:p>
            <w:pPr>
              <w:spacing w:after="0" w:line="250"/>
            </w:pPr>
            <w:r>
              <w:rPr>
                <w:b w:val="false"/>
                <w:bCs w:val="false"/>
                <w:sz w:val="19"/>
                <w:szCs w:val="19"/>
              </w:rPr>
              <w:t xml:space="preserve">FR-1.10</w:t>
            </w:r>
          </w:p>
        </w:tc>
        <w:tc>
          <w:tcPr>
            <w:tcW w:type="dxa" w:w="6700"/>
            <w:tcMar>
              <w:top w:type="dxa" w:w="70"/>
              <w:left w:type="dxa" w:w="110"/>
              <w:bottom w:type="dxa" w:w="70"/>
              <w:right w:type="dxa" w:w="110"/>
            </w:tcMar>
          </w:tcPr>
          <w:p>
            <w:pPr>
              <w:spacing w:after="0" w:line="250"/>
            </w:pPr>
            <w:r>
              <w:rPr>
                <w:b w:val="false"/>
                <w:bCs w:val="false"/>
                <w:sz w:val="19"/>
                <w:szCs w:val="19"/>
              </w:rPr>
              <w:t xml:space="preserve">Sistem, resmî tatillerin takvimde işaretlenmesine imkân vermelidir.</w:t>
            </w:r>
          </w:p>
        </w:tc>
        <w:tc>
          <w:tcPr>
            <w:tcW w:type="dxa" w:w="1300"/>
            <w:tcMar>
              <w:top w:type="dxa" w:w="70"/>
              <w:left w:type="dxa" w:w="110"/>
              <w:bottom w:type="dxa" w:w="70"/>
              <w:right w:type="dxa" w:w="110"/>
            </w:tcMar>
          </w:tcPr>
          <w:p>
            <w:pPr>
              <w:spacing w:after="0" w:line="250"/>
            </w:pPr>
            <w:r>
              <w:rPr>
                <w:b w:val="false"/>
                <w:bCs w:val="false"/>
                <w:sz w:val="19"/>
                <w:szCs w:val="19"/>
              </w:rPr>
              <w:t xml:space="preserve">Yüksek</w:t>
            </w:r>
          </w:p>
        </w:tc>
      </w:tr>
      <w:tr>
        <w:tc>
          <w:tcPr>
            <w:tcW w:type="dxa" w:w="1000"/>
            <w:tcMar>
              <w:top w:type="dxa" w:w="70"/>
              <w:left w:type="dxa" w:w="110"/>
              <w:bottom w:type="dxa" w:w="70"/>
              <w:right w:type="dxa" w:w="110"/>
            </w:tcMar>
          </w:tcPr>
          <w:p>
            <w:pPr>
              <w:spacing w:after="0" w:line="250"/>
            </w:pPr>
            <w:r>
              <w:rPr>
                <w:b w:val="false"/>
                <w:bCs w:val="false"/>
                <w:sz w:val="19"/>
                <w:szCs w:val="19"/>
              </w:rPr>
              <w:t xml:space="preserve">FR-1.11</w:t>
            </w:r>
          </w:p>
        </w:tc>
        <w:tc>
          <w:tcPr>
            <w:tcW w:type="dxa" w:w="6700"/>
            <w:tcMar>
              <w:top w:type="dxa" w:w="70"/>
              <w:left w:type="dxa" w:w="110"/>
              <w:bottom w:type="dxa" w:w="70"/>
              <w:right w:type="dxa" w:w="110"/>
            </w:tcMar>
          </w:tcPr>
          <w:p>
            <w:pPr>
              <w:spacing w:after="0" w:line="250"/>
            </w:pPr>
            <w:r>
              <w:rPr>
                <w:b w:val="false"/>
                <w:bCs w:val="false"/>
                <w:sz w:val="19"/>
                <w:szCs w:val="19"/>
              </w:rPr>
              <w:t xml:space="preserve">Sistem, zorunlu kural parametrelerinin görüntülenmesine ve değiştirilmesine imkân vermelidir.</w:t>
            </w:r>
          </w:p>
        </w:tc>
        <w:tc>
          <w:tcPr>
            <w:tcW w:type="dxa" w:w="1300"/>
            <w:tcMar>
              <w:top w:type="dxa" w:w="70"/>
              <w:left w:type="dxa" w:w="110"/>
              <w:bottom w:type="dxa" w:w="70"/>
              <w:right w:type="dxa" w:w="110"/>
            </w:tcMar>
          </w:tcPr>
          <w:p>
            <w:pPr>
              <w:spacing w:after="0" w:line="250"/>
            </w:pPr>
            <w:r>
              <w:rPr>
                <w:b w:val="false"/>
                <w:bCs w:val="false"/>
                <w:sz w:val="19"/>
                <w:szCs w:val="19"/>
              </w:rPr>
              <w:t xml:space="preserve">Zorunlu</w:t>
            </w:r>
          </w:p>
        </w:tc>
      </w:tr>
      <w:tr>
        <w:tc>
          <w:tcPr>
            <w:tcW w:type="dxa" w:w="1000"/>
            <w:tcMar>
              <w:top w:type="dxa" w:w="70"/>
              <w:left w:type="dxa" w:w="110"/>
              <w:bottom w:type="dxa" w:w="70"/>
              <w:right w:type="dxa" w:w="110"/>
            </w:tcMar>
          </w:tcPr>
          <w:p>
            <w:pPr>
              <w:spacing w:after="0" w:line="250"/>
            </w:pPr>
            <w:r>
              <w:rPr>
                <w:b w:val="false"/>
                <w:bCs w:val="false"/>
                <w:sz w:val="19"/>
                <w:szCs w:val="19"/>
              </w:rPr>
              <w:t xml:space="preserve">FR-1.12</w:t>
            </w:r>
          </w:p>
        </w:tc>
        <w:tc>
          <w:tcPr>
            <w:tcW w:type="dxa" w:w="6700"/>
            <w:tcMar>
              <w:top w:type="dxa" w:w="70"/>
              <w:left w:type="dxa" w:w="110"/>
              <w:bottom w:type="dxa" w:w="70"/>
              <w:right w:type="dxa" w:w="110"/>
            </w:tcMar>
          </w:tcPr>
          <w:p>
            <w:pPr>
              <w:spacing w:after="0" w:line="250"/>
            </w:pPr>
            <w:r>
              <w:rPr>
                <w:b w:val="false"/>
                <w:bCs w:val="false"/>
                <w:sz w:val="19"/>
                <w:szCs w:val="19"/>
              </w:rPr>
              <w:t xml:space="preserve">Sistem, esnek hedef ağırlıklarının görüntülenmesine ve değiştirilmesine imkân vermelidir.</w:t>
            </w:r>
          </w:p>
        </w:tc>
        <w:tc>
          <w:tcPr>
            <w:tcW w:type="dxa" w:w="1300"/>
            <w:tcMar>
              <w:top w:type="dxa" w:w="70"/>
              <w:left w:type="dxa" w:w="110"/>
              <w:bottom w:type="dxa" w:w="70"/>
              <w:right w:type="dxa" w:w="110"/>
            </w:tcMar>
          </w:tcPr>
          <w:p>
            <w:pPr>
              <w:spacing w:after="0" w:line="250"/>
            </w:pPr>
            <w:r>
              <w:rPr>
                <w:b w:val="false"/>
                <w:bCs w:val="false"/>
                <w:sz w:val="19"/>
                <w:szCs w:val="19"/>
              </w:rPr>
              <w:t xml:space="preserve">Zorunlu</w:t>
            </w:r>
          </w:p>
        </w:tc>
      </w:tr>
      <w:tr>
        <w:tc>
          <w:tcPr>
            <w:tcW w:type="dxa" w:w="1000"/>
            <w:tcMar>
              <w:top w:type="dxa" w:w="70"/>
              <w:left w:type="dxa" w:w="110"/>
              <w:bottom w:type="dxa" w:w="70"/>
              <w:right w:type="dxa" w:w="110"/>
            </w:tcMar>
          </w:tcPr>
          <w:p>
            <w:pPr>
              <w:spacing w:after="0" w:line="250"/>
            </w:pPr>
            <w:r>
              <w:rPr>
                <w:b w:val="false"/>
                <w:bCs w:val="false"/>
                <w:sz w:val="19"/>
                <w:szCs w:val="19"/>
              </w:rPr>
              <w:t xml:space="preserve">FR-1.13</w:t>
            </w:r>
          </w:p>
        </w:tc>
        <w:tc>
          <w:tcPr>
            <w:tcW w:type="dxa" w:w="6700"/>
            <w:tcMar>
              <w:top w:type="dxa" w:w="70"/>
              <w:left w:type="dxa" w:w="110"/>
              <w:bottom w:type="dxa" w:w="70"/>
              <w:right w:type="dxa" w:w="110"/>
            </w:tcMar>
          </w:tcPr>
          <w:p>
            <w:pPr>
              <w:spacing w:after="0" w:line="250"/>
            </w:pPr>
            <w:r>
              <w:rPr>
                <w:b w:val="false"/>
                <w:bCs w:val="false"/>
                <w:sz w:val="19"/>
                <w:szCs w:val="19"/>
              </w:rPr>
              <w:t xml:space="preserve">Sistem, bir kuralın geçici olarak devre dışı bırakılmasına imkân vermelidir.</w:t>
            </w:r>
          </w:p>
        </w:tc>
        <w:tc>
          <w:tcPr>
            <w:tcW w:type="dxa" w:w="1300"/>
            <w:tcMar>
              <w:top w:type="dxa" w:w="70"/>
              <w:left w:type="dxa" w:w="110"/>
              <w:bottom w:type="dxa" w:w="70"/>
              <w:right w:type="dxa" w:w="110"/>
            </w:tcMar>
          </w:tcPr>
          <w:p>
            <w:pPr>
              <w:spacing w:after="0" w:line="250"/>
            </w:pPr>
            <w:r>
              <w:rPr>
                <w:b w:val="false"/>
                <w:bCs w:val="false"/>
                <w:sz w:val="19"/>
                <w:szCs w:val="19"/>
              </w:rPr>
              <w:t xml:space="preserve">Orta</w:t>
            </w:r>
          </w:p>
        </w:tc>
      </w:tr>
      <w:tr>
        <w:tc>
          <w:tcPr>
            <w:tcW w:type="dxa" w:w="1000"/>
            <w:tcMar>
              <w:top w:type="dxa" w:w="70"/>
              <w:left w:type="dxa" w:w="110"/>
              <w:bottom w:type="dxa" w:w="70"/>
              <w:right w:type="dxa" w:w="110"/>
            </w:tcMar>
          </w:tcPr>
          <w:p>
            <w:pPr>
              <w:spacing w:after="0" w:line="250"/>
            </w:pPr>
            <w:r>
              <w:rPr>
                <w:b w:val="false"/>
                <w:bCs w:val="false"/>
                <w:sz w:val="19"/>
                <w:szCs w:val="19"/>
              </w:rPr>
              <w:t xml:space="preserve">FR-1.14</w:t>
            </w:r>
          </w:p>
        </w:tc>
        <w:tc>
          <w:tcPr>
            <w:tcW w:type="dxa" w:w="6700"/>
            <w:tcMar>
              <w:top w:type="dxa" w:w="70"/>
              <w:left w:type="dxa" w:w="110"/>
              <w:bottom w:type="dxa" w:w="70"/>
              <w:right w:type="dxa" w:w="110"/>
            </w:tcMar>
          </w:tcPr>
          <w:p>
            <w:pPr>
              <w:spacing w:after="0" w:line="250"/>
            </w:pPr>
            <w:r>
              <w:rPr>
                <w:b w:val="false"/>
                <w:bCs w:val="false"/>
                <w:sz w:val="19"/>
                <w:szCs w:val="19"/>
              </w:rPr>
              <w:t xml:space="preserve">Sistem, gösterim amaçlı örnek veri seti üretebilmelidir.</w:t>
            </w:r>
          </w:p>
        </w:tc>
        <w:tc>
          <w:tcPr>
            <w:tcW w:type="dxa" w:w="1300"/>
            <w:tcMar>
              <w:top w:type="dxa" w:w="70"/>
              <w:left w:type="dxa" w:w="110"/>
              <w:bottom w:type="dxa" w:w="70"/>
              <w:right w:type="dxa" w:w="110"/>
            </w:tcMar>
          </w:tcPr>
          <w:p>
            <w:pPr>
              <w:spacing w:after="0" w:line="250"/>
            </w:pPr>
            <w:r>
              <w:rPr>
                <w:b w:val="false"/>
                <w:bCs w:val="false"/>
                <w:sz w:val="19"/>
                <w:szCs w:val="19"/>
              </w:rPr>
              <w:t xml:space="preserve">Yüksek</w:t>
            </w:r>
          </w:p>
        </w:tc>
      </w:tr>
    </w:tbl>
    <w:p>
      <w:pPr>
        <w:spacing w:after="120" w:line="300"/>
      </w:pPr>
      <w:r>
        <w:rPr>
          <w:sz w:val="22"/>
          <w:szCs w:val="22"/>
        </w:rPr>
        <w:t xml:space="preserve"/>
      </w:r>
    </w:p>
    <w:p>
      <w:pPr>
        <w:pStyle w:val="Heading2"/>
        <w:spacing w:after="140" w:before="260"/>
      </w:pPr>
      <w:r>
        <w:rPr>
          <w:b/>
          <w:bCs/>
          <w:sz w:val="26"/>
          <w:szCs w:val="26"/>
        </w:rPr>
        <w:t xml:space="preserve">5.2 Müsaitlik Yönetimi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6700"/>
        <w:gridCol w:w="1300"/>
      </w:tblGrid>
      <w:tr>
        <w:trPr>
          <w:tblHeader/>
        </w:trPr>
        <w:tc>
          <w:tcPr>
            <w:tcW w:type="dxa" w:w="1000"/>
            <w:shd w:fill="E8E8E8" w:color="auto" w:val="clear"/>
            <w:tcMar>
              <w:top w:type="dxa" w:w="70"/>
              <w:left w:type="dxa" w:w="110"/>
              <w:bottom w:type="dxa" w:w="70"/>
              <w:right w:type="dxa" w:w="110"/>
            </w:tcMar>
          </w:tcPr>
          <w:p>
            <w:pPr>
              <w:spacing w:after="0" w:line="250"/>
            </w:pPr>
            <w:r>
              <w:rPr>
                <w:b/>
                <w:bCs/>
                <w:sz w:val="19"/>
                <w:szCs w:val="19"/>
              </w:rPr>
              <w:t xml:space="preserve">Kimlik</w:t>
            </w:r>
          </w:p>
        </w:tc>
        <w:tc>
          <w:tcPr>
            <w:tcW w:type="dxa" w:w="6700"/>
            <w:shd w:fill="E8E8E8" w:color="auto" w:val="clear"/>
            <w:tcMar>
              <w:top w:type="dxa" w:w="70"/>
              <w:left w:type="dxa" w:w="110"/>
              <w:bottom w:type="dxa" w:w="70"/>
              <w:right w:type="dxa" w:w="110"/>
            </w:tcMar>
          </w:tcPr>
          <w:p>
            <w:pPr>
              <w:spacing w:after="0" w:line="250"/>
            </w:pPr>
            <w:r>
              <w:rPr>
                <w:b/>
                <w:bCs/>
                <w:sz w:val="19"/>
                <w:szCs w:val="19"/>
              </w:rPr>
              <w:t xml:space="preserve">Gereksinim</w:t>
            </w:r>
          </w:p>
        </w:tc>
        <w:tc>
          <w:tcPr>
            <w:tcW w:type="dxa" w:w="1300"/>
            <w:shd w:fill="E8E8E8" w:color="auto" w:val="clear"/>
            <w:tcMar>
              <w:top w:type="dxa" w:w="70"/>
              <w:left w:type="dxa" w:w="110"/>
              <w:bottom w:type="dxa" w:w="70"/>
              <w:right w:type="dxa" w:w="110"/>
            </w:tcMar>
          </w:tcPr>
          <w:p>
            <w:pPr>
              <w:spacing w:after="0" w:line="250"/>
            </w:pPr>
            <w:r>
              <w:rPr>
                <w:b/>
                <w:bCs/>
                <w:sz w:val="19"/>
                <w:szCs w:val="19"/>
              </w:rPr>
              <w:t xml:space="preserve">Öncelik</w:t>
            </w:r>
          </w:p>
        </w:tc>
      </w:tr>
      <w:tr>
        <w:tc>
          <w:tcPr>
            <w:tcW w:type="dxa" w:w="1000"/>
            <w:tcMar>
              <w:top w:type="dxa" w:w="70"/>
              <w:left w:type="dxa" w:w="110"/>
              <w:bottom w:type="dxa" w:w="70"/>
              <w:right w:type="dxa" w:w="110"/>
            </w:tcMar>
          </w:tcPr>
          <w:p>
            <w:pPr>
              <w:spacing w:after="0" w:line="250"/>
            </w:pPr>
            <w:r>
              <w:rPr>
                <w:b w:val="false"/>
                <w:bCs w:val="false"/>
                <w:sz w:val="19"/>
                <w:szCs w:val="19"/>
              </w:rPr>
              <w:t xml:space="preserve">FR-2.1</w:t>
            </w:r>
          </w:p>
        </w:tc>
        <w:tc>
          <w:tcPr>
            <w:tcW w:type="dxa" w:w="6700"/>
            <w:tcMar>
              <w:top w:type="dxa" w:w="70"/>
              <w:left w:type="dxa" w:w="110"/>
              <w:bottom w:type="dxa" w:w="70"/>
              <w:right w:type="dxa" w:w="110"/>
            </w:tcMar>
          </w:tcPr>
          <w:p>
            <w:pPr>
              <w:spacing w:after="0" w:line="250"/>
            </w:pPr>
            <w:r>
              <w:rPr>
                <w:b w:val="false"/>
                <w:bCs w:val="false"/>
                <w:sz w:val="19"/>
                <w:szCs w:val="19"/>
              </w:rPr>
              <w:t xml:space="preserve">Sistem, müsaitlik kayıtlarının personel, tarih aralığı, dilim ve tip bilgisiyle girilmesine imkân vermelidir.</w:t>
            </w:r>
          </w:p>
        </w:tc>
        <w:tc>
          <w:tcPr>
            <w:tcW w:type="dxa" w:w="1300"/>
            <w:tcMar>
              <w:top w:type="dxa" w:w="70"/>
              <w:left w:type="dxa" w:w="110"/>
              <w:bottom w:type="dxa" w:w="70"/>
              <w:right w:type="dxa" w:w="110"/>
            </w:tcMar>
          </w:tcPr>
          <w:p>
            <w:pPr>
              <w:spacing w:after="0" w:line="250"/>
            </w:pPr>
            <w:r>
              <w:rPr>
                <w:b w:val="false"/>
                <w:bCs w:val="false"/>
                <w:sz w:val="19"/>
                <w:szCs w:val="19"/>
              </w:rPr>
              <w:t xml:space="preserve">Zorunlu</w:t>
            </w:r>
          </w:p>
        </w:tc>
      </w:tr>
      <w:tr>
        <w:tc>
          <w:tcPr>
            <w:tcW w:type="dxa" w:w="1000"/>
            <w:tcMar>
              <w:top w:type="dxa" w:w="70"/>
              <w:left w:type="dxa" w:w="110"/>
              <w:bottom w:type="dxa" w:w="70"/>
              <w:right w:type="dxa" w:w="110"/>
            </w:tcMar>
          </w:tcPr>
          <w:p>
            <w:pPr>
              <w:spacing w:after="0" w:line="250"/>
            </w:pPr>
            <w:r>
              <w:rPr>
                <w:b w:val="false"/>
                <w:bCs w:val="false"/>
                <w:sz w:val="19"/>
                <w:szCs w:val="19"/>
              </w:rPr>
              <w:t xml:space="preserve">FR-2.2</w:t>
            </w:r>
          </w:p>
        </w:tc>
        <w:tc>
          <w:tcPr>
            <w:tcW w:type="dxa" w:w="6700"/>
            <w:tcMar>
              <w:top w:type="dxa" w:w="70"/>
              <w:left w:type="dxa" w:w="110"/>
              <w:bottom w:type="dxa" w:w="70"/>
              <w:right w:type="dxa" w:w="110"/>
            </w:tcMar>
          </w:tcPr>
          <w:p>
            <w:pPr>
              <w:spacing w:after="0" w:line="250"/>
            </w:pPr>
            <w:r>
              <w:rPr>
                <w:b w:val="false"/>
                <w:bCs w:val="false"/>
                <w:sz w:val="19"/>
                <w:szCs w:val="19"/>
              </w:rPr>
              <w:t xml:space="preserve">Sistem, müsaitlik diliminin tam gün, öğleden önce veya öğleden sonra olarak seçilmesine imkân vermelidir.</w:t>
            </w:r>
          </w:p>
        </w:tc>
        <w:tc>
          <w:tcPr>
            <w:tcW w:type="dxa" w:w="1300"/>
            <w:tcMar>
              <w:top w:type="dxa" w:w="70"/>
              <w:left w:type="dxa" w:w="110"/>
              <w:bottom w:type="dxa" w:w="70"/>
              <w:right w:type="dxa" w:w="110"/>
            </w:tcMar>
          </w:tcPr>
          <w:p>
            <w:pPr>
              <w:spacing w:after="0" w:line="250"/>
            </w:pPr>
            <w:r>
              <w:rPr>
                <w:b w:val="false"/>
                <w:bCs w:val="false"/>
                <w:sz w:val="19"/>
                <w:szCs w:val="19"/>
              </w:rPr>
              <w:t xml:space="preserve">Zorunlu</w:t>
            </w:r>
          </w:p>
        </w:tc>
      </w:tr>
      <w:tr>
        <w:tc>
          <w:tcPr>
            <w:tcW w:type="dxa" w:w="1000"/>
            <w:tcMar>
              <w:top w:type="dxa" w:w="70"/>
              <w:left w:type="dxa" w:w="110"/>
              <w:bottom w:type="dxa" w:w="70"/>
              <w:right w:type="dxa" w:w="110"/>
            </w:tcMar>
          </w:tcPr>
          <w:p>
            <w:pPr>
              <w:spacing w:after="0" w:line="250"/>
            </w:pPr>
            <w:r>
              <w:rPr>
                <w:b w:val="false"/>
                <w:bCs w:val="false"/>
                <w:sz w:val="19"/>
                <w:szCs w:val="19"/>
              </w:rPr>
              <w:t xml:space="preserve">FR-2.3</w:t>
            </w:r>
          </w:p>
        </w:tc>
        <w:tc>
          <w:tcPr>
            <w:tcW w:type="dxa" w:w="6700"/>
            <w:tcMar>
              <w:top w:type="dxa" w:w="70"/>
              <w:left w:type="dxa" w:w="110"/>
              <w:bottom w:type="dxa" w:w="70"/>
              <w:right w:type="dxa" w:w="110"/>
            </w:tcMar>
          </w:tcPr>
          <w:p>
            <w:pPr>
              <w:spacing w:after="0" w:line="250"/>
            </w:pPr>
            <w:r>
              <w:rPr>
                <w:b w:val="false"/>
                <w:bCs w:val="false"/>
                <w:sz w:val="19"/>
                <w:szCs w:val="19"/>
              </w:rPr>
              <w:t xml:space="preserve">Sistem, müsaitlik kayıtlarını dosya yoluyla toplu olarak içe aktarabilmelidir.</w:t>
            </w:r>
          </w:p>
        </w:tc>
        <w:tc>
          <w:tcPr>
            <w:tcW w:type="dxa" w:w="1300"/>
            <w:tcMar>
              <w:top w:type="dxa" w:w="70"/>
              <w:left w:type="dxa" w:w="110"/>
              <w:bottom w:type="dxa" w:w="70"/>
              <w:right w:type="dxa" w:w="110"/>
            </w:tcMar>
          </w:tcPr>
          <w:p>
            <w:pPr>
              <w:spacing w:after="0" w:line="250"/>
            </w:pPr>
            <w:r>
              <w:rPr>
                <w:b w:val="false"/>
                <w:bCs w:val="false"/>
                <w:sz w:val="19"/>
                <w:szCs w:val="19"/>
              </w:rPr>
              <w:t xml:space="preserve">Yüksek</w:t>
            </w:r>
          </w:p>
        </w:tc>
      </w:tr>
      <w:tr>
        <w:tc>
          <w:tcPr>
            <w:tcW w:type="dxa" w:w="1000"/>
            <w:tcMar>
              <w:top w:type="dxa" w:w="70"/>
              <w:left w:type="dxa" w:w="110"/>
              <w:bottom w:type="dxa" w:w="70"/>
              <w:right w:type="dxa" w:w="110"/>
            </w:tcMar>
          </w:tcPr>
          <w:p>
            <w:pPr>
              <w:spacing w:after="0" w:line="250"/>
            </w:pPr>
            <w:r>
              <w:rPr>
                <w:b w:val="false"/>
                <w:bCs w:val="false"/>
                <w:sz w:val="19"/>
                <w:szCs w:val="19"/>
              </w:rPr>
              <w:t xml:space="preserve">FR-2.4</w:t>
            </w:r>
          </w:p>
        </w:tc>
        <w:tc>
          <w:tcPr>
            <w:tcW w:type="dxa" w:w="6700"/>
            <w:tcMar>
              <w:top w:type="dxa" w:w="70"/>
              <w:left w:type="dxa" w:w="110"/>
              <w:bottom w:type="dxa" w:w="70"/>
              <w:right w:type="dxa" w:w="110"/>
            </w:tcMar>
          </w:tcPr>
          <w:p>
            <w:pPr>
              <w:spacing w:after="0" w:line="250"/>
            </w:pPr>
            <w:r>
              <w:rPr>
                <w:b w:val="false"/>
                <w:bCs w:val="false"/>
                <w:sz w:val="19"/>
                <w:szCs w:val="19"/>
              </w:rPr>
              <w:t xml:space="preserve">Sistem, bir müsaitlik kaydı girilirken ilgili günlerde kapsama açığı oluşacaksa kullanıcıyı uyarmalı; uyarı gün, vardiya ve eksik kişi sayısını içermelidir.</w:t>
            </w:r>
          </w:p>
        </w:tc>
        <w:tc>
          <w:tcPr>
            <w:tcW w:type="dxa" w:w="1300"/>
            <w:tcMar>
              <w:top w:type="dxa" w:w="70"/>
              <w:left w:type="dxa" w:w="110"/>
              <w:bottom w:type="dxa" w:w="70"/>
              <w:right w:type="dxa" w:w="110"/>
            </w:tcMar>
          </w:tcPr>
          <w:p>
            <w:pPr>
              <w:spacing w:after="0" w:line="250"/>
            </w:pPr>
            <w:r>
              <w:rPr>
                <w:b w:val="false"/>
                <w:bCs w:val="false"/>
                <w:sz w:val="19"/>
                <w:szCs w:val="19"/>
              </w:rPr>
              <w:t xml:space="preserve">Yüksek</w:t>
            </w:r>
          </w:p>
        </w:tc>
      </w:tr>
      <w:tr>
        <w:tc>
          <w:tcPr>
            <w:tcW w:type="dxa" w:w="1000"/>
            <w:tcMar>
              <w:top w:type="dxa" w:w="70"/>
              <w:left w:type="dxa" w:w="110"/>
              <w:bottom w:type="dxa" w:w="70"/>
              <w:right w:type="dxa" w:w="110"/>
            </w:tcMar>
          </w:tcPr>
          <w:p>
            <w:pPr>
              <w:spacing w:after="0" w:line="250"/>
            </w:pPr>
            <w:r>
              <w:rPr>
                <w:b w:val="false"/>
                <w:bCs w:val="false"/>
                <w:sz w:val="19"/>
                <w:szCs w:val="19"/>
              </w:rPr>
              <w:t xml:space="preserve">FR-2.5</w:t>
            </w:r>
          </w:p>
        </w:tc>
        <w:tc>
          <w:tcPr>
            <w:tcW w:type="dxa" w:w="6700"/>
            <w:tcMar>
              <w:top w:type="dxa" w:w="70"/>
              <w:left w:type="dxa" w:w="110"/>
              <w:bottom w:type="dxa" w:w="70"/>
              <w:right w:type="dxa" w:w="110"/>
            </w:tcMar>
          </w:tcPr>
          <w:p>
            <w:pPr>
              <w:spacing w:after="0" w:line="250"/>
            </w:pPr>
            <w:r>
              <w:rPr>
                <w:b w:val="false"/>
                <w:bCs w:val="false"/>
                <w:sz w:val="19"/>
                <w:szCs w:val="19"/>
              </w:rPr>
              <w:t xml:space="preserve">Sistem, müsaitlik takvimini aylık görünümde sunmalıdır.</w:t>
            </w:r>
          </w:p>
        </w:tc>
        <w:tc>
          <w:tcPr>
            <w:tcW w:type="dxa" w:w="1300"/>
            <w:tcMar>
              <w:top w:type="dxa" w:w="70"/>
              <w:left w:type="dxa" w:w="110"/>
              <w:bottom w:type="dxa" w:w="70"/>
              <w:right w:type="dxa" w:w="110"/>
            </w:tcMar>
          </w:tcPr>
          <w:p>
            <w:pPr>
              <w:spacing w:after="0" w:line="250"/>
            </w:pPr>
            <w:r>
              <w:rPr>
                <w:b w:val="false"/>
                <w:bCs w:val="false"/>
                <w:sz w:val="19"/>
                <w:szCs w:val="19"/>
              </w:rPr>
              <w:t xml:space="preserve">Yüksek</w:t>
            </w:r>
          </w:p>
        </w:tc>
      </w:tr>
      <w:tr>
        <w:tc>
          <w:tcPr>
            <w:tcW w:type="dxa" w:w="1000"/>
            <w:tcMar>
              <w:top w:type="dxa" w:w="70"/>
              <w:left w:type="dxa" w:w="110"/>
              <w:bottom w:type="dxa" w:w="70"/>
              <w:right w:type="dxa" w:w="110"/>
            </w:tcMar>
          </w:tcPr>
          <w:p>
            <w:pPr>
              <w:spacing w:after="0" w:line="250"/>
            </w:pPr>
            <w:r>
              <w:rPr>
                <w:b w:val="false"/>
                <w:bCs w:val="false"/>
                <w:sz w:val="19"/>
                <w:szCs w:val="19"/>
              </w:rPr>
              <w:t xml:space="preserve">FR-2.6</w:t>
            </w:r>
          </w:p>
        </w:tc>
        <w:tc>
          <w:tcPr>
            <w:tcW w:type="dxa" w:w="6700"/>
            <w:tcMar>
              <w:top w:type="dxa" w:w="70"/>
              <w:left w:type="dxa" w:w="110"/>
              <w:bottom w:type="dxa" w:w="70"/>
              <w:right w:type="dxa" w:w="110"/>
            </w:tcMar>
          </w:tcPr>
          <w:p>
            <w:pPr>
              <w:spacing w:after="0" w:line="250"/>
            </w:pPr>
            <w:r>
              <w:rPr>
                <w:b w:val="false"/>
                <w:bCs w:val="false"/>
                <w:sz w:val="19"/>
                <w:szCs w:val="19"/>
              </w:rPr>
              <w:t xml:space="preserve">Sistem, yayınlanmış bir çizelgeyi etkileyen müsaitlik değişikliğinde kullanıcıyı bilgilendirmeli ve yeniden çözüm önermelidir.</w:t>
            </w:r>
          </w:p>
        </w:tc>
        <w:tc>
          <w:tcPr>
            <w:tcW w:type="dxa" w:w="1300"/>
            <w:tcMar>
              <w:top w:type="dxa" w:w="70"/>
              <w:left w:type="dxa" w:w="110"/>
              <w:bottom w:type="dxa" w:w="70"/>
              <w:right w:type="dxa" w:w="110"/>
            </w:tcMar>
          </w:tcPr>
          <w:p>
            <w:pPr>
              <w:spacing w:after="0" w:line="250"/>
            </w:pPr>
            <w:r>
              <w:rPr>
                <w:b w:val="false"/>
                <w:bCs w:val="false"/>
                <w:sz w:val="19"/>
                <w:szCs w:val="19"/>
              </w:rPr>
              <w:t xml:space="preserve">Yüksek</w:t>
            </w:r>
          </w:p>
        </w:tc>
      </w:tr>
    </w:tbl>
    <w:p>
      <w:pPr>
        <w:spacing w:after="120" w:line="300"/>
      </w:pPr>
      <w:r>
        <w:rPr>
          <w:sz w:val="22"/>
          <w:szCs w:val="22"/>
        </w:rPr>
        <w:t xml:space="preserve"/>
      </w:r>
    </w:p>
    <w:p>
      <w:pPr>
        <w:pStyle w:val="Heading2"/>
        <w:spacing w:after="140" w:before="260"/>
      </w:pPr>
      <w:r>
        <w:rPr>
          <w:b/>
          <w:bCs/>
          <w:sz w:val="26"/>
          <w:szCs w:val="26"/>
        </w:rPr>
        <w:t xml:space="preserve">5.3 Tercih Yönetimi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6700"/>
        <w:gridCol w:w="1300"/>
      </w:tblGrid>
      <w:tr>
        <w:trPr>
          <w:tblHeader/>
        </w:trPr>
        <w:tc>
          <w:tcPr>
            <w:tcW w:type="dxa" w:w="1000"/>
            <w:shd w:fill="E8E8E8" w:color="auto" w:val="clear"/>
            <w:tcMar>
              <w:top w:type="dxa" w:w="70"/>
              <w:left w:type="dxa" w:w="110"/>
              <w:bottom w:type="dxa" w:w="70"/>
              <w:right w:type="dxa" w:w="110"/>
            </w:tcMar>
          </w:tcPr>
          <w:p>
            <w:pPr>
              <w:spacing w:after="0" w:line="250"/>
            </w:pPr>
            <w:r>
              <w:rPr>
                <w:b/>
                <w:bCs/>
                <w:sz w:val="19"/>
                <w:szCs w:val="19"/>
              </w:rPr>
              <w:t xml:space="preserve">Kimlik</w:t>
            </w:r>
          </w:p>
        </w:tc>
        <w:tc>
          <w:tcPr>
            <w:tcW w:type="dxa" w:w="6700"/>
            <w:shd w:fill="E8E8E8" w:color="auto" w:val="clear"/>
            <w:tcMar>
              <w:top w:type="dxa" w:w="70"/>
              <w:left w:type="dxa" w:w="110"/>
              <w:bottom w:type="dxa" w:w="70"/>
              <w:right w:type="dxa" w:w="110"/>
            </w:tcMar>
          </w:tcPr>
          <w:p>
            <w:pPr>
              <w:spacing w:after="0" w:line="250"/>
            </w:pPr>
            <w:r>
              <w:rPr>
                <w:b/>
                <w:bCs/>
                <w:sz w:val="19"/>
                <w:szCs w:val="19"/>
              </w:rPr>
              <w:t xml:space="preserve">Gereksinim</w:t>
            </w:r>
          </w:p>
        </w:tc>
        <w:tc>
          <w:tcPr>
            <w:tcW w:type="dxa" w:w="1300"/>
            <w:shd w:fill="E8E8E8" w:color="auto" w:val="clear"/>
            <w:tcMar>
              <w:top w:type="dxa" w:w="70"/>
              <w:left w:type="dxa" w:w="110"/>
              <w:bottom w:type="dxa" w:w="70"/>
              <w:right w:type="dxa" w:w="110"/>
            </w:tcMar>
          </w:tcPr>
          <w:p>
            <w:pPr>
              <w:spacing w:after="0" w:line="250"/>
            </w:pPr>
            <w:r>
              <w:rPr>
                <w:b/>
                <w:bCs/>
                <w:sz w:val="19"/>
                <w:szCs w:val="19"/>
              </w:rPr>
              <w:t xml:space="preserve">Öncelik</w:t>
            </w:r>
          </w:p>
        </w:tc>
      </w:tr>
      <w:tr>
        <w:tc>
          <w:tcPr>
            <w:tcW w:type="dxa" w:w="1000"/>
            <w:tcMar>
              <w:top w:type="dxa" w:w="70"/>
              <w:left w:type="dxa" w:w="110"/>
              <w:bottom w:type="dxa" w:w="70"/>
              <w:right w:type="dxa" w:w="110"/>
            </w:tcMar>
          </w:tcPr>
          <w:p>
            <w:pPr>
              <w:spacing w:after="0" w:line="250"/>
            </w:pPr>
            <w:r>
              <w:rPr>
                <w:b w:val="false"/>
                <w:bCs w:val="false"/>
                <w:sz w:val="19"/>
                <w:szCs w:val="19"/>
              </w:rPr>
              <w:t xml:space="preserve">FR-3.1</w:t>
            </w:r>
          </w:p>
        </w:tc>
        <w:tc>
          <w:tcPr>
            <w:tcW w:type="dxa" w:w="6700"/>
            <w:tcMar>
              <w:top w:type="dxa" w:w="70"/>
              <w:left w:type="dxa" w:w="110"/>
              <w:bottom w:type="dxa" w:w="70"/>
              <w:right w:type="dxa" w:w="110"/>
            </w:tcMar>
          </w:tcPr>
          <w:p>
            <w:pPr>
              <w:spacing w:after="0" w:line="250"/>
            </w:pPr>
            <w:r>
              <w:rPr>
                <w:b w:val="false"/>
                <w:bCs w:val="false"/>
                <w:sz w:val="19"/>
                <w:szCs w:val="19"/>
              </w:rPr>
              <w:t xml:space="preserve">Sistem, personelin belirli bir günde çalışmama tercihini kaydetmesine imkân vermelidir.</w:t>
            </w:r>
          </w:p>
        </w:tc>
        <w:tc>
          <w:tcPr>
            <w:tcW w:type="dxa" w:w="1300"/>
            <w:tcMar>
              <w:top w:type="dxa" w:w="70"/>
              <w:left w:type="dxa" w:w="110"/>
              <w:bottom w:type="dxa" w:w="70"/>
              <w:right w:type="dxa" w:w="110"/>
            </w:tcMar>
          </w:tcPr>
          <w:p>
            <w:pPr>
              <w:spacing w:after="0" w:line="250"/>
            </w:pPr>
            <w:r>
              <w:rPr>
                <w:b w:val="false"/>
                <w:bCs w:val="false"/>
                <w:sz w:val="19"/>
                <w:szCs w:val="19"/>
              </w:rPr>
              <w:t xml:space="preserve">Yüksek</w:t>
            </w:r>
          </w:p>
        </w:tc>
      </w:tr>
      <w:tr>
        <w:tc>
          <w:tcPr>
            <w:tcW w:type="dxa" w:w="1000"/>
            <w:tcMar>
              <w:top w:type="dxa" w:w="70"/>
              <w:left w:type="dxa" w:w="110"/>
              <w:bottom w:type="dxa" w:w="70"/>
              <w:right w:type="dxa" w:w="110"/>
            </w:tcMar>
          </w:tcPr>
          <w:p>
            <w:pPr>
              <w:spacing w:after="0" w:line="250"/>
            </w:pPr>
            <w:r>
              <w:rPr>
                <w:b w:val="false"/>
                <w:bCs w:val="false"/>
                <w:sz w:val="19"/>
                <w:szCs w:val="19"/>
              </w:rPr>
              <w:t xml:space="preserve">FR-3.2</w:t>
            </w:r>
          </w:p>
        </w:tc>
        <w:tc>
          <w:tcPr>
            <w:tcW w:type="dxa" w:w="6700"/>
            <w:tcMar>
              <w:top w:type="dxa" w:w="70"/>
              <w:left w:type="dxa" w:w="110"/>
              <w:bottom w:type="dxa" w:w="70"/>
              <w:right w:type="dxa" w:w="110"/>
            </w:tcMar>
          </w:tcPr>
          <w:p>
            <w:pPr>
              <w:spacing w:after="0" w:line="250"/>
            </w:pPr>
            <w:r>
              <w:rPr>
                <w:b w:val="false"/>
                <w:bCs w:val="false"/>
                <w:sz w:val="19"/>
                <w:szCs w:val="19"/>
              </w:rPr>
              <w:t xml:space="preserve">Sistem, personelin belirli bir vardiya tipine yönelik tercihini kaydetmesine imkân vermelidir.</w:t>
            </w:r>
          </w:p>
        </w:tc>
        <w:tc>
          <w:tcPr>
            <w:tcW w:type="dxa" w:w="1300"/>
            <w:tcMar>
              <w:top w:type="dxa" w:w="70"/>
              <w:left w:type="dxa" w:w="110"/>
              <w:bottom w:type="dxa" w:w="70"/>
              <w:right w:type="dxa" w:w="110"/>
            </w:tcMar>
          </w:tcPr>
          <w:p>
            <w:pPr>
              <w:spacing w:after="0" w:line="250"/>
            </w:pPr>
            <w:r>
              <w:rPr>
                <w:b w:val="false"/>
                <w:bCs w:val="false"/>
                <w:sz w:val="19"/>
                <w:szCs w:val="19"/>
              </w:rPr>
              <w:t xml:space="preserve">Orta</w:t>
            </w:r>
          </w:p>
        </w:tc>
      </w:tr>
      <w:tr>
        <w:tc>
          <w:tcPr>
            <w:tcW w:type="dxa" w:w="1000"/>
            <w:tcMar>
              <w:top w:type="dxa" w:w="70"/>
              <w:left w:type="dxa" w:w="110"/>
              <w:bottom w:type="dxa" w:w="70"/>
              <w:right w:type="dxa" w:w="110"/>
            </w:tcMar>
          </w:tcPr>
          <w:p>
            <w:pPr>
              <w:spacing w:after="0" w:line="250"/>
            </w:pPr>
            <w:r>
              <w:rPr>
                <w:b w:val="false"/>
                <w:bCs w:val="false"/>
                <w:sz w:val="19"/>
                <w:szCs w:val="19"/>
              </w:rPr>
              <w:t xml:space="preserve">FR-3.3</w:t>
            </w:r>
          </w:p>
        </w:tc>
        <w:tc>
          <w:tcPr>
            <w:tcW w:type="dxa" w:w="6700"/>
            <w:tcMar>
              <w:top w:type="dxa" w:w="70"/>
              <w:left w:type="dxa" w:w="110"/>
              <w:bottom w:type="dxa" w:w="70"/>
              <w:right w:type="dxa" w:w="110"/>
            </w:tcMar>
          </w:tcPr>
          <w:p>
            <w:pPr>
              <w:spacing w:after="0" w:line="250"/>
            </w:pPr>
            <w:r>
              <w:rPr>
                <w:b w:val="false"/>
                <w:bCs w:val="false"/>
                <w:sz w:val="19"/>
                <w:szCs w:val="19"/>
              </w:rPr>
              <w:t xml:space="preserve">Sistem, dönem bazında tercih son bildirim tarihi tanımlanmasına imkân vermeli ve bu tarihten sonra yeni tercih kabul etmemelidir.</w:t>
            </w:r>
          </w:p>
        </w:tc>
        <w:tc>
          <w:tcPr>
            <w:tcW w:type="dxa" w:w="1300"/>
            <w:tcMar>
              <w:top w:type="dxa" w:w="70"/>
              <w:left w:type="dxa" w:w="110"/>
              <w:bottom w:type="dxa" w:w="70"/>
              <w:right w:type="dxa" w:w="110"/>
            </w:tcMar>
          </w:tcPr>
          <w:p>
            <w:pPr>
              <w:spacing w:after="0" w:line="250"/>
            </w:pPr>
            <w:r>
              <w:rPr>
                <w:b w:val="false"/>
                <w:bCs w:val="false"/>
                <w:sz w:val="19"/>
                <w:szCs w:val="19"/>
              </w:rPr>
              <w:t xml:space="preserve">Yüksek</w:t>
            </w:r>
          </w:p>
        </w:tc>
      </w:tr>
      <w:tr>
        <w:tc>
          <w:tcPr>
            <w:tcW w:type="dxa" w:w="1000"/>
            <w:tcMar>
              <w:top w:type="dxa" w:w="70"/>
              <w:left w:type="dxa" w:w="110"/>
              <w:bottom w:type="dxa" w:w="70"/>
              <w:right w:type="dxa" w:w="110"/>
            </w:tcMar>
          </w:tcPr>
          <w:p>
            <w:pPr>
              <w:spacing w:after="0" w:line="250"/>
            </w:pPr>
            <w:r>
              <w:rPr>
                <w:b w:val="false"/>
                <w:bCs w:val="false"/>
                <w:sz w:val="19"/>
                <w:szCs w:val="19"/>
              </w:rPr>
              <w:t xml:space="preserve">FR-3.4</w:t>
            </w:r>
          </w:p>
        </w:tc>
        <w:tc>
          <w:tcPr>
            <w:tcW w:type="dxa" w:w="6700"/>
            <w:tcMar>
              <w:top w:type="dxa" w:w="70"/>
              <w:left w:type="dxa" w:w="110"/>
              <w:bottom w:type="dxa" w:w="70"/>
              <w:right w:type="dxa" w:w="110"/>
            </w:tcMar>
          </w:tcPr>
          <w:p>
            <w:pPr>
              <w:spacing w:after="0" w:line="250"/>
            </w:pPr>
            <w:r>
              <w:rPr>
                <w:b w:val="false"/>
                <w:bCs w:val="false"/>
                <w:sz w:val="19"/>
                <w:szCs w:val="19"/>
              </w:rPr>
              <w:t xml:space="preserve">Sistem, yöneticinin tercihleri onaylamasına veya gerekçeyle reddetmesine imkân vermelidir.</w:t>
            </w:r>
          </w:p>
        </w:tc>
        <w:tc>
          <w:tcPr>
            <w:tcW w:type="dxa" w:w="1300"/>
            <w:tcMar>
              <w:top w:type="dxa" w:w="70"/>
              <w:left w:type="dxa" w:w="110"/>
              <w:bottom w:type="dxa" w:w="70"/>
              <w:right w:type="dxa" w:w="110"/>
            </w:tcMar>
          </w:tcPr>
          <w:p>
            <w:pPr>
              <w:spacing w:after="0" w:line="250"/>
            </w:pPr>
            <w:r>
              <w:rPr>
                <w:b w:val="false"/>
                <w:bCs w:val="false"/>
                <w:sz w:val="19"/>
                <w:szCs w:val="19"/>
              </w:rPr>
              <w:t xml:space="preserve">Yüksek</w:t>
            </w:r>
          </w:p>
        </w:tc>
      </w:tr>
      <w:tr>
        <w:tc>
          <w:tcPr>
            <w:tcW w:type="dxa" w:w="1000"/>
            <w:tcMar>
              <w:top w:type="dxa" w:w="70"/>
              <w:left w:type="dxa" w:w="110"/>
              <w:bottom w:type="dxa" w:w="70"/>
              <w:right w:type="dxa" w:w="110"/>
            </w:tcMar>
          </w:tcPr>
          <w:p>
            <w:pPr>
              <w:spacing w:after="0" w:line="250"/>
            </w:pPr>
            <w:r>
              <w:rPr>
                <w:b w:val="false"/>
                <w:bCs w:val="false"/>
                <w:sz w:val="19"/>
                <w:szCs w:val="19"/>
              </w:rPr>
              <w:t xml:space="preserve">FR-3.5</w:t>
            </w:r>
          </w:p>
        </w:tc>
        <w:tc>
          <w:tcPr>
            <w:tcW w:type="dxa" w:w="6700"/>
            <w:tcMar>
              <w:top w:type="dxa" w:w="70"/>
              <w:left w:type="dxa" w:w="110"/>
              <w:bottom w:type="dxa" w:w="70"/>
              <w:right w:type="dxa" w:w="110"/>
            </w:tcMar>
          </w:tcPr>
          <w:p>
            <w:pPr>
              <w:spacing w:after="0" w:line="250"/>
            </w:pPr>
            <w:r>
              <w:rPr>
                <w:b w:val="false"/>
                <w:bCs w:val="false"/>
                <w:sz w:val="19"/>
                <w:szCs w:val="19"/>
              </w:rPr>
              <w:t xml:space="preserve">Sistem, yalnızca onaylanmış tercihleri çözücü modeline dahil etmelidir.</w:t>
            </w:r>
          </w:p>
        </w:tc>
        <w:tc>
          <w:tcPr>
            <w:tcW w:type="dxa" w:w="1300"/>
            <w:tcMar>
              <w:top w:type="dxa" w:w="70"/>
              <w:left w:type="dxa" w:w="110"/>
              <w:bottom w:type="dxa" w:w="70"/>
              <w:right w:type="dxa" w:w="110"/>
            </w:tcMar>
          </w:tcPr>
          <w:p>
            <w:pPr>
              <w:spacing w:after="0" w:line="250"/>
            </w:pPr>
            <w:r>
              <w:rPr>
                <w:b w:val="false"/>
                <w:bCs w:val="false"/>
                <w:sz w:val="19"/>
                <w:szCs w:val="19"/>
              </w:rPr>
              <w:t xml:space="preserve">Zorunlu</w:t>
            </w:r>
          </w:p>
        </w:tc>
      </w:tr>
      <w:tr>
        <w:tc>
          <w:tcPr>
            <w:tcW w:type="dxa" w:w="1000"/>
            <w:tcMar>
              <w:top w:type="dxa" w:w="70"/>
              <w:left w:type="dxa" w:w="110"/>
              <w:bottom w:type="dxa" w:w="70"/>
              <w:right w:type="dxa" w:w="110"/>
            </w:tcMar>
          </w:tcPr>
          <w:p>
            <w:pPr>
              <w:spacing w:after="0" w:line="250"/>
            </w:pPr>
            <w:r>
              <w:rPr>
                <w:b w:val="false"/>
                <w:bCs w:val="false"/>
                <w:sz w:val="19"/>
                <w:szCs w:val="19"/>
              </w:rPr>
              <w:t xml:space="preserve">FR-3.6</w:t>
            </w:r>
          </w:p>
        </w:tc>
        <w:tc>
          <w:tcPr>
            <w:tcW w:type="dxa" w:w="6700"/>
            <w:tcMar>
              <w:top w:type="dxa" w:w="70"/>
              <w:left w:type="dxa" w:w="110"/>
              <w:bottom w:type="dxa" w:w="70"/>
              <w:right w:type="dxa" w:w="110"/>
            </w:tcMar>
          </w:tcPr>
          <w:p>
            <w:pPr>
              <w:spacing w:after="0" w:line="250"/>
            </w:pPr>
            <w:r>
              <w:rPr>
                <w:b w:val="false"/>
                <w:bCs w:val="false"/>
                <w:sz w:val="19"/>
                <w:szCs w:val="19"/>
              </w:rPr>
              <w:t xml:space="preserve">Sistem, onaylanmış bir tercihin çizelgede karşılanıp karşılanmadığını onay durumundan ayrı bir bilgi olarak göstermelidir.</w:t>
            </w:r>
          </w:p>
        </w:tc>
        <w:tc>
          <w:tcPr>
            <w:tcW w:type="dxa" w:w="1300"/>
            <w:tcMar>
              <w:top w:type="dxa" w:w="70"/>
              <w:left w:type="dxa" w:w="110"/>
              <w:bottom w:type="dxa" w:w="70"/>
              <w:right w:type="dxa" w:w="110"/>
            </w:tcMar>
          </w:tcPr>
          <w:p>
            <w:pPr>
              <w:spacing w:after="0" w:line="250"/>
            </w:pPr>
            <w:r>
              <w:rPr>
                <w:b w:val="false"/>
                <w:bCs w:val="false"/>
                <w:sz w:val="19"/>
                <w:szCs w:val="19"/>
              </w:rPr>
              <w:t xml:space="preserve">Yüksek</w:t>
            </w:r>
          </w:p>
        </w:tc>
      </w:tr>
    </w:tbl>
    <w:p>
      <w:pPr>
        <w:spacing w:after="120" w:line="300"/>
      </w:pPr>
      <w:r>
        <w:rPr>
          <w:sz w:val="22"/>
          <w:szCs w:val="22"/>
        </w:rPr>
        <w:t xml:space="preserve"/>
      </w:r>
    </w:p>
    <w:p>
      <w:pPr>
        <w:pStyle w:val="Heading2"/>
        <w:spacing w:after="140" w:before="260"/>
      </w:pPr>
      <w:r>
        <w:rPr>
          <w:b/>
          <w:bCs/>
          <w:sz w:val="26"/>
          <w:szCs w:val="26"/>
        </w:rPr>
        <w:t xml:space="preserve">5.4 Çizelge Üretimi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6700"/>
        <w:gridCol w:w="1300"/>
      </w:tblGrid>
      <w:tr>
        <w:trPr>
          <w:tblHeader/>
        </w:trPr>
        <w:tc>
          <w:tcPr>
            <w:tcW w:type="dxa" w:w="1000"/>
            <w:shd w:fill="E8E8E8" w:color="auto" w:val="clear"/>
            <w:tcMar>
              <w:top w:type="dxa" w:w="70"/>
              <w:left w:type="dxa" w:w="110"/>
              <w:bottom w:type="dxa" w:w="70"/>
              <w:right w:type="dxa" w:w="110"/>
            </w:tcMar>
          </w:tcPr>
          <w:p>
            <w:pPr>
              <w:spacing w:after="0" w:line="250"/>
            </w:pPr>
            <w:r>
              <w:rPr>
                <w:b/>
                <w:bCs/>
                <w:sz w:val="19"/>
                <w:szCs w:val="19"/>
              </w:rPr>
              <w:t xml:space="preserve">Kimlik</w:t>
            </w:r>
          </w:p>
        </w:tc>
        <w:tc>
          <w:tcPr>
            <w:tcW w:type="dxa" w:w="6700"/>
            <w:shd w:fill="E8E8E8" w:color="auto" w:val="clear"/>
            <w:tcMar>
              <w:top w:type="dxa" w:w="70"/>
              <w:left w:type="dxa" w:w="110"/>
              <w:bottom w:type="dxa" w:w="70"/>
              <w:right w:type="dxa" w:w="110"/>
            </w:tcMar>
          </w:tcPr>
          <w:p>
            <w:pPr>
              <w:spacing w:after="0" w:line="250"/>
            </w:pPr>
            <w:r>
              <w:rPr>
                <w:b/>
                <w:bCs/>
                <w:sz w:val="19"/>
                <w:szCs w:val="19"/>
              </w:rPr>
              <w:t xml:space="preserve">Gereksinim</w:t>
            </w:r>
          </w:p>
        </w:tc>
        <w:tc>
          <w:tcPr>
            <w:tcW w:type="dxa" w:w="1300"/>
            <w:shd w:fill="E8E8E8" w:color="auto" w:val="clear"/>
            <w:tcMar>
              <w:top w:type="dxa" w:w="70"/>
              <w:left w:type="dxa" w:w="110"/>
              <w:bottom w:type="dxa" w:w="70"/>
              <w:right w:type="dxa" w:w="110"/>
            </w:tcMar>
          </w:tcPr>
          <w:p>
            <w:pPr>
              <w:spacing w:after="0" w:line="250"/>
            </w:pPr>
            <w:r>
              <w:rPr>
                <w:b/>
                <w:bCs/>
                <w:sz w:val="19"/>
                <w:szCs w:val="19"/>
              </w:rPr>
              <w:t xml:space="preserve">Öncelik</w:t>
            </w:r>
          </w:p>
        </w:tc>
      </w:tr>
      <w:tr>
        <w:tc>
          <w:tcPr>
            <w:tcW w:type="dxa" w:w="1000"/>
            <w:tcMar>
              <w:top w:type="dxa" w:w="70"/>
              <w:left w:type="dxa" w:w="110"/>
              <w:bottom w:type="dxa" w:w="70"/>
              <w:right w:type="dxa" w:w="110"/>
            </w:tcMar>
          </w:tcPr>
          <w:p>
            <w:pPr>
              <w:spacing w:after="0" w:line="250"/>
            </w:pPr>
            <w:r>
              <w:rPr>
                <w:b w:val="false"/>
                <w:bCs w:val="false"/>
                <w:sz w:val="19"/>
                <w:szCs w:val="19"/>
              </w:rPr>
              <w:t xml:space="preserve">FR-4.1</w:t>
            </w:r>
          </w:p>
        </w:tc>
        <w:tc>
          <w:tcPr>
            <w:tcW w:type="dxa" w:w="6700"/>
            <w:tcMar>
              <w:top w:type="dxa" w:w="70"/>
              <w:left w:type="dxa" w:w="110"/>
              <w:bottom w:type="dxa" w:w="70"/>
              <w:right w:type="dxa" w:w="110"/>
            </w:tcMar>
          </w:tcPr>
          <w:p>
            <w:pPr>
              <w:spacing w:after="0" w:line="250"/>
            </w:pPr>
            <w:r>
              <w:rPr>
                <w:b w:val="false"/>
                <w:bCs w:val="false"/>
                <w:sz w:val="19"/>
                <w:szCs w:val="19"/>
              </w:rPr>
              <w:t xml:space="preserve">Sistem, seçilen dönem için kısıt programlama modeli kullanarak çizelge üretmelidir.</w:t>
            </w:r>
          </w:p>
        </w:tc>
        <w:tc>
          <w:tcPr>
            <w:tcW w:type="dxa" w:w="1300"/>
            <w:tcMar>
              <w:top w:type="dxa" w:w="70"/>
              <w:left w:type="dxa" w:w="110"/>
              <w:bottom w:type="dxa" w:w="70"/>
              <w:right w:type="dxa" w:w="110"/>
            </w:tcMar>
          </w:tcPr>
          <w:p>
            <w:pPr>
              <w:spacing w:after="0" w:line="250"/>
            </w:pPr>
            <w:r>
              <w:rPr>
                <w:b w:val="false"/>
                <w:bCs w:val="false"/>
                <w:sz w:val="19"/>
                <w:szCs w:val="19"/>
              </w:rPr>
              <w:t xml:space="preserve">Zorunlu</w:t>
            </w:r>
          </w:p>
        </w:tc>
      </w:tr>
      <w:tr>
        <w:tc>
          <w:tcPr>
            <w:tcW w:type="dxa" w:w="1000"/>
            <w:tcMar>
              <w:top w:type="dxa" w:w="70"/>
              <w:left w:type="dxa" w:w="110"/>
              <w:bottom w:type="dxa" w:w="70"/>
              <w:right w:type="dxa" w:w="110"/>
            </w:tcMar>
          </w:tcPr>
          <w:p>
            <w:pPr>
              <w:spacing w:after="0" w:line="250"/>
            </w:pPr>
            <w:r>
              <w:rPr>
                <w:b w:val="false"/>
                <w:bCs w:val="false"/>
                <w:sz w:val="19"/>
                <w:szCs w:val="19"/>
              </w:rPr>
              <w:t xml:space="preserve">FR-4.2</w:t>
            </w:r>
          </w:p>
        </w:tc>
        <w:tc>
          <w:tcPr>
            <w:tcW w:type="dxa" w:w="6700"/>
            <w:tcMar>
              <w:top w:type="dxa" w:w="70"/>
              <w:left w:type="dxa" w:w="110"/>
              <w:bottom w:type="dxa" w:w="70"/>
              <w:right w:type="dxa" w:w="110"/>
            </w:tcMar>
          </w:tcPr>
          <w:p>
            <w:pPr>
              <w:spacing w:after="0" w:line="250"/>
            </w:pPr>
            <w:r>
              <w:rPr>
                <w:b w:val="false"/>
                <w:bCs w:val="false"/>
                <w:sz w:val="19"/>
                <w:szCs w:val="19"/>
              </w:rPr>
              <w:t xml:space="preserve">Sistem, planlama ufkunun kullanıcı tarafından seçilmesine imkân vermeli, varsayılan olarak dört haftalık dönem önermelidir.</w:t>
            </w:r>
          </w:p>
        </w:tc>
        <w:tc>
          <w:tcPr>
            <w:tcW w:type="dxa" w:w="1300"/>
            <w:tcMar>
              <w:top w:type="dxa" w:w="70"/>
              <w:left w:type="dxa" w:w="110"/>
              <w:bottom w:type="dxa" w:w="70"/>
              <w:right w:type="dxa" w:w="110"/>
            </w:tcMar>
          </w:tcPr>
          <w:p>
            <w:pPr>
              <w:spacing w:after="0" w:line="250"/>
            </w:pPr>
            <w:r>
              <w:rPr>
                <w:b w:val="false"/>
                <w:bCs w:val="false"/>
                <w:sz w:val="19"/>
                <w:szCs w:val="19"/>
              </w:rPr>
              <w:t xml:space="preserve">Zorunlu</w:t>
            </w:r>
          </w:p>
        </w:tc>
      </w:tr>
      <w:tr>
        <w:tc>
          <w:tcPr>
            <w:tcW w:type="dxa" w:w="1000"/>
            <w:tcMar>
              <w:top w:type="dxa" w:w="70"/>
              <w:left w:type="dxa" w:w="110"/>
              <w:bottom w:type="dxa" w:w="70"/>
              <w:right w:type="dxa" w:w="110"/>
            </w:tcMar>
          </w:tcPr>
          <w:p>
            <w:pPr>
              <w:spacing w:after="0" w:line="250"/>
            </w:pPr>
            <w:r>
              <w:rPr>
                <w:b w:val="false"/>
                <w:bCs w:val="false"/>
                <w:sz w:val="19"/>
                <w:szCs w:val="19"/>
              </w:rPr>
              <w:t xml:space="preserve">FR-4.3</w:t>
            </w:r>
          </w:p>
        </w:tc>
        <w:tc>
          <w:tcPr>
            <w:tcW w:type="dxa" w:w="6700"/>
            <w:tcMar>
              <w:top w:type="dxa" w:w="70"/>
              <w:left w:type="dxa" w:w="110"/>
              <w:bottom w:type="dxa" w:w="70"/>
              <w:right w:type="dxa" w:w="110"/>
            </w:tcMar>
          </w:tcPr>
          <w:p>
            <w:pPr>
              <w:spacing w:after="0" w:line="250"/>
            </w:pPr>
            <w:r>
              <w:rPr>
                <w:b w:val="false"/>
                <w:bCs w:val="false"/>
                <w:sz w:val="19"/>
                <w:szCs w:val="19"/>
              </w:rPr>
              <w:t xml:space="preserve">Sistem, bölüm 4.2'deki zorunlu kısıtların tamamını sağlayan çizelge üretmelidir.</w:t>
            </w:r>
          </w:p>
        </w:tc>
        <w:tc>
          <w:tcPr>
            <w:tcW w:type="dxa" w:w="1300"/>
            <w:tcMar>
              <w:top w:type="dxa" w:w="70"/>
              <w:left w:type="dxa" w:w="110"/>
              <w:bottom w:type="dxa" w:w="70"/>
              <w:right w:type="dxa" w:w="110"/>
            </w:tcMar>
          </w:tcPr>
          <w:p>
            <w:pPr>
              <w:spacing w:after="0" w:line="250"/>
            </w:pPr>
            <w:r>
              <w:rPr>
                <w:b w:val="false"/>
                <w:bCs w:val="false"/>
                <w:sz w:val="19"/>
                <w:szCs w:val="19"/>
              </w:rPr>
              <w:t xml:space="preserve">Zorunlu</w:t>
            </w:r>
          </w:p>
        </w:tc>
      </w:tr>
      <w:tr>
        <w:tc>
          <w:tcPr>
            <w:tcW w:type="dxa" w:w="1000"/>
            <w:tcMar>
              <w:top w:type="dxa" w:w="70"/>
              <w:left w:type="dxa" w:w="110"/>
              <w:bottom w:type="dxa" w:w="70"/>
              <w:right w:type="dxa" w:w="110"/>
            </w:tcMar>
          </w:tcPr>
          <w:p>
            <w:pPr>
              <w:spacing w:after="0" w:line="250"/>
            </w:pPr>
            <w:r>
              <w:rPr>
                <w:b w:val="false"/>
                <w:bCs w:val="false"/>
                <w:sz w:val="19"/>
                <w:szCs w:val="19"/>
              </w:rPr>
              <w:t xml:space="preserve">FR-4.4</w:t>
            </w:r>
          </w:p>
        </w:tc>
        <w:tc>
          <w:tcPr>
            <w:tcW w:type="dxa" w:w="6700"/>
            <w:tcMar>
              <w:top w:type="dxa" w:w="70"/>
              <w:left w:type="dxa" w:w="110"/>
              <w:bottom w:type="dxa" w:w="70"/>
              <w:right w:type="dxa" w:w="110"/>
            </w:tcMar>
          </w:tcPr>
          <w:p>
            <w:pPr>
              <w:spacing w:after="0" w:line="250"/>
            </w:pPr>
            <w:r>
              <w:rPr>
                <w:b w:val="false"/>
                <w:bCs w:val="false"/>
                <w:sz w:val="19"/>
                <w:szCs w:val="19"/>
              </w:rPr>
              <w:t xml:space="preserve">Sistem, bölüm 4.4'teki amaç fonksiyonunu en aza indiren çözümü aramalıdır.</w:t>
            </w:r>
          </w:p>
        </w:tc>
        <w:tc>
          <w:tcPr>
            <w:tcW w:type="dxa" w:w="1300"/>
            <w:tcMar>
              <w:top w:type="dxa" w:w="70"/>
              <w:left w:type="dxa" w:w="110"/>
              <w:bottom w:type="dxa" w:w="70"/>
              <w:right w:type="dxa" w:w="110"/>
            </w:tcMar>
          </w:tcPr>
          <w:p>
            <w:pPr>
              <w:spacing w:after="0" w:line="250"/>
            </w:pPr>
            <w:r>
              <w:rPr>
                <w:b w:val="false"/>
                <w:bCs w:val="false"/>
                <w:sz w:val="19"/>
                <w:szCs w:val="19"/>
              </w:rPr>
              <w:t xml:space="preserve">Zorunlu</w:t>
            </w:r>
          </w:p>
        </w:tc>
      </w:tr>
      <w:tr>
        <w:tc>
          <w:tcPr>
            <w:tcW w:type="dxa" w:w="1000"/>
            <w:tcMar>
              <w:top w:type="dxa" w:w="70"/>
              <w:left w:type="dxa" w:w="110"/>
              <w:bottom w:type="dxa" w:w="70"/>
              <w:right w:type="dxa" w:w="110"/>
            </w:tcMar>
          </w:tcPr>
          <w:p>
            <w:pPr>
              <w:spacing w:after="0" w:line="250"/>
            </w:pPr>
            <w:r>
              <w:rPr>
                <w:b w:val="false"/>
                <w:bCs w:val="false"/>
                <w:sz w:val="19"/>
                <w:szCs w:val="19"/>
              </w:rPr>
              <w:t xml:space="preserve">FR-4.5</w:t>
            </w:r>
          </w:p>
        </w:tc>
        <w:tc>
          <w:tcPr>
            <w:tcW w:type="dxa" w:w="6700"/>
            <w:tcMar>
              <w:top w:type="dxa" w:w="70"/>
              <w:left w:type="dxa" w:w="110"/>
              <w:bottom w:type="dxa" w:w="70"/>
              <w:right w:type="dxa" w:w="110"/>
            </w:tcMar>
          </w:tcPr>
          <w:p>
            <w:pPr>
              <w:spacing w:after="0" w:line="250"/>
            </w:pPr>
            <w:r>
              <w:rPr>
                <w:b w:val="false"/>
                <w:bCs w:val="false"/>
                <w:sz w:val="19"/>
                <w:szCs w:val="19"/>
              </w:rPr>
              <w:t xml:space="preserve">Sistem, önceki yayınlanmış çizelgenin son yedi gününü ısıtma penceresi olarak modele dahil etmelidir (TD-5).</w:t>
            </w:r>
          </w:p>
        </w:tc>
        <w:tc>
          <w:tcPr>
            <w:tcW w:type="dxa" w:w="1300"/>
            <w:tcMar>
              <w:top w:type="dxa" w:w="70"/>
              <w:left w:type="dxa" w:w="110"/>
              <w:bottom w:type="dxa" w:w="70"/>
              <w:right w:type="dxa" w:w="110"/>
            </w:tcMar>
          </w:tcPr>
          <w:p>
            <w:pPr>
              <w:spacing w:after="0" w:line="250"/>
            </w:pPr>
            <w:r>
              <w:rPr>
                <w:b w:val="false"/>
                <w:bCs w:val="false"/>
                <w:sz w:val="19"/>
                <w:szCs w:val="19"/>
              </w:rPr>
              <w:t xml:space="preserve">Zorunlu</w:t>
            </w:r>
          </w:p>
        </w:tc>
      </w:tr>
      <w:tr>
        <w:tc>
          <w:tcPr>
            <w:tcW w:type="dxa" w:w="1000"/>
            <w:tcMar>
              <w:top w:type="dxa" w:w="70"/>
              <w:left w:type="dxa" w:w="110"/>
              <w:bottom w:type="dxa" w:w="70"/>
              <w:right w:type="dxa" w:w="110"/>
            </w:tcMar>
          </w:tcPr>
          <w:p>
            <w:pPr>
              <w:spacing w:after="0" w:line="250"/>
            </w:pPr>
            <w:r>
              <w:rPr>
                <w:b w:val="false"/>
                <w:bCs w:val="false"/>
                <w:sz w:val="19"/>
                <w:szCs w:val="19"/>
              </w:rPr>
              <w:t xml:space="preserve">FR-4.6</w:t>
            </w:r>
          </w:p>
        </w:tc>
        <w:tc>
          <w:tcPr>
            <w:tcW w:type="dxa" w:w="6700"/>
            <w:tcMar>
              <w:top w:type="dxa" w:w="70"/>
              <w:left w:type="dxa" w:w="110"/>
              <w:bottom w:type="dxa" w:w="70"/>
              <w:right w:type="dxa" w:w="110"/>
            </w:tcMar>
          </w:tcPr>
          <w:p>
            <w:pPr>
              <w:spacing w:after="0" w:line="250"/>
            </w:pPr>
            <w:r>
              <w:rPr>
                <w:b w:val="false"/>
                <w:bCs w:val="false"/>
                <w:sz w:val="19"/>
                <w:szCs w:val="19"/>
              </w:rPr>
              <w:t xml:space="preserve">Sistem, çözüm için üst zaman limiti tanımlanmasına imkân vermeli; limit dolduğunda o ana kadar bulunan en iyi çözümü döndürmelidir.</w:t>
            </w:r>
          </w:p>
        </w:tc>
        <w:tc>
          <w:tcPr>
            <w:tcW w:type="dxa" w:w="1300"/>
            <w:tcMar>
              <w:top w:type="dxa" w:w="70"/>
              <w:left w:type="dxa" w:w="110"/>
              <w:bottom w:type="dxa" w:w="70"/>
              <w:right w:type="dxa" w:w="110"/>
            </w:tcMar>
          </w:tcPr>
          <w:p>
            <w:pPr>
              <w:spacing w:after="0" w:line="250"/>
            </w:pPr>
            <w:r>
              <w:rPr>
                <w:b w:val="false"/>
                <w:bCs w:val="false"/>
                <w:sz w:val="19"/>
                <w:szCs w:val="19"/>
              </w:rPr>
              <w:t xml:space="preserve">Yüksek</w:t>
            </w:r>
          </w:p>
        </w:tc>
      </w:tr>
      <w:tr>
        <w:tc>
          <w:tcPr>
            <w:tcW w:type="dxa" w:w="1000"/>
            <w:tcMar>
              <w:top w:type="dxa" w:w="70"/>
              <w:left w:type="dxa" w:w="110"/>
              <w:bottom w:type="dxa" w:w="70"/>
              <w:right w:type="dxa" w:w="110"/>
            </w:tcMar>
          </w:tcPr>
          <w:p>
            <w:pPr>
              <w:spacing w:after="0" w:line="250"/>
            </w:pPr>
            <w:r>
              <w:rPr>
                <w:b w:val="false"/>
                <w:bCs w:val="false"/>
                <w:sz w:val="19"/>
                <w:szCs w:val="19"/>
              </w:rPr>
              <w:t xml:space="preserve">FR-4.7</w:t>
            </w:r>
          </w:p>
        </w:tc>
        <w:tc>
          <w:tcPr>
            <w:tcW w:type="dxa" w:w="6700"/>
            <w:tcMar>
              <w:top w:type="dxa" w:w="70"/>
              <w:left w:type="dxa" w:w="110"/>
              <w:bottom w:type="dxa" w:w="70"/>
              <w:right w:type="dxa" w:w="110"/>
            </w:tcMar>
          </w:tcPr>
          <w:p>
            <w:pPr>
              <w:spacing w:after="0" w:line="250"/>
            </w:pPr>
            <w:r>
              <w:rPr>
                <w:b w:val="false"/>
                <w:bCs w:val="false"/>
                <w:sz w:val="19"/>
                <w:szCs w:val="19"/>
              </w:rPr>
              <w:t xml:space="preserve">Sistem, çözüm tamamlandığında çözüm süresini, çözüm durumunu ve toplam ceza puanını raporlamalıdır.</w:t>
            </w:r>
          </w:p>
        </w:tc>
        <w:tc>
          <w:tcPr>
            <w:tcW w:type="dxa" w:w="1300"/>
            <w:tcMar>
              <w:top w:type="dxa" w:w="70"/>
              <w:left w:type="dxa" w:w="110"/>
              <w:bottom w:type="dxa" w:w="70"/>
              <w:right w:type="dxa" w:w="110"/>
            </w:tcMar>
          </w:tcPr>
          <w:p>
            <w:pPr>
              <w:spacing w:after="0" w:line="250"/>
            </w:pPr>
            <w:r>
              <w:rPr>
                <w:b w:val="false"/>
                <w:bCs w:val="false"/>
                <w:sz w:val="19"/>
                <w:szCs w:val="19"/>
              </w:rPr>
              <w:t xml:space="preserve">Zorunlu</w:t>
            </w:r>
          </w:p>
        </w:tc>
      </w:tr>
      <w:tr>
        <w:tc>
          <w:tcPr>
            <w:tcW w:type="dxa" w:w="1000"/>
            <w:tcMar>
              <w:top w:type="dxa" w:w="70"/>
              <w:left w:type="dxa" w:w="110"/>
              <w:bottom w:type="dxa" w:w="70"/>
              <w:right w:type="dxa" w:w="110"/>
            </w:tcMar>
          </w:tcPr>
          <w:p>
            <w:pPr>
              <w:spacing w:after="0" w:line="250"/>
            </w:pPr>
            <w:r>
              <w:rPr>
                <w:b w:val="false"/>
                <w:bCs w:val="false"/>
                <w:sz w:val="19"/>
                <w:szCs w:val="19"/>
              </w:rPr>
              <w:t xml:space="preserve">FR-4.8</w:t>
            </w:r>
          </w:p>
        </w:tc>
        <w:tc>
          <w:tcPr>
            <w:tcW w:type="dxa" w:w="6700"/>
            <w:tcMar>
              <w:top w:type="dxa" w:w="70"/>
              <w:left w:type="dxa" w:w="110"/>
              <w:bottom w:type="dxa" w:w="70"/>
              <w:right w:type="dxa" w:w="110"/>
            </w:tcMar>
          </w:tcPr>
          <w:p>
            <w:pPr>
              <w:spacing w:after="0" w:line="250"/>
            </w:pPr>
            <w:r>
              <w:rPr>
                <w:b w:val="false"/>
                <w:bCs w:val="false"/>
                <w:sz w:val="19"/>
                <w:szCs w:val="19"/>
              </w:rPr>
              <w:t xml:space="preserve">Sistem, toplam ceza puanını esnek hedef bazında ayrıştırarak göstermelidir.</w:t>
            </w:r>
          </w:p>
        </w:tc>
        <w:tc>
          <w:tcPr>
            <w:tcW w:type="dxa" w:w="1300"/>
            <w:tcMar>
              <w:top w:type="dxa" w:w="70"/>
              <w:left w:type="dxa" w:w="110"/>
              <w:bottom w:type="dxa" w:w="70"/>
              <w:right w:type="dxa" w:w="110"/>
            </w:tcMar>
          </w:tcPr>
          <w:p>
            <w:pPr>
              <w:spacing w:after="0" w:line="250"/>
            </w:pPr>
            <w:r>
              <w:rPr>
                <w:b w:val="false"/>
                <w:bCs w:val="false"/>
                <w:sz w:val="19"/>
                <w:szCs w:val="19"/>
              </w:rPr>
              <w:t xml:space="preserve">Yüksek</w:t>
            </w:r>
          </w:p>
        </w:tc>
      </w:tr>
    </w:tbl>
    <w:p>
      <w:pPr>
        <w:spacing w:after="120" w:line="300"/>
      </w:pPr>
      <w:r>
        <w:rPr>
          <w:sz w:val="22"/>
          <w:szCs w:val="22"/>
        </w:rPr>
        <w:t xml:space="preserve"/>
      </w:r>
    </w:p>
    <w:p>
      <w:pPr>
        <w:pStyle w:val="Heading2"/>
        <w:spacing w:after="140" w:before="260"/>
      </w:pPr>
      <w:r>
        <w:rPr>
          <w:b/>
          <w:bCs/>
          <w:sz w:val="26"/>
          <w:szCs w:val="26"/>
        </w:rPr>
        <w:t xml:space="preserve">5.5 Fizibilite Geri Bildirimi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6700"/>
        <w:gridCol w:w="1300"/>
      </w:tblGrid>
      <w:tr>
        <w:trPr>
          <w:tblHeader/>
        </w:trPr>
        <w:tc>
          <w:tcPr>
            <w:tcW w:type="dxa" w:w="1000"/>
            <w:shd w:fill="E8E8E8" w:color="auto" w:val="clear"/>
            <w:tcMar>
              <w:top w:type="dxa" w:w="70"/>
              <w:left w:type="dxa" w:w="110"/>
              <w:bottom w:type="dxa" w:w="70"/>
              <w:right w:type="dxa" w:w="110"/>
            </w:tcMar>
          </w:tcPr>
          <w:p>
            <w:pPr>
              <w:spacing w:after="0" w:line="250"/>
            </w:pPr>
            <w:r>
              <w:rPr>
                <w:b/>
                <w:bCs/>
                <w:sz w:val="19"/>
                <w:szCs w:val="19"/>
              </w:rPr>
              <w:t xml:space="preserve">Kimlik</w:t>
            </w:r>
          </w:p>
        </w:tc>
        <w:tc>
          <w:tcPr>
            <w:tcW w:type="dxa" w:w="6700"/>
            <w:shd w:fill="E8E8E8" w:color="auto" w:val="clear"/>
            <w:tcMar>
              <w:top w:type="dxa" w:w="70"/>
              <w:left w:type="dxa" w:w="110"/>
              <w:bottom w:type="dxa" w:w="70"/>
              <w:right w:type="dxa" w:w="110"/>
            </w:tcMar>
          </w:tcPr>
          <w:p>
            <w:pPr>
              <w:spacing w:after="0" w:line="250"/>
            </w:pPr>
            <w:r>
              <w:rPr>
                <w:b/>
                <w:bCs/>
                <w:sz w:val="19"/>
                <w:szCs w:val="19"/>
              </w:rPr>
              <w:t xml:space="preserve">Gereksinim</w:t>
            </w:r>
          </w:p>
        </w:tc>
        <w:tc>
          <w:tcPr>
            <w:tcW w:type="dxa" w:w="1300"/>
            <w:shd w:fill="E8E8E8" w:color="auto" w:val="clear"/>
            <w:tcMar>
              <w:top w:type="dxa" w:w="70"/>
              <w:left w:type="dxa" w:w="110"/>
              <w:bottom w:type="dxa" w:w="70"/>
              <w:right w:type="dxa" w:w="110"/>
            </w:tcMar>
          </w:tcPr>
          <w:p>
            <w:pPr>
              <w:spacing w:after="0" w:line="250"/>
            </w:pPr>
            <w:r>
              <w:rPr>
                <w:b/>
                <w:bCs/>
                <w:sz w:val="19"/>
                <w:szCs w:val="19"/>
              </w:rPr>
              <w:t xml:space="preserve">Öncelik</w:t>
            </w:r>
          </w:p>
        </w:tc>
      </w:tr>
      <w:tr>
        <w:tc>
          <w:tcPr>
            <w:tcW w:type="dxa" w:w="1000"/>
            <w:tcMar>
              <w:top w:type="dxa" w:w="70"/>
              <w:left w:type="dxa" w:w="110"/>
              <w:bottom w:type="dxa" w:w="70"/>
              <w:right w:type="dxa" w:w="110"/>
            </w:tcMar>
          </w:tcPr>
          <w:p>
            <w:pPr>
              <w:spacing w:after="0" w:line="250"/>
            </w:pPr>
            <w:r>
              <w:rPr>
                <w:b w:val="false"/>
                <w:bCs w:val="false"/>
                <w:sz w:val="19"/>
                <w:szCs w:val="19"/>
              </w:rPr>
              <w:t xml:space="preserve">FR-5.1</w:t>
            </w:r>
          </w:p>
        </w:tc>
        <w:tc>
          <w:tcPr>
            <w:tcW w:type="dxa" w:w="6700"/>
            <w:tcMar>
              <w:top w:type="dxa" w:w="70"/>
              <w:left w:type="dxa" w:w="110"/>
              <w:bottom w:type="dxa" w:w="70"/>
              <w:right w:type="dxa" w:w="110"/>
            </w:tcMar>
          </w:tcPr>
          <w:p>
            <w:pPr>
              <w:spacing w:after="0" w:line="250"/>
            </w:pPr>
            <w:r>
              <w:rPr>
                <w:b w:val="false"/>
                <w:bCs w:val="false"/>
                <w:sz w:val="19"/>
                <w:szCs w:val="19"/>
              </w:rPr>
              <w:t xml:space="preserve">Sistem, çözüm başlatılmadan önce talep ve mevcut personel sayısını karşılaştıran ön kontrol yapmalı, karşılanamayacak gün ve vardiyaları listelemelidir.</w:t>
            </w:r>
          </w:p>
        </w:tc>
        <w:tc>
          <w:tcPr>
            <w:tcW w:type="dxa" w:w="1300"/>
            <w:tcMar>
              <w:top w:type="dxa" w:w="70"/>
              <w:left w:type="dxa" w:w="110"/>
              <w:bottom w:type="dxa" w:w="70"/>
              <w:right w:type="dxa" w:w="110"/>
            </w:tcMar>
          </w:tcPr>
          <w:p>
            <w:pPr>
              <w:spacing w:after="0" w:line="250"/>
            </w:pPr>
            <w:r>
              <w:rPr>
                <w:b w:val="false"/>
                <w:bCs w:val="false"/>
                <w:sz w:val="19"/>
                <w:szCs w:val="19"/>
              </w:rPr>
              <w:t xml:space="preserve">Yüksek</w:t>
            </w:r>
          </w:p>
        </w:tc>
      </w:tr>
      <w:tr>
        <w:tc>
          <w:tcPr>
            <w:tcW w:type="dxa" w:w="1000"/>
            <w:tcMar>
              <w:top w:type="dxa" w:w="70"/>
              <w:left w:type="dxa" w:w="110"/>
              <w:bottom w:type="dxa" w:w="70"/>
              <w:right w:type="dxa" w:w="110"/>
            </w:tcMar>
          </w:tcPr>
          <w:p>
            <w:pPr>
              <w:spacing w:after="0" w:line="250"/>
            </w:pPr>
            <w:r>
              <w:rPr>
                <w:b w:val="false"/>
                <w:bCs w:val="false"/>
                <w:sz w:val="19"/>
                <w:szCs w:val="19"/>
              </w:rPr>
              <w:t xml:space="preserve">FR-5.2</w:t>
            </w:r>
          </w:p>
        </w:tc>
        <w:tc>
          <w:tcPr>
            <w:tcW w:type="dxa" w:w="6700"/>
            <w:tcMar>
              <w:top w:type="dxa" w:w="70"/>
              <w:left w:type="dxa" w:w="110"/>
              <w:bottom w:type="dxa" w:w="70"/>
              <w:right w:type="dxa" w:w="110"/>
            </w:tcMar>
          </w:tcPr>
          <w:p>
            <w:pPr>
              <w:spacing w:after="0" w:line="250"/>
            </w:pPr>
            <w:r>
              <w:rPr>
                <w:b w:val="false"/>
                <w:bCs w:val="false"/>
                <w:sz w:val="19"/>
                <w:szCs w:val="19"/>
              </w:rPr>
              <w:t xml:space="preserve">Sistem, personel yetersizliği durumunda çözümü reddetmek yerine çizelgeyi üretmeli ve kapsama açıklarını göstermelidir.</w:t>
            </w:r>
          </w:p>
        </w:tc>
        <w:tc>
          <w:tcPr>
            <w:tcW w:type="dxa" w:w="1300"/>
            <w:tcMar>
              <w:top w:type="dxa" w:w="70"/>
              <w:left w:type="dxa" w:w="110"/>
              <w:bottom w:type="dxa" w:w="70"/>
              <w:right w:type="dxa" w:w="110"/>
            </w:tcMar>
          </w:tcPr>
          <w:p>
            <w:pPr>
              <w:spacing w:after="0" w:line="250"/>
            </w:pPr>
            <w:r>
              <w:rPr>
                <w:b w:val="false"/>
                <w:bCs w:val="false"/>
                <w:sz w:val="19"/>
                <w:szCs w:val="19"/>
              </w:rPr>
              <w:t xml:space="preserve">Zorunlu</w:t>
            </w:r>
          </w:p>
        </w:tc>
      </w:tr>
      <w:tr>
        <w:tc>
          <w:tcPr>
            <w:tcW w:type="dxa" w:w="1000"/>
            <w:tcMar>
              <w:top w:type="dxa" w:w="70"/>
              <w:left w:type="dxa" w:w="110"/>
              <w:bottom w:type="dxa" w:w="70"/>
              <w:right w:type="dxa" w:w="110"/>
            </w:tcMar>
          </w:tcPr>
          <w:p>
            <w:pPr>
              <w:spacing w:after="0" w:line="250"/>
            </w:pPr>
            <w:r>
              <w:rPr>
                <w:b w:val="false"/>
                <w:bCs w:val="false"/>
                <w:sz w:val="19"/>
                <w:szCs w:val="19"/>
              </w:rPr>
              <w:t xml:space="preserve">FR-5.3</w:t>
            </w:r>
          </w:p>
        </w:tc>
        <w:tc>
          <w:tcPr>
            <w:tcW w:type="dxa" w:w="6700"/>
            <w:tcMar>
              <w:top w:type="dxa" w:w="70"/>
              <w:left w:type="dxa" w:w="110"/>
              <w:bottom w:type="dxa" w:w="70"/>
              <w:right w:type="dxa" w:w="110"/>
            </w:tcMar>
          </w:tcPr>
          <w:p>
            <w:pPr>
              <w:spacing w:after="0" w:line="250"/>
            </w:pPr>
            <w:r>
              <w:rPr>
                <w:b w:val="false"/>
                <w:bCs w:val="false"/>
                <w:sz w:val="19"/>
                <w:szCs w:val="19"/>
              </w:rPr>
              <w:t xml:space="preserve">Sistem, kapsama açığını gün, vardiya tipi, gereken sayı, atanan sayı ve eksik sayı düzeyinde raporlamalıdır.</w:t>
            </w:r>
          </w:p>
        </w:tc>
        <w:tc>
          <w:tcPr>
            <w:tcW w:type="dxa" w:w="1300"/>
            <w:tcMar>
              <w:top w:type="dxa" w:w="70"/>
              <w:left w:type="dxa" w:w="110"/>
              <w:bottom w:type="dxa" w:w="70"/>
              <w:right w:type="dxa" w:w="110"/>
            </w:tcMar>
          </w:tcPr>
          <w:p>
            <w:pPr>
              <w:spacing w:after="0" w:line="250"/>
            </w:pPr>
            <w:r>
              <w:rPr>
                <w:b w:val="false"/>
                <w:bCs w:val="false"/>
                <w:sz w:val="19"/>
                <w:szCs w:val="19"/>
              </w:rPr>
              <w:t xml:space="preserve">Zorunlu</w:t>
            </w:r>
          </w:p>
        </w:tc>
      </w:tr>
      <w:tr>
        <w:tc>
          <w:tcPr>
            <w:tcW w:type="dxa" w:w="1000"/>
            <w:tcMar>
              <w:top w:type="dxa" w:w="70"/>
              <w:left w:type="dxa" w:w="110"/>
              <w:bottom w:type="dxa" w:w="70"/>
              <w:right w:type="dxa" w:w="110"/>
            </w:tcMar>
          </w:tcPr>
          <w:p>
            <w:pPr>
              <w:spacing w:after="0" w:line="250"/>
            </w:pPr>
            <w:r>
              <w:rPr>
                <w:b w:val="false"/>
                <w:bCs w:val="false"/>
                <w:sz w:val="19"/>
                <w:szCs w:val="19"/>
              </w:rPr>
              <w:t xml:space="preserve">FR-5.4</w:t>
            </w:r>
          </w:p>
        </w:tc>
        <w:tc>
          <w:tcPr>
            <w:tcW w:type="dxa" w:w="6700"/>
            <w:tcMar>
              <w:top w:type="dxa" w:w="70"/>
              <w:left w:type="dxa" w:w="110"/>
              <w:bottom w:type="dxa" w:w="70"/>
              <w:right w:type="dxa" w:w="110"/>
            </w:tcMar>
          </w:tcPr>
          <w:p>
            <w:pPr>
              <w:spacing w:after="0" w:line="250"/>
            </w:pPr>
            <w:r>
              <w:rPr>
                <w:b w:val="false"/>
                <w:bCs w:val="false"/>
                <w:sz w:val="19"/>
                <w:szCs w:val="19"/>
              </w:rPr>
              <w:t xml:space="preserve">Sistem, yetkinlik bazlı kapsama açıklarını toplam açıktan ayrı olarak göstermelidir.</w:t>
            </w:r>
          </w:p>
        </w:tc>
        <w:tc>
          <w:tcPr>
            <w:tcW w:type="dxa" w:w="1300"/>
            <w:tcMar>
              <w:top w:type="dxa" w:w="70"/>
              <w:left w:type="dxa" w:w="110"/>
              <w:bottom w:type="dxa" w:w="70"/>
              <w:right w:type="dxa" w:w="110"/>
            </w:tcMar>
          </w:tcPr>
          <w:p>
            <w:pPr>
              <w:spacing w:after="0" w:line="250"/>
            </w:pPr>
            <w:r>
              <w:rPr>
                <w:b w:val="false"/>
                <w:bCs w:val="false"/>
                <w:sz w:val="19"/>
                <w:szCs w:val="19"/>
              </w:rPr>
              <w:t xml:space="preserve">Yüksek</w:t>
            </w:r>
          </w:p>
        </w:tc>
      </w:tr>
      <w:tr>
        <w:tc>
          <w:tcPr>
            <w:tcW w:type="dxa" w:w="1000"/>
            <w:tcMar>
              <w:top w:type="dxa" w:w="70"/>
              <w:left w:type="dxa" w:w="110"/>
              <w:bottom w:type="dxa" w:w="70"/>
              <w:right w:type="dxa" w:w="110"/>
            </w:tcMar>
          </w:tcPr>
          <w:p>
            <w:pPr>
              <w:spacing w:after="0" w:line="250"/>
            </w:pPr>
            <w:r>
              <w:rPr>
                <w:b w:val="false"/>
                <w:bCs w:val="false"/>
                <w:sz w:val="19"/>
                <w:szCs w:val="19"/>
              </w:rPr>
              <w:t xml:space="preserve">FR-5.5</w:t>
            </w:r>
          </w:p>
        </w:tc>
        <w:tc>
          <w:tcPr>
            <w:tcW w:type="dxa" w:w="6700"/>
            <w:tcMar>
              <w:top w:type="dxa" w:w="70"/>
              <w:left w:type="dxa" w:w="110"/>
              <w:bottom w:type="dxa" w:w="70"/>
              <w:right w:type="dxa" w:w="110"/>
            </w:tcMar>
          </w:tcPr>
          <w:p>
            <w:pPr>
              <w:spacing w:after="0" w:line="250"/>
            </w:pPr>
            <w:r>
              <w:rPr>
                <w:b w:val="false"/>
                <w:bCs w:val="false"/>
                <w:sz w:val="19"/>
                <w:szCs w:val="19"/>
              </w:rPr>
              <w:t xml:space="preserve">Sistem, zorunlu kısıtların çelişmesi nedeniyle çözüm bulunamadığında bunu kapsama açığından ayırt edilebilir biçimde bildirmelidir.</w:t>
            </w:r>
          </w:p>
        </w:tc>
        <w:tc>
          <w:tcPr>
            <w:tcW w:type="dxa" w:w="1300"/>
            <w:tcMar>
              <w:top w:type="dxa" w:w="70"/>
              <w:left w:type="dxa" w:w="110"/>
              <w:bottom w:type="dxa" w:w="70"/>
              <w:right w:type="dxa" w:w="110"/>
            </w:tcMar>
          </w:tcPr>
          <w:p>
            <w:pPr>
              <w:spacing w:after="0" w:line="250"/>
            </w:pPr>
            <w:r>
              <w:rPr>
                <w:b w:val="false"/>
                <w:bCs w:val="false"/>
                <w:sz w:val="19"/>
                <w:szCs w:val="19"/>
              </w:rPr>
              <w:t xml:space="preserve">Yüksek</w:t>
            </w:r>
          </w:p>
        </w:tc>
      </w:tr>
    </w:tbl>
    <w:p>
      <w:pPr>
        <w:spacing w:after="120" w:line="300"/>
      </w:pPr>
      <w:r>
        <w:rPr>
          <w:sz w:val="22"/>
          <w:szCs w:val="22"/>
        </w:rPr>
        <w:t xml:space="preserve"/>
      </w:r>
    </w:p>
    <w:p>
      <w:pPr>
        <w:pStyle w:val="Heading2"/>
        <w:spacing w:after="140" w:before="260"/>
      </w:pPr>
      <w:r>
        <w:rPr>
          <w:b/>
          <w:bCs/>
          <w:sz w:val="26"/>
          <w:szCs w:val="26"/>
        </w:rPr>
        <w:t xml:space="preserve">5.6 Manuel Düzenleme ve Doğrulama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6700"/>
        <w:gridCol w:w="1300"/>
      </w:tblGrid>
      <w:tr>
        <w:trPr>
          <w:tblHeader/>
        </w:trPr>
        <w:tc>
          <w:tcPr>
            <w:tcW w:type="dxa" w:w="1000"/>
            <w:shd w:fill="E8E8E8" w:color="auto" w:val="clear"/>
            <w:tcMar>
              <w:top w:type="dxa" w:w="70"/>
              <w:left w:type="dxa" w:w="110"/>
              <w:bottom w:type="dxa" w:w="70"/>
              <w:right w:type="dxa" w:w="110"/>
            </w:tcMar>
          </w:tcPr>
          <w:p>
            <w:pPr>
              <w:spacing w:after="0" w:line="250"/>
            </w:pPr>
            <w:r>
              <w:rPr>
                <w:b/>
                <w:bCs/>
                <w:sz w:val="19"/>
                <w:szCs w:val="19"/>
              </w:rPr>
              <w:t xml:space="preserve">Kimlik</w:t>
            </w:r>
          </w:p>
        </w:tc>
        <w:tc>
          <w:tcPr>
            <w:tcW w:type="dxa" w:w="6700"/>
            <w:shd w:fill="E8E8E8" w:color="auto" w:val="clear"/>
            <w:tcMar>
              <w:top w:type="dxa" w:w="70"/>
              <w:left w:type="dxa" w:w="110"/>
              <w:bottom w:type="dxa" w:w="70"/>
              <w:right w:type="dxa" w:w="110"/>
            </w:tcMar>
          </w:tcPr>
          <w:p>
            <w:pPr>
              <w:spacing w:after="0" w:line="250"/>
            </w:pPr>
            <w:r>
              <w:rPr>
                <w:b/>
                <w:bCs/>
                <w:sz w:val="19"/>
                <w:szCs w:val="19"/>
              </w:rPr>
              <w:t xml:space="preserve">Gereksinim</w:t>
            </w:r>
          </w:p>
        </w:tc>
        <w:tc>
          <w:tcPr>
            <w:tcW w:type="dxa" w:w="1300"/>
            <w:shd w:fill="E8E8E8" w:color="auto" w:val="clear"/>
            <w:tcMar>
              <w:top w:type="dxa" w:w="70"/>
              <w:left w:type="dxa" w:w="110"/>
              <w:bottom w:type="dxa" w:w="70"/>
              <w:right w:type="dxa" w:w="110"/>
            </w:tcMar>
          </w:tcPr>
          <w:p>
            <w:pPr>
              <w:spacing w:after="0" w:line="250"/>
            </w:pPr>
            <w:r>
              <w:rPr>
                <w:b/>
                <w:bCs/>
                <w:sz w:val="19"/>
                <w:szCs w:val="19"/>
              </w:rPr>
              <w:t xml:space="preserve">Öncelik</w:t>
            </w:r>
          </w:p>
        </w:tc>
      </w:tr>
      <w:tr>
        <w:tc>
          <w:tcPr>
            <w:tcW w:type="dxa" w:w="1000"/>
            <w:tcMar>
              <w:top w:type="dxa" w:w="70"/>
              <w:left w:type="dxa" w:w="110"/>
              <w:bottom w:type="dxa" w:w="70"/>
              <w:right w:type="dxa" w:w="110"/>
            </w:tcMar>
          </w:tcPr>
          <w:p>
            <w:pPr>
              <w:spacing w:after="0" w:line="250"/>
            </w:pPr>
            <w:r>
              <w:rPr>
                <w:b w:val="false"/>
                <w:bCs w:val="false"/>
                <w:sz w:val="19"/>
                <w:szCs w:val="19"/>
              </w:rPr>
              <w:t xml:space="preserve">FR-6.1</w:t>
            </w:r>
          </w:p>
        </w:tc>
        <w:tc>
          <w:tcPr>
            <w:tcW w:type="dxa" w:w="6700"/>
            <w:tcMar>
              <w:top w:type="dxa" w:w="70"/>
              <w:left w:type="dxa" w:w="110"/>
              <w:bottom w:type="dxa" w:w="70"/>
              <w:right w:type="dxa" w:w="110"/>
            </w:tcMar>
          </w:tcPr>
          <w:p>
            <w:pPr>
              <w:spacing w:after="0" w:line="250"/>
            </w:pPr>
            <w:r>
              <w:rPr>
                <w:b w:val="false"/>
                <w:bCs w:val="false"/>
                <w:sz w:val="19"/>
                <w:szCs w:val="19"/>
              </w:rPr>
              <w:t xml:space="preserve">Sistem, taslak durumdaki bir çizelge üzerinde atamaların elle değiştirilmesine imkân vermelidir.</w:t>
            </w:r>
          </w:p>
        </w:tc>
        <w:tc>
          <w:tcPr>
            <w:tcW w:type="dxa" w:w="1300"/>
            <w:tcMar>
              <w:top w:type="dxa" w:w="70"/>
              <w:left w:type="dxa" w:w="110"/>
              <w:bottom w:type="dxa" w:w="70"/>
              <w:right w:type="dxa" w:w="110"/>
            </w:tcMar>
          </w:tcPr>
          <w:p>
            <w:pPr>
              <w:spacing w:after="0" w:line="250"/>
            </w:pPr>
            <w:r>
              <w:rPr>
                <w:b w:val="false"/>
                <w:bCs w:val="false"/>
                <w:sz w:val="19"/>
                <w:szCs w:val="19"/>
              </w:rPr>
              <w:t xml:space="preserve">Zorunlu</w:t>
            </w:r>
          </w:p>
        </w:tc>
      </w:tr>
      <w:tr>
        <w:tc>
          <w:tcPr>
            <w:tcW w:type="dxa" w:w="1000"/>
            <w:tcMar>
              <w:top w:type="dxa" w:w="70"/>
              <w:left w:type="dxa" w:w="110"/>
              <w:bottom w:type="dxa" w:w="70"/>
              <w:right w:type="dxa" w:w="110"/>
            </w:tcMar>
          </w:tcPr>
          <w:p>
            <w:pPr>
              <w:spacing w:after="0" w:line="250"/>
            </w:pPr>
            <w:r>
              <w:rPr>
                <w:b w:val="false"/>
                <w:bCs w:val="false"/>
                <w:sz w:val="19"/>
                <w:szCs w:val="19"/>
              </w:rPr>
              <w:t xml:space="preserve">FR-6.2</w:t>
            </w:r>
          </w:p>
        </w:tc>
        <w:tc>
          <w:tcPr>
            <w:tcW w:type="dxa" w:w="6700"/>
            <w:tcMar>
              <w:top w:type="dxa" w:w="70"/>
              <w:left w:type="dxa" w:w="110"/>
              <w:bottom w:type="dxa" w:w="70"/>
              <w:right w:type="dxa" w:w="110"/>
            </w:tcMar>
          </w:tcPr>
          <w:p>
            <w:pPr>
              <w:spacing w:after="0" w:line="250"/>
            </w:pPr>
            <w:r>
              <w:rPr>
                <w:b w:val="false"/>
                <w:bCs w:val="false"/>
                <w:sz w:val="19"/>
                <w:szCs w:val="19"/>
              </w:rPr>
              <w:t xml:space="preserve">Sistem, her manuel değişiklikten sonra tüm zorunlu kısıtları yeniden değerlendirmeli ve ihlal edilen kuralları listelemelidir.</w:t>
            </w:r>
          </w:p>
        </w:tc>
        <w:tc>
          <w:tcPr>
            <w:tcW w:type="dxa" w:w="1300"/>
            <w:tcMar>
              <w:top w:type="dxa" w:w="70"/>
              <w:left w:type="dxa" w:w="110"/>
              <w:bottom w:type="dxa" w:w="70"/>
              <w:right w:type="dxa" w:w="110"/>
            </w:tcMar>
          </w:tcPr>
          <w:p>
            <w:pPr>
              <w:spacing w:after="0" w:line="250"/>
            </w:pPr>
            <w:r>
              <w:rPr>
                <w:b w:val="false"/>
                <w:bCs w:val="false"/>
                <w:sz w:val="19"/>
                <w:szCs w:val="19"/>
              </w:rPr>
              <w:t xml:space="preserve">Zorunlu</w:t>
            </w:r>
          </w:p>
        </w:tc>
      </w:tr>
      <w:tr>
        <w:tc>
          <w:tcPr>
            <w:tcW w:type="dxa" w:w="1000"/>
            <w:tcMar>
              <w:top w:type="dxa" w:w="70"/>
              <w:left w:type="dxa" w:w="110"/>
              <w:bottom w:type="dxa" w:w="70"/>
              <w:right w:type="dxa" w:w="110"/>
            </w:tcMar>
          </w:tcPr>
          <w:p>
            <w:pPr>
              <w:spacing w:after="0" w:line="250"/>
            </w:pPr>
            <w:r>
              <w:rPr>
                <w:b w:val="false"/>
                <w:bCs w:val="false"/>
                <w:sz w:val="19"/>
                <w:szCs w:val="19"/>
              </w:rPr>
              <w:t xml:space="preserve">FR-6.3</w:t>
            </w:r>
          </w:p>
        </w:tc>
        <w:tc>
          <w:tcPr>
            <w:tcW w:type="dxa" w:w="6700"/>
            <w:tcMar>
              <w:top w:type="dxa" w:w="70"/>
              <w:left w:type="dxa" w:w="110"/>
              <w:bottom w:type="dxa" w:w="70"/>
              <w:right w:type="dxa" w:w="110"/>
            </w:tcMar>
          </w:tcPr>
          <w:p>
            <w:pPr>
              <w:spacing w:after="0" w:line="250"/>
            </w:pPr>
            <w:r>
              <w:rPr>
                <w:b w:val="false"/>
                <w:bCs w:val="false"/>
                <w:sz w:val="19"/>
                <w:szCs w:val="19"/>
              </w:rPr>
              <w:t xml:space="preserve">Sistem, ihlal bildiriminde kuralın kimliğini, ilgili personeli, tarihi ve ihlalin gerekçesini anlaşılır bir cümleyle vermelidir.</w:t>
            </w:r>
          </w:p>
        </w:tc>
        <w:tc>
          <w:tcPr>
            <w:tcW w:type="dxa" w:w="1300"/>
            <w:tcMar>
              <w:top w:type="dxa" w:w="70"/>
              <w:left w:type="dxa" w:w="110"/>
              <w:bottom w:type="dxa" w:w="70"/>
              <w:right w:type="dxa" w:w="110"/>
            </w:tcMar>
          </w:tcPr>
          <w:p>
            <w:pPr>
              <w:spacing w:after="0" w:line="250"/>
            </w:pPr>
            <w:r>
              <w:rPr>
                <w:b w:val="false"/>
                <w:bCs w:val="false"/>
                <w:sz w:val="19"/>
                <w:szCs w:val="19"/>
              </w:rPr>
              <w:t xml:space="preserve">Zorunlu</w:t>
            </w:r>
          </w:p>
        </w:tc>
      </w:tr>
      <w:tr>
        <w:tc>
          <w:tcPr>
            <w:tcW w:type="dxa" w:w="1000"/>
            <w:tcMar>
              <w:top w:type="dxa" w:w="70"/>
              <w:left w:type="dxa" w:w="110"/>
              <w:bottom w:type="dxa" w:w="70"/>
              <w:right w:type="dxa" w:w="110"/>
            </w:tcMar>
          </w:tcPr>
          <w:p>
            <w:pPr>
              <w:spacing w:after="0" w:line="250"/>
            </w:pPr>
            <w:r>
              <w:rPr>
                <w:b w:val="false"/>
                <w:bCs w:val="false"/>
                <w:sz w:val="19"/>
                <w:szCs w:val="19"/>
              </w:rPr>
              <w:t xml:space="preserve">FR-6.4</w:t>
            </w:r>
          </w:p>
        </w:tc>
        <w:tc>
          <w:tcPr>
            <w:tcW w:type="dxa" w:w="6700"/>
            <w:tcMar>
              <w:top w:type="dxa" w:w="70"/>
              <w:left w:type="dxa" w:w="110"/>
              <w:bottom w:type="dxa" w:w="70"/>
              <w:right w:type="dxa" w:w="110"/>
            </w:tcMar>
          </w:tcPr>
          <w:p>
            <w:pPr>
              <w:spacing w:after="0" w:line="250"/>
            </w:pPr>
            <w:r>
              <w:rPr>
                <w:b w:val="false"/>
                <w:bCs w:val="false"/>
                <w:sz w:val="19"/>
                <w:szCs w:val="19"/>
              </w:rPr>
              <w:t xml:space="preserve">Sistem, manuel değişikliğin esnek hedef cezalarına etkisini de göstermelidir.</w:t>
            </w:r>
          </w:p>
        </w:tc>
        <w:tc>
          <w:tcPr>
            <w:tcW w:type="dxa" w:w="1300"/>
            <w:tcMar>
              <w:top w:type="dxa" w:w="70"/>
              <w:left w:type="dxa" w:w="110"/>
              <w:bottom w:type="dxa" w:w="70"/>
              <w:right w:type="dxa" w:w="110"/>
            </w:tcMar>
          </w:tcPr>
          <w:p>
            <w:pPr>
              <w:spacing w:after="0" w:line="250"/>
            </w:pPr>
            <w:r>
              <w:rPr>
                <w:b w:val="false"/>
                <w:bCs w:val="false"/>
                <w:sz w:val="19"/>
                <w:szCs w:val="19"/>
              </w:rPr>
              <w:t xml:space="preserve">Yüksek</w:t>
            </w:r>
          </w:p>
        </w:tc>
      </w:tr>
      <w:tr>
        <w:tc>
          <w:tcPr>
            <w:tcW w:type="dxa" w:w="1000"/>
            <w:tcMar>
              <w:top w:type="dxa" w:w="70"/>
              <w:left w:type="dxa" w:w="110"/>
              <w:bottom w:type="dxa" w:w="70"/>
              <w:right w:type="dxa" w:w="110"/>
            </w:tcMar>
          </w:tcPr>
          <w:p>
            <w:pPr>
              <w:spacing w:after="0" w:line="250"/>
            </w:pPr>
            <w:r>
              <w:rPr>
                <w:b w:val="false"/>
                <w:bCs w:val="false"/>
                <w:sz w:val="19"/>
                <w:szCs w:val="19"/>
              </w:rPr>
              <w:t xml:space="preserve">FR-6.5</w:t>
            </w:r>
          </w:p>
        </w:tc>
        <w:tc>
          <w:tcPr>
            <w:tcW w:type="dxa" w:w="6700"/>
            <w:tcMar>
              <w:top w:type="dxa" w:w="70"/>
              <w:left w:type="dxa" w:w="110"/>
              <w:bottom w:type="dxa" w:w="70"/>
              <w:right w:type="dxa" w:w="110"/>
            </w:tcMar>
          </w:tcPr>
          <w:p>
            <w:pPr>
              <w:spacing w:after="0" w:line="250"/>
            </w:pPr>
            <w:r>
              <w:rPr>
                <w:b w:val="false"/>
                <w:bCs w:val="false"/>
                <w:sz w:val="19"/>
                <w:szCs w:val="19"/>
              </w:rPr>
              <w:t xml:space="preserve">Sistem, belirli atamaların kilitlenmesine imkân vermeli; kilitli atamalar yeniden çözümde değiştirilmemelidir.</w:t>
            </w:r>
          </w:p>
        </w:tc>
        <w:tc>
          <w:tcPr>
            <w:tcW w:type="dxa" w:w="1300"/>
            <w:tcMar>
              <w:top w:type="dxa" w:w="70"/>
              <w:left w:type="dxa" w:w="110"/>
              <w:bottom w:type="dxa" w:w="70"/>
              <w:right w:type="dxa" w:w="110"/>
            </w:tcMar>
          </w:tcPr>
          <w:p>
            <w:pPr>
              <w:spacing w:after="0" w:line="250"/>
            </w:pPr>
            <w:r>
              <w:rPr>
                <w:b w:val="false"/>
                <w:bCs w:val="false"/>
                <w:sz w:val="19"/>
                <w:szCs w:val="19"/>
              </w:rPr>
              <w:t xml:space="preserve">Zorunlu</w:t>
            </w:r>
          </w:p>
        </w:tc>
      </w:tr>
      <w:tr>
        <w:tc>
          <w:tcPr>
            <w:tcW w:type="dxa" w:w="1000"/>
            <w:tcMar>
              <w:top w:type="dxa" w:w="70"/>
              <w:left w:type="dxa" w:w="110"/>
              <w:bottom w:type="dxa" w:w="70"/>
              <w:right w:type="dxa" w:w="110"/>
            </w:tcMar>
          </w:tcPr>
          <w:p>
            <w:pPr>
              <w:spacing w:after="0" w:line="250"/>
            </w:pPr>
            <w:r>
              <w:rPr>
                <w:b w:val="false"/>
                <w:bCs w:val="false"/>
                <w:sz w:val="19"/>
                <w:szCs w:val="19"/>
              </w:rPr>
              <w:t xml:space="preserve">FR-6.6</w:t>
            </w:r>
          </w:p>
        </w:tc>
        <w:tc>
          <w:tcPr>
            <w:tcW w:type="dxa" w:w="6700"/>
            <w:tcMar>
              <w:top w:type="dxa" w:w="70"/>
              <w:left w:type="dxa" w:w="110"/>
              <w:bottom w:type="dxa" w:w="70"/>
              <w:right w:type="dxa" w:w="110"/>
            </w:tcMar>
          </w:tcPr>
          <w:p>
            <w:pPr>
              <w:spacing w:after="0" w:line="250"/>
            </w:pPr>
            <w:r>
              <w:rPr>
                <w:b w:val="false"/>
                <w:bCs w:val="false"/>
                <w:sz w:val="19"/>
                <w:szCs w:val="19"/>
              </w:rPr>
              <w:t xml:space="preserve">Manuel doğrulama, çözücü modeliyle aynı kural tanımından beslenmelidir.</w:t>
            </w:r>
          </w:p>
        </w:tc>
        <w:tc>
          <w:tcPr>
            <w:tcW w:type="dxa" w:w="1300"/>
            <w:tcMar>
              <w:top w:type="dxa" w:w="70"/>
              <w:left w:type="dxa" w:w="110"/>
              <w:bottom w:type="dxa" w:w="70"/>
              <w:right w:type="dxa" w:w="110"/>
            </w:tcMar>
          </w:tcPr>
          <w:p>
            <w:pPr>
              <w:spacing w:after="0" w:line="250"/>
            </w:pPr>
            <w:r>
              <w:rPr>
                <w:b w:val="false"/>
                <w:bCs w:val="false"/>
                <w:sz w:val="19"/>
                <w:szCs w:val="19"/>
              </w:rPr>
              <w:t xml:space="preserve">Zorunlu</w:t>
            </w:r>
          </w:p>
        </w:tc>
      </w:tr>
    </w:tbl>
    <w:p>
      <w:pPr>
        <w:spacing w:after="120" w:line="300"/>
      </w:pPr>
      <w:r>
        <w:rPr>
          <w:sz w:val="22"/>
          <w:szCs w:val="22"/>
        </w:rPr>
        <w:t xml:space="preserve"/>
      </w:r>
    </w:p>
    <w:p>
      <w:pPr>
        <w:pStyle w:val="Heading2"/>
        <w:spacing w:after="140" w:before="260"/>
      </w:pPr>
      <w:r>
        <w:rPr>
          <w:b/>
          <w:bCs/>
          <w:sz w:val="26"/>
          <w:szCs w:val="26"/>
        </w:rPr>
        <w:t xml:space="preserve">5.7 Sürüm ve Yayın Yönetimi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6700"/>
        <w:gridCol w:w="1300"/>
      </w:tblGrid>
      <w:tr>
        <w:trPr>
          <w:tblHeader/>
        </w:trPr>
        <w:tc>
          <w:tcPr>
            <w:tcW w:type="dxa" w:w="1000"/>
            <w:shd w:fill="E8E8E8" w:color="auto" w:val="clear"/>
            <w:tcMar>
              <w:top w:type="dxa" w:w="70"/>
              <w:left w:type="dxa" w:w="110"/>
              <w:bottom w:type="dxa" w:w="70"/>
              <w:right w:type="dxa" w:w="110"/>
            </w:tcMar>
          </w:tcPr>
          <w:p>
            <w:pPr>
              <w:spacing w:after="0" w:line="250"/>
            </w:pPr>
            <w:r>
              <w:rPr>
                <w:b/>
                <w:bCs/>
                <w:sz w:val="19"/>
                <w:szCs w:val="19"/>
              </w:rPr>
              <w:t xml:space="preserve">Kimlik</w:t>
            </w:r>
          </w:p>
        </w:tc>
        <w:tc>
          <w:tcPr>
            <w:tcW w:type="dxa" w:w="6700"/>
            <w:shd w:fill="E8E8E8" w:color="auto" w:val="clear"/>
            <w:tcMar>
              <w:top w:type="dxa" w:w="70"/>
              <w:left w:type="dxa" w:w="110"/>
              <w:bottom w:type="dxa" w:w="70"/>
              <w:right w:type="dxa" w:w="110"/>
            </w:tcMar>
          </w:tcPr>
          <w:p>
            <w:pPr>
              <w:spacing w:after="0" w:line="250"/>
            </w:pPr>
            <w:r>
              <w:rPr>
                <w:b/>
                <w:bCs/>
                <w:sz w:val="19"/>
                <w:szCs w:val="19"/>
              </w:rPr>
              <w:t xml:space="preserve">Gereksinim</w:t>
            </w:r>
          </w:p>
        </w:tc>
        <w:tc>
          <w:tcPr>
            <w:tcW w:type="dxa" w:w="1300"/>
            <w:shd w:fill="E8E8E8" w:color="auto" w:val="clear"/>
            <w:tcMar>
              <w:top w:type="dxa" w:w="70"/>
              <w:left w:type="dxa" w:w="110"/>
              <w:bottom w:type="dxa" w:w="70"/>
              <w:right w:type="dxa" w:w="110"/>
            </w:tcMar>
          </w:tcPr>
          <w:p>
            <w:pPr>
              <w:spacing w:after="0" w:line="250"/>
            </w:pPr>
            <w:r>
              <w:rPr>
                <w:b/>
                <w:bCs/>
                <w:sz w:val="19"/>
                <w:szCs w:val="19"/>
              </w:rPr>
              <w:t xml:space="preserve">Öncelik</w:t>
            </w:r>
          </w:p>
        </w:tc>
      </w:tr>
      <w:tr>
        <w:tc>
          <w:tcPr>
            <w:tcW w:type="dxa" w:w="1000"/>
            <w:tcMar>
              <w:top w:type="dxa" w:w="70"/>
              <w:left w:type="dxa" w:w="110"/>
              <w:bottom w:type="dxa" w:w="70"/>
              <w:right w:type="dxa" w:w="110"/>
            </w:tcMar>
          </w:tcPr>
          <w:p>
            <w:pPr>
              <w:spacing w:after="0" w:line="250"/>
            </w:pPr>
            <w:r>
              <w:rPr>
                <w:b w:val="false"/>
                <w:bCs w:val="false"/>
                <w:sz w:val="19"/>
                <w:szCs w:val="19"/>
              </w:rPr>
              <w:t xml:space="preserve">FR-7.1</w:t>
            </w:r>
          </w:p>
        </w:tc>
        <w:tc>
          <w:tcPr>
            <w:tcW w:type="dxa" w:w="6700"/>
            <w:tcMar>
              <w:top w:type="dxa" w:w="70"/>
              <w:left w:type="dxa" w:w="110"/>
              <w:bottom w:type="dxa" w:w="70"/>
              <w:right w:type="dxa" w:w="110"/>
            </w:tcMar>
          </w:tcPr>
          <w:p>
            <w:pPr>
              <w:spacing w:after="0" w:line="250"/>
            </w:pPr>
            <w:r>
              <w:rPr>
                <w:b w:val="false"/>
                <w:bCs w:val="false"/>
                <w:sz w:val="19"/>
                <w:szCs w:val="19"/>
              </w:rPr>
              <w:t xml:space="preserve">Sistem, bir dönem için birden fazla çizelge sürümü saklayabilmelidir.</w:t>
            </w:r>
          </w:p>
        </w:tc>
        <w:tc>
          <w:tcPr>
            <w:tcW w:type="dxa" w:w="1300"/>
            <w:tcMar>
              <w:top w:type="dxa" w:w="70"/>
              <w:left w:type="dxa" w:w="110"/>
              <w:bottom w:type="dxa" w:w="70"/>
              <w:right w:type="dxa" w:w="110"/>
            </w:tcMar>
          </w:tcPr>
          <w:p>
            <w:pPr>
              <w:spacing w:after="0" w:line="250"/>
            </w:pPr>
            <w:r>
              <w:rPr>
                <w:b w:val="false"/>
                <w:bCs w:val="false"/>
                <w:sz w:val="19"/>
                <w:szCs w:val="19"/>
              </w:rPr>
              <w:t xml:space="preserve">Zorunlu</w:t>
            </w:r>
          </w:p>
        </w:tc>
      </w:tr>
      <w:tr>
        <w:tc>
          <w:tcPr>
            <w:tcW w:type="dxa" w:w="1000"/>
            <w:tcMar>
              <w:top w:type="dxa" w:w="70"/>
              <w:left w:type="dxa" w:w="110"/>
              <w:bottom w:type="dxa" w:w="70"/>
              <w:right w:type="dxa" w:w="110"/>
            </w:tcMar>
          </w:tcPr>
          <w:p>
            <w:pPr>
              <w:spacing w:after="0" w:line="250"/>
            </w:pPr>
            <w:r>
              <w:rPr>
                <w:b w:val="false"/>
                <w:bCs w:val="false"/>
                <w:sz w:val="19"/>
                <w:szCs w:val="19"/>
              </w:rPr>
              <w:t xml:space="preserve">FR-7.2</w:t>
            </w:r>
          </w:p>
        </w:tc>
        <w:tc>
          <w:tcPr>
            <w:tcW w:type="dxa" w:w="6700"/>
            <w:tcMar>
              <w:top w:type="dxa" w:w="70"/>
              <w:left w:type="dxa" w:w="110"/>
              <w:bottom w:type="dxa" w:w="70"/>
              <w:right w:type="dxa" w:w="110"/>
            </w:tcMar>
          </w:tcPr>
          <w:p>
            <w:pPr>
              <w:spacing w:after="0" w:line="250"/>
            </w:pPr>
            <w:r>
              <w:rPr>
                <w:b w:val="false"/>
                <w:bCs w:val="false"/>
                <w:sz w:val="19"/>
                <w:szCs w:val="19"/>
              </w:rPr>
              <w:t xml:space="preserve">Sistem, çizelge sürümlerini taslak, çözüldü, yayınlandı ve arşiv durumlarında yönetmelidir (TD-8).</w:t>
            </w:r>
          </w:p>
        </w:tc>
        <w:tc>
          <w:tcPr>
            <w:tcW w:type="dxa" w:w="1300"/>
            <w:tcMar>
              <w:top w:type="dxa" w:w="70"/>
              <w:left w:type="dxa" w:w="110"/>
              <w:bottom w:type="dxa" w:w="70"/>
              <w:right w:type="dxa" w:w="110"/>
            </w:tcMar>
          </w:tcPr>
          <w:p>
            <w:pPr>
              <w:spacing w:after="0" w:line="250"/>
            </w:pPr>
            <w:r>
              <w:rPr>
                <w:b w:val="false"/>
                <w:bCs w:val="false"/>
                <w:sz w:val="19"/>
                <w:szCs w:val="19"/>
              </w:rPr>
              <w:t xml:space="preserve">Zorunlu</w:t>
            </w:r>
          </w:p>
        </w:tc>
      </w:tr>
      <w:tr>
        <w:tc>
          <w:tcPr>
            <w:tcW w:type="dxa" w:w="1000"/>
            <w:tcMar>
              <w:top w:type="dxa" w:w="70"/>
              <w:left w:type="dxa" w:w="110"/>
              <w:bottom w:type="dxa" w:w="70"/>
              <w:right w:type="dxa" w:w="110"/>
            </w:tcMar>
          </w:tcPr>
          <w:p>
            <w:pPr>
              <w:spacing w:after="0" w:line="250"/>
            </w:pPr>
            <w:r>
              <w:rPr>
                <w:b w:val="false"/>
                <w:bCs w:val="false"/>
                <w:sz w:val="19"/>
                <w:szCs w:val="19"/>
              </w:rPr>
              <w:t xml:space="preserve">FR-7.3</w:t>
            </w:r>
          </w:p>
        </w:tc>
        <w:tc>
          <w:tcPr>
            <w:tcW w:type="dxa" w:w="6700"/>
            <w:tcMar>
              <w:top w:type="dxa" w:w="70"/>
              <w:left w:type="dxa" w:w="110"/>
              <w:bottom w:type="dxa" w:w="70"/>
              <w:right w:type="dxa" w:w="110"/>
            </w:tcMar>
          </w:tcPr>
          <w:p>
            <w:pPr>
              <w:spacing w:after="0" w:line="250"/>
            </w:pPr>
            <w:r>
              <w:rPr>
                <w:b w:val="false"/>
                <w:bCs w:val="false"/>
                <w:sz w:val="19"/>
                <w:szCs w:val="19"/>
              </w:rPr>
              <w:t xml:space="preserve">Sistem, yayınlanmış bir sürümün doğrudan düzenlenmesini engellemeli; düzenleme talebinde kopyadan yeni bir taslak sürüm oluşturmalıdır.</w:t>
            </w:r>
          </w:p>
        </w:tc>
        <w:tc>
          <w:tcPr>
            <w:tcW w:type="dxa" w:w="1300"/>
            <w:tcMar>
              <w:top w:type="dxa" w:w="70"/>
              <w:left w:type="dxa" w:w="110"/>
              <w:bottom w:type="dxa" w:w="70"/>
              <w:right w:type="dxa" w:w="110"/>
            </w:tcMar>
          </w:tcPr>
          <w:p>
            <w:pPr>
              <w:spacing w:after="0" w:line="250"/>
            </w:pPr>
            <w:r>
              <w:rPr>
                <w:b w:val="false"/>
                <w:bCs w:val="false"/>
                <w:sz w:val="19"/>
                <w:szCs w:val="19"/>
              </w:rPr>
              <w:t xml:space="preserve">Zorunlu</w:t>
            </w:r>
          </w:p>
        </w:tc>
      </w:tr>
      <w:tr>
        <w:tc>
          <w:tcPr>
            <w:tcW w:type="dxa" w:w="1000"/>
            <w:tcMar>
              <w:top w:type="dxa" w:w="70"/>
              <w:left w:type="dxa" w:w="110"/>
              <w:bottom w:type="dxa" w:w="70"/>
              <w:right w:type="dxa" w:w="110"/>
            </w:tcMar>
          </w:tcPr>
          <w:p>
            <w:pPr>
              <w:spacing w:after="0" w:line="250"/>
            </w:pPr>
            <w:r>
              <w:rPr>
                <w:b w:val="false"/>
                <w:bCs w:val="false"/>
                <w:sz w:val="19"/>
                <w:szCs w:val="19"/>
              </w:rPr>
              <w:t xml:space="preserve">FR-7.4</w:t>
            </w:r>
          </w:p>
        </w:tc>
        <w:tc>
          <w:tcPr>
            <w:tcW w:type="dxa" w:w="6700"/>
            <w:tcMar>
              <w:top w:type="dxa" w:w="70"/>
              <w:left w:type="dxa" w:w="110"/>
              <w:bottom w:type="dxa" w:w="70"/>
              <w:right w:type="dxa" w:w="110"/>
            </w:tcMar>
          </w:tcPr>
          <w:p>
            <w:pPr>
              <w:spacing w:after="0" w:line="250"/>
            </w:pPr>
            <w:r>
              <w:rPr>
                <w:b w:val="false"/>
                <w:bCs w:val="false"/>
                <w:sz w:val="19"/>
                <w:szCs w:val="19"/>
              </w:rPr>
              <w:t xml:space="preserve">Sistem, yeniden çözümde önceki sürümden sapmayı cezalandırmalı ve değişen atama sayısını raporlamalıdır.</w:t>
            </w:r>
          </w:p>
        </w:tc>
        <w:tc>
          <w:tcPr>
            <w:tcW w:type="dxa" w:w="1300"/>
            <w:tcMar>
              <w:top w:type="dxa" w:w="70"/>
              <w:left w:type="dxa" w:w="110"/>
              <w:bottom w:type="dxa" w:w="70"/>
              <w:right w:type="dxa" w:w="110"/>
            </w:tcMar>
          </w:tcPr>
          <w:p>
            <w:pPr>
              <w:spacing w:after="0" w:line="250"/>
            </w:pPr>
            <w:r>
              <w:rPr>
                <w:b w:val="false"/>
                <w:bCs w:val="false"/>
                <w:sz w:val="19"/>
                <w:szCs w:val="19"/>
              </w:rPr>
              <w:t xml:space="preserve">Zorunlu</w:t>
            </w:r>
          </w:p>
        </w:tc>
      </w:tr>
      <w:tr>
        <w:tc>
          <w:tcPr>
            <w:tcW w:type="dxa" w:w="1000"/>
            <w:tcMar>
              <w:top w:type="dxa" w:w="70"/>
              <w:left w:type="dxa" w:w="110"/>
              <w:bottom w:type="dxa" w:w="70"/>
              <w:right w:type="dxa" w:w="110"/>
            </w:tcMar>
          </w:tcPr>
          <w:p>
            <w:pPr>
              <w:spacing w:after="0" w:line="250"/>
            </w:pPr>
            <w:r>
              <w:rPr>
                <w:b w:val="false"/>
                <w:bCs w:val="false"/>
                <w:sz w:val="19"/>
                <w:szCs w:val="19"/>
              </w:rPr>
              <w:t xml:space="preserve">FR-7.5</w:t>
            </w:r>
          </w:p>
        </w:tc>
        <w:tc>
          <w:tcPr>
            <w:tcW w:type="dxa" w:w="6700"/>
            <w:tcMar>
              <w:top w:type="dxa" w:w="70"/>
              <w:left w:type="dxa" w:w="110"/>
              <w:bottom w:type="dxa" w:w="70"/>
              <w:right w:type="dxa" w:w="110"/>
            </w:tcMar>
          </w:tcPr>
          <w:p>
            <w:pPr>
              <w:spacing w:after="0" w:line="250"/>
            </w:pPr>
            <w:r>
              <w:rPr>
                <w:b w:val="false"/>
                <w:bCs w:val="false"/>
                <w:sz w:val="19"/>
                <w:szCs w:val="19"/>
              </w:rPr>
              <w:t xml:space="preserve">Sistem, iki çizelge sürümünü yan yana karşılaştırarak farkları göstermelidir.</w:t>
            </w:r>
          </w:p>
        </w:tc>
        <w:tc>
          <w:tcPr>
            <w:tcW w:type="dxa" w:w="1300"/>
            <w:tcMar>
              <w:top w:type="dxa" w:w="70"/>
              <w:left w:type="dxa" w:w="110"/>
              <w:bottom w:type="dxa" w:w="70"/>
              <w:right w:type="dxa" w:w="110"/>
            </w:tcMar>
          </w:tcPr>
          <w:p>
            <w:pPr>
              <w:spacing w:after="0" w:line="250"/>
            </w:pPr>
            <w:r>
              <w:rPr>
                <w:b w:val="false"/>
                <w:bCs w:val="false"/>
                <w:sz w:val="19"/>
                <w:szCs w:val="19"/>
              </w:rPr>
              <w:t xml:space="preserve">Orta</w:t>
            </w:r>
          </w:p>
        </w:tc>
      </w:tr>
    </w:tbl>
    <w:p>
      <w:pPr>
        <w:spacing w:after="120" w:line="300"/>
      </w:pPr>
      <w:r>
        <w:rPr>
          <w:sz w:val="22"/>
          <w:szCs w:val="22"/>
        </w:rPr>
        <w:t xml:space="preserve"/>
      </w:r>
    </w:p>
    <w:p>
      <w:pPr>
        <w:pStyle w:val="Heading2"/>
        <w:spacing w:after="140" w:before="260"/>
      </w:pPr>
      <w:r>
        <w:rPr>
          <w:b/>
          <w:bCs/>
          <w:sz w:val="26"/>
          <w:szCs w:val="26"/>
        </w:rPr>
        <w:t xml:space="preserve">5.8 Analiz ve Raporlama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6700"/>
        <w:gridCol w:w="1300"/>
      </w:tblGrid>
      <w:tr>
        <w:trPr>
          <w:tblHeader/>
        </w:trPr>
        <w:tc>
          <w:tcPr>
            <w:tcW w:type="dxa" w:w="1000"/>
            <w:shd w:fill="E8E8E8" w:color="auto" w:val="clear"/>
            <w:tcMar>
              <w:top w:type="dxa" w:w="70"/>
              <w:left w:type="dxa" w:w="110"/>
              <w:bottom w:type="dxa" w:w="70"/>
              <w:right w:type="dxa" w:w="110"/>
            </w:tcMar>
          </w:tcPr>
          <w:p>
            <w:pPr>
              <w:spacing w:after="0" w:line="250"/>
            </w:pPr>
            <w:r>
              <w:rPr>
                <w:b/>
                <w:bCs/>
                <w:sz w:val="19"/>
                <w:szCs w:val="19"/>
              </w:rPr>
              <w:t xml:space="preserve">Kimlik</w:t>
            </w:r>
          </w:p>
        </w:tc>
        <w:tc>
          <w:tcPr>
            <w:tcW w:type="dxa" w:w="6700"/>
            <w:shd w:fill="E8E8E8" w:color="auto" w:val="clear"/>
            <w:tcMar>
              <w:top w:type="dxa" w:w="70"/>
              <w:left w:type="dxa" w:w="110"/>
              <w:bottom w:type="dxa" w:w="70"/>
              <w:right w:type="dxa" w:w="110"/>
            </w:tcMar>
          </w:tcPr>
          <w:p>
            <w:pPr>
              <w:spacing w:after="0" w:line="250"/>
            </w:pPr>
            <w:r>
              <w:rPr>
                <w:b/>
                <w:bCs/>
                <w:sz w:val="19"/>
                <w:szCs w:val="19"/>
              </w:rPr>
              <w:t xml:space="preserve">Gereksinim</w:t>
            </w:r>
          </w:p>
        </w:tc>
        <w:tc>
          <w:tcPr>
            <w:tcW w:type="dxa" w:w="1300"/>
            <w:shd w:fill="E8E8E8" w:color="auto" w:val="clear"/>
            <w:tcMar>
              <w:top w:type="dxa" w:w="70"/>
              <w:left w:type="dxa" w:w="110"/>
              <w:bottom w:type="dxa" w:w="70"/>
              <w:right w:type="dxa" w:w="110"/>
            </w:tcMar>
          </w:tcPr>
          <w:p>
            <w:pPr>
              <w:spacing w:after="0" w:line="250"/>
            </w:pPr>
            <w:r>
              <w:rPr>
                <w:b/>
                <w:bCs/>
                <w:sz w:val="19"/>
                <w:szCs w:val="19"/>
              </w:rPr>
              <w:t xml:space="preserve">Öncelik</w:t>
            </w:r>
          </w:p>
        </w:tc>
      </w:tr>
      <w:tr>
        <w:tc>
          <w:tcPr>
            <w:tcW w:type="dxa" w:w="1000"/>
            <w:tcMar>
              <w:top w:type="dxa" w:w="70"/>
              <w:left w:type="dxa" w:w="110"/>
              <w:bottom w:type="dxa" w:w="70"/>
              <w:right w:type="dxa" w:w="110"/>
            </w:tcMar>
          </w:tcPr>
          <w:p>
            <w:pPr>
              <w:spacing w:after="0" w:line="250"/>
            </w:pPr>
            <w:r>
              <w:rPr>
                <w:b w:val="false"/>
                <w:bCs w:val="false"/>
                <w:sz w:val="19"/>
                <w:szCs w:val="19"/>
              </w:rPr>
              <w:t xml:space="preserve">FR-8.1</w:t>
            </w:r>
          </w:p>
        </w:tc>
        <w:tc>
          <w:tcPr>
            <w:tcW w:type="dxa" w:w="6700"/>
            <w:tcMar>
              <w:top w:type="dxa" w:w="70"/>
              <w:left w:type="dxa" w:w="110"/>
              <w:bottom w:type="dxa" w:w="70"/>
              <w:right w:type="dxa" w:w="110"/>
            </w:tcMar>
          </w:tcPr>
          <w:p>
            <w:pPr>
              <w:spacing w:after="0" w:line="250"/>
            </w:pPr>
            <w:r>
              <w:rPr>
                <w:b w:val="false"/>
                <w:bCs w:val="false"/>
                <w:sz w:val="19"/>
                <w:szCs w:val="19"/>
              </w:rPr>
              <w:t xml:space="preserve">Sistem, dönem için kapsama oranını raporlamalıdır.</w:t>
            </w:r>
          </w:p>
        </w:tc>
        <w:tc>
          <w:tcPr>
            <w:tcW w:type="dxa" w:w="1300"/>
            <w:tcMar>
              <w:top w:type="dxa" w:w="70"/>
              <w:left w:type="dxa" w:w="110"/>
              <w:bottom w:type="dxa" w:w="70"/>
              <w:right w:type="dxa" w:w="110"/>
            </w:tcMar>
          </w:tcPr>
          <w:p>
            <w:pPr>
              <w:spacing w:after="0" w:line="250"/>
            </w:pPr>
            <w:r>
              <w:rPr>
                <w:b w:val="false"/>
                <w:bCs w:val="false"/>
                <w:sz w:val="19"/>
                <w:szCs w:val="19"/>
              </w:rPr>
              <w:t xml:space="preserve">Zorunlu</w:t>
            </w:r>
          </w:p>
        </w:tc>
      </w:tr>
      <w:tr>
        <w:tc>
          <w:tcPr>
            <w:tcW w:type="dxa" w:w="1000"/>
            <w:tcMar>
              <w:top w:type="dxa" w:w="70"/>
              <w:left w:type="dxa" w:w="110"/>
              <w:bottom w:type="dxa" w:w="70"/>
              <w:right w:type="dxa" w:w="110"/>
            </w:tcMar>
          </w:tcPr>
          <w:p>
            <w:pPr>
              <w:spacing w:after="0" w:line="250"/>
            </w:pPr>
            <w:r>
              <w:rPr>
                <w:b w:val="false"/>
                <w:bCs w:val="false"/>
                <w:sz w:val="19"/>
                <w:szCs w:val="19"/>
              </w:rPr>
              <w:t xml:space="preserve">FR-8.2</w:t>
            </w:r>
          </w:p>
        </w:tc>
        <w:tc>
          <w:tcPr>
            <w:tcW w:type="dxa" w:w="6700"/>
            <w:tcMar>
              <w:top w:type="dxa" w:w="70"/>
              <w:left w:type="dxa" w:w="110"/>
              <w:bottom w:type="dxa" w:w="70"/>
              <w:right w:type="dxa" w:w="110"/>
            </w:tcMar>
          </w:tcPr>
          <w:p>
            <w:pPr>
              <w:spacing w:after="0" w:line="250"/>
            </w:pPr>
            <w:r>
              <w:rPr>
                <w:b w:val="false"/>
                <w:bCs w:val="false"/>
                <w:sz w:val="19"/>
                <w:szCs w:val="19"/>
              </w:rPr>
              <w:t xml:space="preserve">Sistem, kişi başına gece, hafta sonu ve toplam saat sayılarını tablo halinde raporlamalıdır.</w:t>
            </w:r>
          </w:p>
        </w:tc>
        <w:tc>
          <w:tcPr>
            <w:tcW w:type="dxa" w:w="1300"/>
            <w:tcMar>
              <w:top w:type="dxa" w:w="70"/>
              <w:left w:type="dxa" w:w="110"/>
              <w:bottom w:type="dxa" w:w="70"/>
              <w:right w:type="dxa" w:w="110"/>
            </w:tcMar>
          </w:tcPr>
          <w:p>
            <w:pPr>
              <w:spacing w:after="0" w:line="250"/>
            </w:pPr>
            <w:r>
              <w:rPr>
                <w:b w:val="false"/>
                <w:bCs w:val="false"/>
                <w:sz w:val="19"/>
                <w:szCs w:val="19"/>
              </w:rPr>
              <w:t xml:space="preserve">Zorunlu</w:t>
            </w:r>
          </w:p>
        </w:tc>
      </w:tr>
      <w:tr>
        <w:tc>
          <w:tcPr>
            <w:tcW w:type="dxa" w:w="1000"/>
            <w:tcMar>
              <w:top w:type="dxa" w:w="70"/>
              <w:left w:type="dxa" w:w="110"/>
              <w:bottom w:type="dxa" w:w="70"/>
              <w:right w:type="dxa" w:w="110"/>
            </w:tcMar>
          </w:tcPr>
          <w:p>
            <w:pPr>
              <w:spacing w:after="0" w:line="250"/>
            </w:pPr>
            <w:r>
              <w:rPr>
                <w:b w:val="false"/>
                <w:bCs w:val="false"/>
                <w:sz w:val="19"/>
                <w:szCs w:val="19"/>
              </w:rPr>
              <w:t xml:space="preserve">FR-8.3</w:t>
            </w:r>
          </w:p>
        </w:tc>
        <w:tc>
          <w:tcPr>
            <w:tcW w:type="dxa" w:w="6700"/>
            <w:tcMar>
              <w:top w:type="dxa" w:w="70"/>
              <w:left w:type="dxa" w:w="110"/>
              <w:bottom w:type="dxa" w:w="70"/>
              <w:right w:type="dxa" w:w="110"/>
            </w:tcMar>
          </w:tcPr>
          <w:p>
            <w:pPr>
              <w:spacing w:after="0" w:line="250"/>
            </w:pPr>
            <w:r>
              <w:rPr>
                <w:b w:val="false"/>
                <w:bCs w:val="false"/>
                <w:sz w:val="19"/>
                <w:szCs w:val="19"/>
              </w:rPr>
              <w:t xml:space="preserve">Sistem, iş yükü dağılımını en yüklü ve en az yüklü personel arasındaki fark üzerinden ölçmelidir.</w:t>
            </w:r>
          </w:p>
        </w:tc>
        <w:tc>
          <w:tcPr>
            <w:tcW w:type="dxa" w:w="1300"/>
            <w:tcMar>
              <w:top w:type="dxa" w:w="70"/>
              <w:left w:type="dxa" w:w="110"/>
              <w:bottom w:type="dxa" w:w="70"/>
              <w:right w:type="dxa" w:w="110"/>
            </w:tcMar>
          </w:tcPr>
          <w:p>
            <w:pPr>
              <w:spacing w:after="0" w:line="250"/>
            </w:pPr>
            <w:r>
              <w:rPr>
                <w:b w:val="false"/>
                <w:bCs w:val="false"/>
                <w:sz w:val="19"/>
                <w:szCs w:val="19"/>
              </w:rPr>
              <w:t xml:space="preserve">Yüksek</w:t>
            </w:r>
          </w:p>
        </w:tc>
      </w:tr>
      <w:tr>
        <w:tc>
          <w:tcPr>
            <w:tcW w:type="dxa" w:w="1000"/>
            <w:tcMar>
              <w:top w:type="dxa" w:w="70"/>
              <w:left w:type="dxa" w:w="110"/>
              <w:bottom w:type="dxa" w:w="70"/>
              <w:right w:type="dxa" w:w="110"/>
            </w:tcMar>
          </w:tcPr>
          <w:p>
            <w:pPr>
              <w:spacing w:after="0" w:line="250"/>
            </w:pPr>
            <w:r>
              <w:rPr>
                <w:b w:val="false"/>
                <w:bCs w:val="false"/>
                <w:sz w:val="19"/>
                <w:szCs w:val="19"/>
              </w:rPr>
              <w:t xml:space="preserve">FR-8.4</w:t>
            </w:r>
          </w:p>
        </w:tc>
        <w:tc>
          <w:tcPr>
            <w:tcW w:type="dxa" w:w="6700"/>
            <w:tcMar>
              <w:top w:type="dxa" w:w="70"/>
              <w:left w:type="dxa" w:w="110"/>
              <w:bottom w:type="dxa" w:w="70"/>
              <w:right w:type="dxa" w:w="110"/>
            </w:tcMar>
          </w:tcPr>
          <w:p>
            <w:pPr>
              <w:spacing w:after="0" w:line="250"/>
            </w:pPr>
            <w:r>
              <w:rPr>
                <w:b w:val="false"/>
                <w:bCs w:val="false"/>
                <w:sz w:val="19"/>
                <w:szCs w:val="19"/>
              </w:rPr>
              <w:t xml:space="preserve">Sistem, onaylanmış tercihlerin karşılanma oranını raporlamalıdır.</w:t>
            </w:r>
          </w:p>
        </w:tc>
        <w:tc>
          <w:tcPr>
            <w:tcW w:type="dxa" w:w="1300"/>
            <w:tcMar>
              <w:top w:type="dxa" w:w="70"/>
              <w:left w:type="dxa" w:w="110"/>
              <w:bottom w:type="dxa" w:w="70"/>
              <w:right w:type="dxa" w:w="110"/>
            </w:tcMar>
          </w:tcPr>
          <w:p>
            <w:pPr>
              <w:spacing w:after="0" w:line="250"/>
            </w:pPr>
            <w:r>
              <w:rPr>
                <w:b w:val="false"/>
                <w:bCs w:val="false"/>
                <w:sz w:val="19"/>
                <w:szCs w:val="19"/>
              </w:rPr>
              <w:t xml:space="preserve">Yüksek</w:t>
            </w:r>
          </w:p>
        </w:tc>
      </w:tr>
      <w:tr>
        <w:tc>
          <w:tcPr>
            <w:tcW w:type="dxa" w:w="1000"/>
            <w:tcMar>
              <w:top w:type="dxa" w:w="70"/>
              <w:left w:type="dxa" w:w="110"/>
              <w:bottom w:type="dxa" w:w="70"/>
              <w:right w:type="dxa" w:w="110"/>
            </w:tcMar>
          </w:tcPr>
          <w:p>
            <w:pPr>
              <w:spacing w:after="0" w:line="250"/>
            </w:pPr>
            <w:r>
              <w:rPr>
                <w:b w:val="false"/>
                <w:bCs w:val="false"/>
                <w:sz w:val="19"/>
                <w:szCs w:val="19"/>
              </w:rPr>
              <w:t xml:space="preserve">FR-8.5</w:t>
            </w:r>
          </w:p>
        </w:tc>
        <w:tc>
          <w:tcPr>
            <w:tcW w:type="dxa" w:w="6700"/>
            <w:tcMar>
              <w:top w:type="dxa" w:w="70"/>
              <w:left w:type="dxa" w:w="110"/>
              <w:bottom w:type="dxa" w:w="70"/>
              <w:right w:type="dxa" w:w="110"/>
            </w:tcMar>
          </w:tcPr>
          <w:p>
            <w:pPr>
              <w:spacing w:after="0" w:line="250"/>
            </w:pPr>
            <w:r>
              <w:rPr>
                <w:b w:val="false"/>
                <w:bCs w:val="false"/>
                <w:sz w:val="19"/>
                <w:szCs w:val="19"/>
              </w:rPr>
              <w:t xml:space="preserve">Sistem, çizelgeyi CSV veya Excel formatında dışa aktarabilmelidir.</w:t>
            </w:r>
          </w:p>
        </w:tc>
        <w:tc>
          <w:tcPr>
            <w:tcW w:type="dxa" w:w="1300"/>
            <w:tcMar>
              <w:top w:type="dxa" w:w="70"/>
              <w:left w:type="dxa" w:w="110"/>
              <w:bottom w:type="dxa" w:w="70"/>
              <w:right w:type="dxa" w:w="110"/>
            </w:tcMar>
          </w:tcPr>
          <w:p>
            <w:pPr>
              <w:spacing w:after="0" w:line="250"/>
            </w:pPr>
            <w:r>
              <w:rPr>
                <w:b w:val="false"/>
                <w:bCs w:val="false"/>
                <w:sz w:val="19"/>
                <w:szCs w:val="19"/>
              </w:rPr>
              <w:t xml:space="preserve">Zorunlu</w:t>
            </w:r>
          </w:p>
        </w:tc>
      </w:tr>
      <w:tr>
        <w:tc>
          <w:tcPr>
            <w:tcW w:type="dxa" w:w="1000"/>
            <w:tcMar>
              <w:top w:type="dxa" w:w="70"/>
              <w:left w:type="dxa" w:w="110"/>
              <w:bottom w:type="dxa" w:w="70"/>
              <w:right w:type="dxa" w:w="110"/>
            </w:tcMar>
          </w:tcPr>
          <w:p>
            <w:pPr>
              <w:spacing w:after="0" w:line="250"/>
            </w:pPr>
            <w:r>
              <w:rPr>
                <w:b w:val="false"/>
                <w:bCs w:val="false"/>
                <w:sz w:val="19"/>
                <w:szCs w:val="19"/>
              </w:rPr>
              <w:t xml:space="preserve">FR-8.6</w:t>
            </w:r>
          </w:p>
        </w:tc>
        <w:tc>
          <w:tcPr>
            <w:tcW w:type="dxa" w:w="6700"/>
            <w:tcMar>
              <w:top w:type="dxa" w:w="70"/>
              <w:left w:type="dxa" w:w="110"/>
              <w:bottom w:type="dxa" w:w="70"/>
              <w:right w:type="dxa" w:w="110"/>
            </w:tcMar>
          </w:tcPr>
          <w:p>
            <w:pPr>
              <w:spacing w:after="0" w:line="250"/>
            </w:pPr>
            <w:r>
              <w:rPr>
                <w:b w:val="false"/>
                <w:bCs w:val="false"/>
                <w:sz w:val="19"/>
                <w:szCs w:val="19"/>
              </w:rPr>
              <w:t xml:space="preserve">Sistem, kural bazlı ihlal ve ceza dökümünü raporlamalıdır.</w:t>
            </w:r>
          </w:p>
        </w:tc>
        <w:tc>
          <w:tcPr>
            <w:tcW w:type="dxa" w:w="1300"/>
            <w:tcMar>
              <w:top w:type="dxa" w:w="70"/>
              <w:left w:type="dxa" w:w="110"/>
              <w:bottom w:type="dxa" w:w="70"/>
              <w:right w:type="dxa" w:w="110"/>
            </w:tcMar>
          </w:tcPr>
          <w:p>
            <w:pPr>
              <w:spacing w:after="0" w:line="250"/>
            </w:pPr>
            <w:r>
              <w:rPr>
                <w:b w:val="false"/>
                <w:bCs w:val="false"/>
                <w:sz w:val="19"/>
                <w:szCs w:val="19"/>
              </w:rPr>
              <w:t xml:space="preserve">Yüksek</w:t>
            </w:r>
          </w:p>
        </w:tc>
      </w:tr>
    </w:tbl>
    <w:p>
      <w:pPr>
        <w:spacing w:after="120" w:line="300"/>
      </w:pPr>
      <w:r>
        <w:rPr>
          <w:sz w:val="22"/>
          <w:szCs w:val="22"/>
        </w:rPr>
        <w:t xml:space="preserve"/>
      </w:r>
    </w:p>
    <w:p>
      <w:pPr>
        <w:pStyle w:val="Heading2"/>
        <w:spacing w:after="140" w:before="260"/>
      </w:pPr>
      <w:r>
        <w:rPr>
          <w:b/>
          <w:bCs/>
          <w:sz w:val="26"/>
          <w:szCs w:val="26"/>
        </w:rPr>
        <w:t xml:space="preserve">5.9 Çalışan Paneli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6700"/>
        <w:gridCol w:w="1300"/>
      </w:tblGrid>
      <w:tr>
        <w:trPr>
          <w:tblHeader/>
        </w:trPr>
        <w:tc>
          <w:tcPr>
            <w:tcW w:type="dxa" w:w="1000"/>
            <w:shd w:fill="E8E8E8" w:color="auto" w:val="clear"/>
            <w:tcMar>
              <w:top w:type="dxa" w:w="70"/>
              <w:left w:type="dxa" w:w="110"/>
              <w:bottom w:type="dxa" w:w="70"/>
              <w:right w:type="dxa" w:w="110"/>
            </w:tcMar>
          </w:tcPr>
          <w:p>
            <w:pPr>
              <w:spacing w:after="0" w:line="250"/>
            </w:pPr>
            <w:r>
              <w:rPr>
                <w:b/>
                <w:bCs/>
                <w:sz w:val="19"/>
                <w:szCs w:val="19"/>
              </w:rPr>
              <w:t xml:space="preserve">Kimlik</w:t>
            </w:r>
          </w:p>
        </w:tc>
        <w:tc>
          <w:tcPr>
            <w:tcW w:type="dxa" w:w="6700"/>
            <w:shd w:fill="E8E8E8" w:color="auto" w:val="clear"/>
            <w:tcMar>
              <w:top w:type="dxa" w:w="70"/>
              <w:left w:type="dxa" w:w="110"/>
              <w:bottom w:type="dxa" w:w="70"/>
              <w:right w:type="dxa" w:w="110"/>
            </w:tcMar>
          </w:tcPr>
          <w:p>
            <w:pPr>
              <w:spacing w:after="0" w:line="250"/>
            </w:pPr>
            <w:r>
              <w:rPr>
                <w:b/>
                <w:bCs/>
                <w:sz w:val="19"/>
                <w:szCs w:val="19"/>
              </w:rPr>
              <w:t xml:space="preserve">Gereksinim</w:t>
            </w:r>
          </w:p>
        </w:tc>
        <w:tc>
          <w:tcPr>
            <w:tcW w:type="dxa" w:w="1300"/>
            <w:shd w:fill="E8E8E8" w:color="auto" w:val="clear"/>
            <w:tcMar>
              <w:top w:type="dxa" w:w="70"/>
              <w:left w:type="dxa" w:w="110"/>
              <w:bottom w:type="dxa" w:w="70"/>
              <w:right w:type="dxa" w:w="110"/>
            </w:tcMar>
          </w:tcPr>
          <w:p>
            <w:pPr>
              <w:spacing w:after="0" w:line="250"/>
            </w:pPr>
            <w:r>
              <w:rPr>
                <w:b/>
                <w:bCs/>
                <w:sz w:val="19"/>
                <w:szCs w:val="19"/>
              </w:rPr>
              <w:t xml:space="preserve">Öncelik</w:t>
            </w:r>
          </w:p>
        </w:tc>
      </w:tr>
      <w:tr>
        <w:tc>
          <w:tcPr>
            <w:tcW w:type="dxa" w:w="1000"/>
            <w:tcMar>
              <w:top w:type="dxa" w:w="70"/>
              <w:left w:type="dxa" w:w="110"/>
              <w:bottom w:type="dxa" w:w="70"/>
              <w:right w:type="dxa" w:w="110"/>
            </w:tcMar>
          </w:tcPr>
          <w:p>
            <w:pPr>
              <w:spacing w:after="0" w:line="250"/>
            </w:pPr>
            <w:r>
              <w:rPr>
                <w:b w:val="false"/>
                <w:bCs w:val="false"/>
                <w:sz w:val="19"/>
                <w:szCs w:val="19"/>
              </w:rPr>
              <w:t xml:space="preserve">FR-9.1</w:t>
            </w:r>
          </w:p>
        </w:tc>
        <w:tc>
          <w:tcPr>
            <w:tcW w:type="dxa" w:w="6700"/>
            <w:tcMar>
              <w:top w:type="dxa" w:w="70"/>
              <w:left w:type="dxa" w:w="110"/>
              <w:bottom w:type="dxa" w:w="70"/>
              <w:right w:type="dxa" w:w="110"/>
            </w:tcMar>
          </w:tcPr>
          <w:p>
            <w:pPr>
              <w:spacing w:after="0" w:line="250"/>
            </w:pPr>
            <w:r>
              <w:rPr>
                <w:b w:val="false"/>
                <w:bCs w:val="false"/>
                <w:sz w:val="19"/>
                <w:szCs w:val="19"/>
              </w:rPr>
              <w:t xml:space="preserve">Sistem, personelin yalnızca kendi çizelgesini görüntülemesine imkân vermelidir.</w:t>
            </w:r>
          </w:p>
        </w:tc>
        <w:tc>
          <w:tcPr>
            <w:tcW w:type="dxa" w:w="1300"/>
            <w:tcMar>
              <w:top w:type="dxa" w:w="70"/>
              <w:left w:type="dxa" w:w="110"/>
              <w:bottom w:type="dxa" w:w="70"/>
              <w:right w:type="dxa" w:w="110"/>
            </w:tcMar>
          </w:tcPr>
          <w:p>
            <w:pPr>
              <w:spacing w:after="0" w:line="250"/>
            </w:pPr>
            <w:r>
              <w:rPr>
                <w:b w:val="false"/>
                <w:bCs w:val="false"/>
                <w:sz w:val="19"/>
                <w:szCs w:val="19"/>
              </w:rPr>
              <w:t xml:space="preserve">Yüksek</w:t>
            </w:r>
          </w:p>
        </w:tc>
      </w:tr>
      <w:tr>
        <w:tc>
          <w:tcPr>
            <w:tcW w:type="dxa" w:w="1000"/>
            <w:tcMar>
              <w:top w:type="dxa" w:w="70"/>
              <w:left w:type="dxa" w:w="110"/>
              <w:bottom w:type="dxa" w:w="70"/>
              <w:right w:type="dxa" w:w="110"/>
            </w:tcMar>
          </w:tcPr>
          <w:p>
            <w:pPr>
              <w:spacing w:after="0" w:line="250"/>
            </w:pPr>
            <w:r>
              <w:rPr>
                <w:b w:val="false"/>
                <w:bCs w:val="false"/>
                <w:sz w:val="19"/>
                <w:szCs w:val="19"/>
              </w:rPr>
              <w:t xml:space="preserve">FR-9.2</w:t>
            </w:r>
          </w:p>
        </w:tc>
        <w:tc>
          <w:tcPr>
            <w:tcW w:type="dxa" w:w="6700"/>
            <w:tcMar>
              <w:top w:type="dxa" w:w="70"/>
              <w:left w:type="dxa" w:w="110"/>
              <w:bottom w:type="dxa" w:w="70"/>
              <w:right w:type="dxa" w:w="110"/>
            </w:tcMar>
          </w:tcPr>
          <w:p>
            <w:pPr>
              <w:spacing w:after="0" w:line="250"/>
            </w:pPr>
            <w:r>
              <w:rPr>
                <w:b w:val="false"/>
                <w:bCs w:val="false"/>
                <w:sz w:val="19"/>
                <w:szCs w:val="19"/>
              </w:rPr>
              <w:t xml:space="preserve">Sistem, personele yalnızca yayınlanmış durumdaki çizelge sürümünü göstermelidir.</w:t>
            </w:r>
          </w:p>
        </w:tc>
        <w:tc>
          <w:tcPr>
            <w:tcW w:type="dxa" w:w="1300"/>
            <w:tcMar>
              <w:top w:type="dxa" w:w="70"/>
              <w:left w:type="dxa" w:w="110"/>
              <w:bottom w:type="dxa" w:w="70"/>
              <w:right w:type="dxa" w:w="110"/>
            </w:tcMar>
          </w:tcPr>
          <w:p>
            <w:pPr>
              <w:spacing w:after="0" w:line="250"/>
            </w:pPr>
            <w:r>
              <w:rPr>
                <w:b w:val="false"/>
                <w:bCs w:val="false"/>
                <w:sz w:val="19"/>
                <w:szCs w:val="19"/>
              </w:rPr>
              <w:t xml:space="preserve">Zorunlu</w:t>
            </w:r>
          </w:p>
        </w:tc>
      </w:tr>
      <w:tr>
        <w:tc>
          <w:tcPr>
            <w:tcW w:type="dxa" w:w="1000"/>
            <w:tcMar>
              <w:top w:type="dxa" w:w="70"/>
              <w:left w:type="dxa" w:w="110"/>
              <w:bottom w:type="dxa" w:w="70"/>
              <w:right w:type="dxa" w:w="110"/>
            </w:tcMar>
          </w:tcPr>
          <w:p>
            <w:pPr>
              <w:spacing w:after="0" w:line="250"/>
            </w:pPr>
            <w:r>
              <w:rPr>
                <w:b w:val="false"/>
                <w:bCs w:val="false"/>
                <w:sz w:val="19"/>
                <w:szCs w:val="19"/>
              </w:rPr>
              <w:t xml:space="preserve">FR-9.3</w:t>
            </w:r>
          </w:p>
        </w:tc>
        <w:tc>
          <w:tcPr>
            <w:tcW w:type="dxa" w:w="6700"/>
            <w:tcMar>
              <w:top w:type="dxa" w:w="70"/>
              <w:left w:type="dxa" w:w="110"/>
              <w:bottom w:type="dxa" w:w="70"/>
              <w:right w:type="dxa" w:w="110"/>
            </w:tcMar>
          </w:tcPr>
          <w:p>
            <w:pPr>
              <w:spacing w:after="0" w:line="250"/>
            </w:pPr>
            <w:r>
              <w:rPr>
                <w:b w:val="false"/>
                <w:bCs w:val="false"/>
                <w:sz w:val="19"/>
                <w:szCs w:val="19"/>
              </w:rPr>
              <w:t xml:space="preserve">Sistem, personelin çizelgesini aylık ve liste görünümünde sunmalı, sıradaki vardiyayı öne çıkarmalıdır.</w:t>
            </w:r>
          </w:p>
        </w:tc>
        <w:tc>
          <w:tcPr>
            <w:tcW w:type="dxa" w:w="1300"/>
            <w:tcMar>
              <w:top w:type="dxa" w:w="70"/>
              <w:left w:type="dxa" w:w="110"/>
              <w:bottom w:type="dxa" w:w="70"/>
              <w:right w:type="dxa" w:w="110"/>
            </w:tcMar>
          </w:tcPr>
          <w:p>
            <w:pPr>
              <w:spacing w:after="0" w:line="250"/>
            </w:pPr>
            <w:r>
              <w:rPr>
                <w:b w:val="false"/>
                <w:bCs w:val="false"/>
                <w:sz w:val="19"/>
                <w:szCs w:val="19"/>
              </w:rPr>
              <w:t xml:space="preserve">Yüksek</w:t>
            </w:r>
          </w:p>
        </w:tc>
      </w:tr>
      <w:tr>
        <w:tc>
          <w:tcPr>
            <w:tcW w:type="dxa" w:w="1000"/>
            <w:tcMar>
              <w:top w:type="dxa" w:w="70"/>
              <w:left w:type="dxa" w:w="110"/>
              <w:bottom w:type="dxa" w:w="70"/>
              <w:right w:type="dxa" w:w="110"/>
            </w:tcMar>
          </w:tcPr>
          <w:p>
            <w:pPr>
              <w:spacing w:after="0" w:line="250"/>
            </w:pPr>
            <w:r>
              <w:rPr>
                <w:b w:val="false"/>
                <w:bCs w:val="false"/>
                <w:sz w:val="19"/>
                <w:szCs w:val="19"/>
              </w:rPr>
              <w:t xml:space="preserve">FR-9.4</w:t>
            </w:r>
          </w:p>
        </w:tc>
        <w:tc>
          <w:tcPr>
            <w:tcW w:type="dxa" w:w="6700"/>
            <w:tcMar>
              <w:top w:type="dxa" w:w="70"/>
              <w:left w:type="dxa" w:w="110"/>
              <w:bottom w:type="dxa" w:w="70"/>
              <w:right w:type="dxa" w:w="110"/>
            </w:tcMar>
          </w:tcPr>
          <w:p>
            <w:pPr>
              <w:spacing w:after="0" w:line="250"/>
            </w:pPr>
            <w:r>
              <w:rPr>
                <w:b w:val="false"/>
                <w:bCs w:val="false"/>
                <w:sz w:val="19"/>
                <w:szCs w:val="19"/>
              </w:rPr>
              <w:t xml:space="preserve">Sistem, yeni yayınlanan sürümde önceki sürüme göre değişen günleri işaretlemelidir.</w:t>
            </w:r>
          </w:p>
        </w:tc>
        <w:tc>
          <w:tcPr>
            <w:tcW w:type="dxa" w:w="1300"/>
            <w:tcMar>
              <w:top w:type="dxa" w:w="70"/>
              <w:left w:type="dxa" w:w="110"/>
              <w:bottom w:type="dxa" w:w="70"/>
              <w:right w:type="dxa" w:w="110"/>
            </w:tcMar>
          </w:tcPr>
          <w:p>
            <w:pPr>
              <w:spacing w:after="0" w:line="250"/>
            </w:pPr>
            <w:r>
              <w:rPr>
                <w:b w:val="false"/>
                <w:bCs w:val="false"/>
                <w:sz w:val="19"/>
                <w:szCs w:val="19"/>
              </w:rPr>
              <w:t xml:space="preserve">Yüksek</w:t>
            </w:r>
          </w:p>
        </w:tc>
      </w:tr>
      <w:tr>
        <w:tc>
          <w:tcPr>
            <w:tcW w:type="dxa" w:w="1000"/>
            <w:tcMar>
              <w:top w:type="dxa" w:w="70"/>
              <w:left w:type="dxa" w:w="110"/>
              <w:bottom w:type="dxa" w:w="70"/>
              <w:right w:type="dxa" w:w="110"/>
            </w:tcMar>
          </w:tcPr>
          <w:p>
            <w:pPr>
              <w:spacing w:after="0" w:line="250"/>
            </w:pPr>
            <w:r>
              <w:rPr>
                <w:b w:val="false"/>
                <w:bCs w:val="false"/>
                <w:sz w:val="19"/>
                <w:szCs w:val="19"/>
              </w:rPr>
              <w:t xml:space="preserve">FR-9.5</w:t>
            </w:r>
          </w:p>
        </w:tc>
        <w:tc>
          <w:tcPr>
            <w:tcW w:type="dxa" w:w="6700"/>
            <w:tcMar>
              <w:top w:type="dxa" w:w="70"/>
              <w:left w:type="dxa" w:w="110"/>
              <w:bottom w:type="dxa" w:w="70"/>
              <w:right w:type="dxa" w:w="110"/>
            </w:tcMar>
          </w:tcPr>
          <w:p>
            <w:pPr>
              <w:spacing w:after="0" w:line="250"/>
            </w:pPr>
            <w:r>
              <w:rPr>
                <w:b w:val="false"/>
                <w:bCs w:val="false"/>
                <w:sz w:val="19"/>
                <w:szCs w:val="19"/>
              </w:rPr>
              <w:t xml:space="preserve">Sistem, personelin dönem içindeki gece, hafta sonu ve toplam saat sayısını ekip ortalamasıyla birlikte göstermelidir.</w:t>
            </w:r>
          </w:p>
        </w:tc>
        <w:tc>
          <w:tcPr>
            <w:tcW w:type="dxa" w:w="1300"/>
            <w:tcMar>
              <w:top w:type="dxa" w:w="70"/>
              <w:left w:type="dxa" w:w="110"/>
              <w:bottom w:type="dxa" w:w="70"/>
              <w:right w:type="dxa" w:w="110"/>
            </w:tcMar>
          </w:tcPr>
          <w:p>
            <w:pPr>
              <w:spacing w:after="0" w:line="250"/>
            </w:pPr>
            <w:r>
              <w:rPr>
                <w:b w:val="false"/>
                <w:bCs w:val="false"/>
                <w:sz w:val="19"/>
                <w:szCs w:val="19"/>
              </w:rPr>
              <w:t xml:space="preserve">Orta</w:t>
            </w:r>
          </w:p>
        </w:tc>
      </w:tr>
      <w:tr>
        <w:tc>
          <w:tcPr>
            <w:tcW w:type="dxa" w:w="1000"/>
            <w:tcMar>
              <w:top w:type="dxa" w:w="70"/>
              <w:left w:type="dxa" w:w="110"/>
              <w:bottom w:type="dxa" w:w="70"/>
              <w:right w:type="dxa" w:w="110"/>
            </w:tcMar>
          </w:tcPr>
          <w:p>
            <w:pPr>
              <w:spacing w:after="0" w:line="250"/>
            </w:pPr>
            <w:r>
              <w:rPr>
                <w:b w:val="false"/>
                <w:bCs w:val="false"/>
                <w:sz w:val="19"/>
                <w:szCs w:val="19"/>
              </w:rPr>
              <w:t xml:space="preserve">FR-9.6</w:t>
            </w:r>
          </w:p>
        </w:tc>
        <w:tc>
          <w:tcPr>
            <w:tcW w:type="dxa" w:w="6700"/>
            <w:tcMar>
              <w:top w:type="dxa" w:w="70"/>
              <w:left w:type="dxa" w:w="110"/>
              <w:bottom w:type="dxa" w:w="70"/>
              <w:right w:type="dxa" w:w="110"/>
            </w:tcMar>
          </w:tcPr>
          <w:p>
            <w:pPr>
              <w:spacing w:after="0" w:line="250"/>
            </w:pPr>
            <w:r>
              <w:rPr>
                <w:b w:val="false"/>
                <w:bCs w:val="false"/>
                <w:sz w:val="19"/>
                <w:szCs w:val="19"/>
              </w:rPr>
              <w:t xml:space="preserve">Sistem, personelin tercih bildirmesine ve bildirdiği tercihlerin durumunu görmesine imkân vermelidir.</w:t>
            </w:r>
          </w:p>
        </w:tc>
        <w:tc>
          <w:tcPr>
            <w:tcW w:type="dxa" w:w="1300"/>
            <w:tcMar>
              <w:top w:type="dxa" w:w="70"/>
              <w:left w:type="dxa" w:w="110"/>
              <w:bottom w:type="dxa" w:w="70"/>
              <w:right w:type="dxa" w:w="110"/>
            </w:tcMar>
          </w:tcPr>
          <w:p>
            <w:pPr>
              <w:spacing w:after="0" w:line="250"/>
            </w:pPr>
            <w:r>
              <w:rPr>
                <w:b w:val="false"/>
                <w:bCs w:val="false"/>
                <w:sz w:val="19"/>
                <w:szCs w:val="19"/>
              </w:rPr>
              <w:t xml:space="preserve">Yüksek</w:t>
            </w:r>
          </w:p>
        </w:tc>
      </w:tr>
    </w:tbl>
    <w:p>
      <w:pPr>
        <w:spacing w:after="120" w:line="300"/>
      </w:pPr>
      <w:r>
        <w:rPr>
          <w:sz w:val="22"/>
          <w:szCs w:val="22"/>
        </w:rPr>
        <w:t xml:space="preserve"/>
      </w:r>
    </w:p>
    <w:p>
      <w:pPr>
        <w:pStyle w:val="Heading1"/>
        <w:spacing w:after="160" w:before="320"/>
      </w:pPr>
      <w:r>
        <w:rPr>
          <w:b/>
          <w:bCs/>
          <w:sz w:val="30"/>
          <w:szCs w:val="30"/>
        </w:rPr>
        <w:t xml:space="preserve">6. Kullanım Senaryoları</w:t>
      </w:r>
    </w:p>
    <w:p>
      <w:pPr>
        <w:pStyle w:val="Heading3"/>
        <w:spacing w:after="100" w:before="200"/>
      </w:pPr>
      <w:r>
        <w:rPr>
          <w:b/>
          <w:bCs/>
          <w:sz w:val="23"/>
          <w:szCs w:val="23"/>
        </w:rPr>
        <w:t xml:space="preserve">KS-1 — Dönem çizelgesinin üretilmesi</w:t>
      </w:r>
    </w:p>
    <w:p>
      <w:pPr>
        <w:spacing w:after="60" w:line="300"/>
      </w:pPr>
      <w:r>
        <w:rPr>
          <w:sz w:val="22"/>
          <w:szCs w:val="22"/>
        </w:rPr>
        <w:t xml:space="preserve">Aktör: Vardiya Yöneticisi</w:t>
      </w:r>
    </w:p>
    <w:p>
      <w:pPr>
        <w:spacing w:after="60" w:line="300"/>
      </w:pPr>
      <w:r>
        <w:rPr>
          <w:sz w:val="22"/>
          <w:szCs w:val="22"/>
        </w:rPr>
        <w:t xml:space="preserve">Ön koşul: Personel, yetkinlik, vardiya tipi ve talep tanımları girilmiştir.</w:t>
      </w:r>
    </w:p>
    <w:p>
      <w:pPr>
        <w:spacing w:after="60" w:line="300"/>
      </w:pPr>
      <w:r>
        <w:rPr>
          <w:b/>
          <w:bCs/>
          <w:sz w:val="22"/>
          <w:szCs w:val="22"/>
        </w:rPr>
        <w:t xml:space="preserve">Akış:</w:t>
      </w:r>
    </w:p>
    <w:p>
      <w:pPr>
        <w:pStyle w:val="ListParagraph"/>
        <w:numPr>
          <w:ilvl w:val="0"/>
          <w:numId w:val="2"/>
        </w:numPr>
        <w:spacing w:after="60" w:line="300"/>
      </w:pPr>
      <w:r>
        <w:rPr>
          <w:sz w:val="22"/>
          <w:szCs w:val="22"/>
        </w:rPr>
        <w:t xml:space="preserve">Yönetici yeni bir dönem oluşturur ve tarih aralığını belirler.</w:t>
      </w:r>
    </w:p>
    <w:p>
      <w:pPr>
        <w:pStyle w:val="ListParagraph"/>
        <w:numPr>
          <w:ilvl w:val="0"/>
          <w:numId w:val="2"/>
        </w:numPr>
        <w:spacing w:after="60" w:line="300"/>
      </w:pPr>
      <w:r>
        <w:rPr>
          <w:sz w:val="22"/>
          <w:szCs w:val="22"/>
        </w:rPr>
        <w:t xml:space="preserve">Sistem ön kontrol yapar ve karşılanamayacak gün-vardiya çiftlerini listeler.</w:t>
      </w:r>
    </w:p>
    <w:p>
      <w:pPr>
        <w:pStyle w:val="ListParagraph"/>
        <w:numPr>
          <w:ilvl w:val="0"/>
          <w:numId w:val="2"/>
        </w:numPr>
        <w:spacing w:after="60" w:line="300"/>
      </w:pPr>
      <w:r>
        <w:rPr>
          <w:sz w:val="22"/>
          <w:szCs w:val="22"/>
        </w:rPr>
        <w:t xml:space="preserve">Yönetici ağırlıkları ve zaman limitini gözden geçirir, çözümü başlatır.</w:t>
      </w:r>
    </w:p>
    <w:p>
      <w:pPr>
        <w:pStyle w:val="ListParagraph"/>
        <w:numPr>
          <w:ilvl w:val="0"/>
          <w:numId w:val="2"/>
        </w:numPr>
        <w:spacing w:after="60" w:line="300"/>
      </w:pPr>
      <w:r>
        <w:rPr>
          <w:sz w:val="22"/>
          <w:szCs w:val="22"/>
        </w:rPr>
        <w:t xml:space="preserve">Sistem önceki dönemin son yedi gününü ısıtma penceresi olarak modele dahil eder ve çözümü üretir.</w:t>
      </w:r>
    </w:p>
    <w:p>
      <w:pPr>
        <w:pStyle w:val="ListParagraph"/>
        <w:numPr>
          <w:ilvl w:val="0"/>
          <w:numId w:val="2"/>
        </w:numPr>
        <w:spacing w:after="60" w:line="300"/>
      </w:pPr>
      <w:r>
        <w:rPr>
          <w:sz w:val="22"/>
          <w:szCs w:val="22"/>
        </w:rPr>
        <w:t xml:space="preserve">Sistem çizelgeyi, çözüm süresini ve hedef bazlı ceza dökümünü gösterir.</w:t>
      </w:r>
    </w:p>
    <w:p>
      <w:pPr>
        <w:pStyle w:val="ListParagraph"/>
        <w:numPr>
          <w:ilvl w:val="0"/>
          <w:numId w:val="2"/>
        </w:numPr>
        <w:spacing w:after="60" w:line="300"/>
      </w:pPr>
      <w:r>
        <w:rPr>
          <w:sz w:val="22"/>
          <w:szCs w:val="22"/>
        </w:rPr>
        <w:t xml:space="preserve">Yönetici sonucu inceler ve çizelgeyi yayınlar.</w:t>
      </w:r>
    </w:p>
    <w:p>
      <w:pPr>
        <w:spacing w:after="160" w:line="300"/>
      </w:pPr>
      <w:r>
        <w:rPr>
          <w:sz w:val="22"/>
          <w:szCs w:val="22"/>
        </w:rPr>
        <w:t xml:space="preserve">Sonuç: Dönem için yayınlanmış bir çizelge sürümü oluşur ve personele görünür hale gelir.</w:t>
      </w:r>
    </w:p>
    <w:p>
      <w:pPr>
        <w:pStyle w:val="Heading3"/>
        <w:spacing w:after="100" w:before="200"/>
      </w:pPr>
      <w:r>
        <w:rPr>
          <w:b/>
          <w:bCs/>
          <w:sz w:val="23"/>
          <w:szCs w:val="23"/>
        </w:rPr>
        <w:t xml:space="preserve">KS-2 — Yeni izin bilgisi sonrası yeniden çözme</w:t>
      </w:r>
    </w:p>
    <w:p>
      <w:pPr>
        <w:spacing w:after="60" w:line="300"/>
      </w:pPr>
      <w:r>
        <w:rPr>
          <w:sz w:val="22"/>
          <w:szCs w:val="22"/>
        </w:rPr>
        <w:t xml:space="preserve">Aktör: Vardiya Yöneticisi</w:t>
      </w:r>
    </w:p>
    <w:p>
      <w:pPr>
        <w:spacing w:after="60" w:line="300"/>
      </w:pPr>
      <w:r>
        <w:rPr>
          <w:sz w:val="22"/>
          <w:szCs w:val="22"/>
        </w:rPr>
        <w:t xml:space="preserve">Ön koşul: Dönem için yayınlanmış bir çizelge sürümü mevcuttur.</w:t>
      </w:r>
    </w:p>
    <w:p>
      <w:pPr>
        <w:spacing w:after="60" w:line="300"/>
      </w:pPr>
      <w:r>
        <w:rPr>
          <w:b/>
          <w:bCs/>
          <w:sz w:val="22"/>
          <w:szCs w:val="22"/>
        </w:rPr>
        <w:t xml:space="preserve">Akış:</w:t>
      </w:r>
    </w:p>
    <w:p>
      <w:pPr>
        <w:pStyle w:val="ListParagraph"/>
        <w:numPr>
          <w:ilvl w:val="0"/>
          <w:numId w:val="2"/>
        </w:numPr>
        <w:spacing w:after="60" w:line="300"/>
      </w:pPr>
      <w:r>
        <w:rPr>
          <w:sz w:val="22"/>
          <w:szCs w:val="22"/>
        </w:rPr>
        <w:t xml:space="preserve">Yönetici bir personel için müsaitlik kaydı girer.</w:t>
      </w:r>
    </w:p>
    <w:p>
      <w:pPr>
        <w:pStyle w:val="ListParagraph"/>
        <w:numPr>
          <w:ilvl w:val="0"/>
          <w:numId w:val="2"/>
        </w:numPr>
        <w:spacing w:after="60" w:line="300"/>
      </w:pPr>
      <w:r>
        <w:rPr>
          <w:sz w:val="22"/>
          <w:szCs w:val="22"/>
        </w:rPr>
        <w:t xml:space="preserve">Sistem, ilgili günlerde kapsama açığı oluşup oluşmayacağını kontrol eder ve gerekiyorsa uyarır.</w:t>
      </w:r>
    </w:p>
    <w:p>
      <w:pPr>
        <w:pStyle w:val="ListParagraph"/>
        <w:numPr>
          <w:ilvl w:val="0"/>
          <w:numId w:val="2"/>
        </w:numPr>
        <w:spacing w:after="60" w:line="300"/>
      </w:pPr>
      <w:r>
        <w:rPr>
          <w:sz w:val="22"/>
          <w:szCs w:val="22"/>
        </w:rPr>
        <w:t xml:space="preserve">Sistem, yayınlanmış çizelgenin etkilendiğini bildirir ve yeniden çözüm önerir.</w:t>
      </w:r>
    </w:p>
    <w:p>
      <w:pPr>
        <w:pStyle w:val="ListParagraph"/>
        <w:numPr>
          <w:ilvl w:val="0"/>
          <w:numId w:val="2"/>
        </w:numPr>
        <w:spacing w:after="60" w:line="300"/>
      </w:pPr>
      <w:r>
        <w:rPr>
          <w:sz w:val="22"/>
          <w:szCs w:val="22"/>
        </w:rPr>
        <w:t xml:space="preserve">Sistem yayınlanmış sürümün kopyasından yeni bir taslak sürüm oluşturur.</w:t>
      </w:r>
    </w:p>
    <w:p>
      <w:pPr>
        <w:pStyle w:val="ListParagraph"/>
        <w:numPr>
          <w:ilvl w:val="0"/>
          <w:numId w:val="2"/>
        </w:numPr>
        <w:spacing w:after="60" w:line="300"/>
      </w:pPr>
      <w:r>
        <w:rPr>
          <w:sz w:val="22"/>
          <w:szCs w:val="22"/>
        </w:rPr>
        <w:t xml:space="preserve">Yönetici korunmasını istediği atamaları kilitler ve yeniden çözümü başlatır.</w:t>
      </w:r>
    </w:p>
    <w:p>
      <w:pPr>
        <w:pStyle w:val="ListParagraph"/>
        <w:numPr>
          <w:ilvl w:val="0"/>
          <w:numId w:val="2"/>
        </w:numPr>
        <w:spacing w:after="60" w:line="300"/>
      </w:pPr>
      <w:r>
        <w:rPr>
          <w:sz w:val="22"/>
          <w:szCs w:val="22"/>
        </w:rPr>
        <w:t xml:space="preserve">Sistem, önceki çizelgeden sapmayı cezalandırarak yeni çözümü üretir ve değişen atama sayısını raporlar.</w:t>
      </w:r>
    </w:p>
    <w:p>
      <w:pPr>
        <w:pStyle w:val="ListParagraph"/>
        <w:numPr>
          <w:ilvl w:val="0"/>
          <w:numId w:val="2"/>
        </w:numPr>
        <w:spacing w:after="60" w:line="300"/>
      </w:pPr>
      <w:r>
        <w:rPr>
          <w:sz w:val="22"/>
          <w:szCs w:val="22"/>
        </w:rPr>
        <w:t xml:space="preserve">Yönetici değişiklikleri inceleyip yeni sürümü yayınlar.</w:t>
      </w:r>
    </w:p>
    <w:p>
      <w:pPr>
        <w:spacing w:after="160" w:line="300"/>
      </w:pPr>
      <w:r>
        <w:rPr>
          <w:sz w:val="22"/>
          <w:szCs w:val="22"/>
        </w:rPr>
        <w:t xml:space="preserve">Sonuç: Önceki sürüm arşiv durumuna geçer; personel panelinde yalnızca değişen günler işaretli olarak yeni çizelge görünür.</w:t>
      </w:r>
    </w:p>
    <w:p>
      <w:pPr>
        <w:pStyle w:val="Heading3"/>
        <w:spacing w:after="100" w:before="200"/>
      </w:pPr>
      <w:r>
        <w:rPr>
          <w:b/>
          <w:bCs/>
          <w:sz w:val="23"/>
          <w:szCs w:val="23"/>
        </w:rPr>
        <w:t xml:space="preserve">KS-3 — Çizelgenin elle düzenlenmesi</w:t>
      </w:r>
    </w:p>
    <w:p>
      <w:pPr>
        <w:spacing w:after="60" w:line="300"/>
      </w:pPr>
      <w:r>
        <w:rPr>
          <w:sz w:val="22"/>
          <w:szCs w:val="22"/>
        </w:rPr>
        <w:t xml:space="preserve">Aktör: Vardiya Yöneticisi</w:t>
      </w:r>
    </w:p>
    <w:p>
      <w:pPr>
        <w:spacing w:after="60" w:line="300"/>
      </w:pPr>
      <w:r>
        <w:rPr>
          <w:sz w:val="22"/>
          <w:szCs w:val="22"/>
        </w:rPr>
        <w:t xml:space="preserve">Ön koşul: Taslak durumda bir çizelge sürümü mevcuttur.</w:t>
      </w:r>
    </w:p>
    <w:p>
      <w:pPr>
        <w:spacing w:after="60" w:line="300"/>
      </w:pPr>
      <w:r>
        <w:rPr>
          <w:b/>
          <w:bCs/>
          <w:sz w:val="22"/>
          <w:szCs w:val="22"/>
        </w:rPr>
        <w:t xml:space="preserve">Akış:</w:t>
      </w:r>
    </w:p>
    <w:p>
      <w:pPr>
        <w:pStyle w:val="ListParagraph"/>
        <w:numPr>
          <w:ilvl w:val="0"/>
          <w:numId w:val="2"/>
        </w:numPr>
        <w:spacing w:after="60" w:line="300"/>
      </w:pPr>
      <w:r>
        <w:rPr>
          <w:sz w:val="22"/>
          <w:szCs w:val="22"/>
        </w:rPr>
        <w:t xml:space="preserve">Yönetici çizelge ızgarasında bir atamayı değiştirir.</w:t>
      </w:r>
    </w:p>
    <w:p>
      <w:pPr>
        <w:pStyle w:val="ListParagraph"/>
        <w:numPr>
          <w:ilvl w:val="0"/>
          <w:numId w:val="2"/>
        </w:numPr>
        <w:spacing w:after="60" w:line="300"/>
      </w:pPr>
      <w:r>
        <w:rPr>
          <w:sz w:val="22"/>
          <w:szCs w:val="22"/>
        </w:rPr>
        <w:t xml:space="preserve">Sistem tüm zorunlu kısıtları yeniden değerlendirir.</w:t>
      </w:r>
    </w:p>
    <w:p>
      <w:pPr>
        <w:pStyle w:val="ListParagraph"/>
        <w:numPr>
          <w:ilvl w:val="0"/>
          <w:numId w:val="2"/>
        </w:numPr>
        <w:spacing w:after="60" w:line="300"/>
      </w:pPr>
      <w:r>
        <w:rPr>
          <w:sz w:val="22"/>
          <w:szCs w:val="22"/>
        </w:rPr>
        <w:t xml:space="preserve">İhlal varsa sistem kuralın kimliğini, ilgili personeli, tarihi ve gerekçeyi bildirir.</w:t>
      </w:r>
    </w:p>
    <w:p>
      <w:pPr>
        <w:pStyle w:val="ListParagraph"/>
        <w:numPr>
          <w:ilvl w:val="0"/>
          <w:numId w:val="2"/>
        </w:numPr>
        <w:spacing w:after="60" w:line="300"/>
      </w:pPr>
      <w:r>
        <w:rPr>
          <w:sz w:val="22"/>
          <w:szCs w:val="22"/>
        </w:rPr>
        <w:t xml:space="preserve">Sistem, değişikliğin esnek hedef cezalarına etkisini gösterir.</w:t>
      </w:r>
    </w:p>
    <w:p>
      <w:pPr>
        <w:pStyle w:val="ListParagraph"/>
        <w:numPr>
          <w:ilvl w:val="0"/>
          <w:numId w:val="2"/>
        </w:numPr>
        <w:spacing w:after="60" w:line="300"/>
      </w:pPr>
      <w:r>
        <w:rPr>
          <w:sz w:val="22"/>
          <w:szCs w:val="22"/>
        </w:rPr>
        <w:t xml:space="preserve">Yönetici değişikliği geri alır veya kabul eder.</w:t>
      </w:r>
    </w:p>
    <w:p>
      <w:pPr>
        <w:spacing w:after="160" w:line="300"/>
      </w:pPr>
      <w:r>
        <w:rPr>
          <w:sz w:val="22"/>
          <w:szCs w:val="22"/>
        </w:rPr>
        <w:t xml:space="preserve">Sonuç: Çizelge güncellenir; ihlal içeren bir çizelgenin yayınlanması engellenir.</w:t>
      </w:r>
    </w:p>
    <w:p>
      <w:pPr>
        <w:pStyle w:val="Heading3"/>
        <w:spacing w:after="100" w:before="200"/>
      </w:pPr>
      <w:r>
        <w:rPr>
          <w:b/>
          <w:bCs/>
          <w:sz w:val="23"/>
          <w:szCs w:val="23"/>
        </w:rPr>
        <w:t xml:space="preserve">KS-4 — Tercih bildirimi</w:t>
      </w:r>
    </w:p>
    <w:p>
      <w:pPr>
        <w:spacing w:after="60" w:line="300"/>
      </w:pPr>
      <w:r>
        <w:rPr>
          <w:sz w:val="22"/>
          <w:szCs w:val="22"/>
        </w:rPr>
        <w:t xml:space="preserve">Aktör: Personel</w:t>
      </w:r>
    </w:p>
    <w:p>
      <w:pPr>
        <w:spacing w:after="60" w:line="300"/>
      </w:pPr>
      <w:r>
        <w:rPr>
          <w:sz w:val="22"/>
          <w:szCs w:val="22"/>
        </w:rPr>
        <w:t xml:space="preserve">Ön koşul: Dönem tanımlanmış ve tercih son bildirim tarihi geçmemiştir.</w:t>
      </w:r>
    </w:p>
    <w:p>
      <w:pPr>
        <w:spacing w:after="60" w:line="300"/>
      </w:pPr>
      <w:r>
        <w:rPr>
          <w:b/>
          <w:bCs/>
          <w:sz w:val="22"/>
          <w:szCs w:val="22"/>
        </w:rPr>
        <w:t xml:space="preserve">Akış:</w:t>
      </w:r>
    </w:p>
    <w:p>
      <w:pPr>
        <w:pStyle w:val="ListParagraph"/>
        <w:numPr>
          <w:ilvl w:val="0"/>
          <w:numId w:val="2"/>
        </w:numPr>
        <w:spacing w:after="60" w:line="300"/>
      </w:pPr>
      <w:r>
        <w:rPr>
          <w:sz w:val="22"/>
          <w:szCs w:val="22"/>
        </w:rPr>
        <w:t xml:space="preserve">Personel çalışan panelinde tercih formunu açar.</w:t>
      </w:r>
    </w:p>
    <w:p>
      <w:pPr>
        <w:pStyle w:val="ListParagraph"/>
        <w:numPr>
          <w:ilvl w:val="0"/>
          <w:numId w:val="2"/>
        </w:numPr>
        <w:spacing w:after="60" w:line="300"/>
      </w:pPr>
      <w:r>
        <w:rPr>
          <w:sz w:val="22"/>
          <w:szCs w:val="22"/>
        </w:rPr>
        <w:t xml:space="preserve">Personel çalışmak istemediği günü seçer ve isteğe bağlı gerekçe girer.</w:t>
      </w:r>
    </w:p>
    <w:p>
      <w:pPr>
        <w:pStyle w:val="ListParagraph"/>
        <w:numPr>
          <w:ilvl w:val="0"/>
          <w:numId w:val="2"/>
        </w:numPr>
        <w:spacing w:after="60" w:line="300"/>
      </w:pPr>
      <w:r>
        <w:rPr>
          <w:sz w:val="22"/>
          <w:szCs w:val="22"/>
        </w:rPr>
        <w:t xml:space="preserve">Sistem tercihi beklemede durumuyla kaydeder.</w:t>
      </w:r>
    </w:p>
    <w:p>
      <w:pPr>
        <w:pStyle w:val="ListParagraph"/>
        <w:numPr>
          <w:ilvl w:val="0"/>
          <w:numId w:val="2"/>
        </w:numPr>
        <w:spacing w:after="60" w:line="300"/>
      </w:pPr>
      <w:r>
        <w:rPr>
          <w:sz w:val="22"/>
          <w:szCs w:val="22"/>
        </w:rPr>
        <w:t xml:space="preserve">Yönetici tercihi onaylar veya gerekçeyle reddeder.</w:t>
      </w:r>
    </w:p>
    <w:p>
      <w:pPr>
        <w:pStyle w:val="ListParagraph"/>
        <w:numPr>
          <w:ilvl w:val="0"/>
          <w:numId w:val="2"/>
        </w:numPr>
        <w:spacing w:after="60" w:line="300"/>
      </w:pPr>
      <w:r>
        <w:rPr>
          <w:sz w:val="22"/>
          <w:szCs w:val="22"/>
        </w:rPr>
        <w:t xml:space="preserve">Onaylanan tercih bir sonraki çözümde esnek hedef olarak modele dahil edilir.</w:t>
      </w:r>
    </w:p>
    <w:p>
      <w:pPr>
        <w:pStyle w:val="ListParagraph"/>
        <w:numPr>
          <w:ilvl w:val="0"/>
          <w:numId w:val="2"/>
        </w:numPr>
        <w:spacing w:after="60" w:line="300"/>
      </w:pPr>
      <w:r>
        <w:rPr>
          <w:sz w:val="22"/>
          <w:szCs w:val="22"/>
        </w:rPr>
        <w:t xml:space="preserve">Çözüm sonrası sistem, tercihin karşılanıp karşılanmadığını personele gösterir.</w:t>
      </w:r>
    </w:p>
    <w:p>
      <w:pPr>
        <w:spacing w:after="160" w:line="300"/>
      </w:pPr>
      <w:r>
        <w:rPr>
          <w:sz w:val="22"/>
          <w:szCs w:val="22"/>
        </w:rPr>
        <w:t xml:space="preserve">Sonuç: Tercih kayıt altına alınır; onay durumu ve karşılanma durumu ayrı ayrı izlenebilir.</w:t>
      </w:r>
    </w:p>
    <w:p>
      <w:pPr>
        <w:pStyle w:val="Heading1"/>
        <w:spacing w:after="160" w:before="320"/>
      </w:pPr>
      <w:r>
        <w:rPr>
          <w:b/>
          <w:bCs/>
          <w:sz w:val="30"/>
          <w:szCs w:val="30"/>
        </w:rPr>
        <w:t xml:space="preserve">7. Arayüz Gereksinimleri</w:t>
      </w:r>
    </w:p>
    <w:p>
      <w:pPr>
        <w:pStyle w:val="Heading2"/>
        <w:spacing w:after="140" w:before="260"/>
      </w:pPr>
      <w:r>
        <w:rPr>
          <w:b/>
          <w:bCs/>
          <w:sz w:val="26"/>
          <w:szCs w:val="26"/>
        </w:rPr>
        <w:t xml:space="preserve">7.1 Kullanıcı Arayüzleri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1900"/>
        <w:gridCol w:w="5800"/>
      </w:tblGrid>
      <w:tr>
        <w:trPr>
          <w:tblHeader/>
        </w:trPr>
        <w:tc>
          <w:tcPr>
            <w:tcW w:type="dxa" w:w="1300"/>
            <w:shd w:fill="E8E8E8" w:color="auto" w:val="clear"/>
            <w:tcMar>
              <w:top w:type="dxa" w:w="70"/>
              <w:left w:type="dxa" w:w="110"/>
              <w:bottom w:type="dxa" w:w="70"/>
              <w:right w:type="dxa" w:w="110"/>
            </w:tcMar>
          </w:tcPr>
          <w:p>
            <w:pPr>
              <w:spacing w:after="0" w:line="250"/>
            </w:pPr>
            <w:r>
              <w:rPr>
                <w:b/>
                <w:bCs/>
                <w:sz w:val="19"/>
                <w:szCs w:val="19"/>
              </w:rPr>
              <w:t xml:space="preserve">Panel</w:t>
            </w:r>
          </w:p>
        </w:tc>
        <w:tc>
          <w:tcPr>
            <w:tcW w:type="dxa" w:w="1900"/>
            <w:shd w:fill="E8E8E8" w:color="auto" w:val="clear"/>
            <w:tcMar>
              <w:top w:type="dxa" w:w="70"/>
              <w:left w:type="dxa" w:w="110"/>
              <w:bottom w:type="dxa" w:w="70"/>
              <w:right w:type="dxa" w:w="110"/>
            </w:tcMar>
          </w:tcPr>
          <w:p>
            <w:pPr>
              <w:spacing w:after="0" w:line="250"/>
            </w:pPr>
            <w:r>
              <w:rPr>
                <w:b/>
                <w:bCs/>
                <w:sz w:val="19"/>
                <w:szCs w:val="19"/>
              </w:rPr>
              <w:t xml:space="preserve">Ekran</w:t>
            </w:r>
          </w:p>
        </w:tc>
        <w:tc>
          <w:tcPr>
            <w:tcW w:type="dxa" w:w="5800"/>
            <w:shd w:fill="E8E8E8" w:color="auto" w:val="clear"/>
            <w:tcMar>
              <w:top w:type="dxa" w:w="70"/>
              <w:left w:type="dxa" w:w="110"/>
              <w:bottom w:type="dxa" w:w="70"/>
              <w:right w:type="dxa" w:w="110"/>
            </w:tcMar>
          </w:tcPr>
          <w:p>
            <w:pPr>
              <w:spacing w:after="0" w:line="250"/>
            </w:pPr>
            <w:r>
              <w:rPr>
                <w:b/>
                <w:bCs/>
                <w:sz w:val="19"/>
                <w:szCs w:val="19"/>
              </w:rPr>
              <w:t xml:space="preserve">Temel İçerik</w:t>
            </w:r>
          </w:p>
        </w:tc>
      </w:tr>
      <w:tr>
        <w:tc>
          <w:tcPr>
            <w:tcW w:type="dxa" w:w="1300"/>
            <w:tcMar>
              <w:top w:type="dxa" w:w="70"/>
              <w:left w:type="dxa" w:w="110"/>
              <w:bottom w:type="dxa" w:w="70"/>
              <w:right w:type="dxa" w:w="110"/>
            </w:tcMar>
          </w:tcPr>
          <w:p>
            <w:pPr>
              <w:spacing w:after="0" w:line="250"/>
            </w:pPr>
            <w:r>
              <w:rPr>
                <w:b w:val="false"/>
                <w:bCs w:val="false"/>
                <w:sz w:val="19"/>
                <w:szCs w:val="19"/>
              </w:rPr>
              <w:t xml:space="preserve">Yönetici</w:t>
            </w:r>
          </w:p>
        </w:tc>
        <w:tc>
          <w:tcPr>
            <w:tcW w:type="dxa" w:w="1900"/>
            <w:tcMar>
              <w:top w:type="dxa" w:w="70"/>
              <w:left w:type="dxa" w:w="110"/>
              <w:bottom w:type="dxa" w:w="70"/>
              <w:right w:type="dxa" w:w="110"/>
            </w:tcMar>
          </w:tcPr>
          <w:p>
            <w:pPr>
              <w:spacing w:after="0" w:line="250"/>
            </w:pPr>
            <w:r>
              <w:rPr>
                <w:b w:val="false"/>
                <w:bCs w:val="false"/>
                <w:sz w:val="19"/>
                <w:szCs w:val="19"/>
              </w:rPr>
              <w:t xml:space="preserve">Özet</w:t>
            </w:r>
          </w:p>
        </w:tc>
        <w:tc>
          <w:tcPr>
            <w:tcW w:type="dxa" w:w="5800"/>
            <w:tcMar>
              <w:top w:type="dxa" w:w="70"/>
              <w:left w:type="dxa" w:w="110"/>
              <w:bottom w:type="dxa" w:w="70"/>
              <w:right w:type="dxa" w:w="110"/>
            </w:tcMar>
          </w:tcPr>
          <w:p>
            <w:pPr>
              <w:spacing w:after="0" w:line="250"/>
            </w:pPr>
            <w:r>
              <w:rPr>
                <w:b w:val="false"/>
                <w:bCs w:val="false"/>
                <w:sz w:val="19"/>
                <w:szCs w:val="19"/>
              </w:rPr>
              <w:t xml:space="preserve">Kapsama oranı, eksik hücre sayısı, toplam ceza, bekleyen tercih sayısı, yaklaşan müsaitlik kayıtları</w:t>
            </w:r>
          </w:p>
        </w:tc>
      </w:tr>
      <w:tr>
        <w:tc>
          <w:tcPr>
            <w:tcW w:type="dxa" w:w="1300"/>
            <w:tcMar>
              <w:top w:type="dxa" w:w="70"/>
              <w:left w:type="dxa" w:w="110"/>
              <w:bottom w:type="dxa" w:w="70"/>
              <w:right w:type="dxa" w:w="110"/>
            </w:tcMar>
          </w:tcPr>
          <w:p>
            <w:pPr>
              <w:spacing w:after="0" w:line="250"/>
            </w:pPr>
            <w:r>
              <w:rPr>
                <w:b w:val="false"/>
                <w:bCs w:val="false"/>
                <w:sz w:val="19"/>
                <w:szCs w:val="19"/>
              </w:rPr>
              <w:t xml:space="preserve">Yönetici</w:t>
            </w:r>
          </w:p>
        </w:tc>
        <w:tc>
          <w:tcPr>
            <w:tcW w:type="dxa" w:w="1900"/>
            <w:tcMar>
              <w:top w:type="dxa" w:w="70"/>
              <w:left w:type="dxa" w:w="110"/>
              <w:bottom w:type="dxa" w:w="70"/>
              <w:right w:type="dxa" w:w="110"/>
            </w:tcMar>
          </w:tcPr>
          <w:p>
            <w:pPr>
              <w:spacing w:after="0" w:line="250"/>
            </w:pPr>
            <w:r>
              <w:rPr>
                <w:b w:val="false"/>
                <w:bCs w:val="false"/>
                <w:sz w:val="19"/>
                <w:szCs w:val="19"/>
              </w:rPr>
              <w:t xml:space="preserve">Tanımlar</w:t>
            </w:r>
          </w:p>
        </w:tc>
        <w:tc>
          <w:tcPr>
            <w:tcW w:type="dxa" w:w="5800"/>
            <w:tcMar>
              <w:top w:type="dxa" w:w="70"/>
              <w:left w:type="dxa" w:w="110"/>
              <w:bottom w:type="dxa" w:w="70"/>
              <w:right w:type="dxa" w:w="110"/>
            </w:tcMar>
          </w:tcPr>
          <w:p>
            <w:pPr>
              <w:spacing w:after="0" w:line="250"/>
            </w:pPr>
            <w:r>
              <w:rPr>
                <w:b w:val="false"/>
                <w:bCs w:val="false"/>
                <w:sz w:val="19"/>
                <w:szCs w:val="19"/>
              </w:rPr>
              <w:t xml:space="preserve">Personel, yetkinlik, vardiya tipi, talep matrisi, takvim, kural parametreleri, ağırlıklar</w:t>
            </w:r>
          </w:p>
        </w:tc>
      </w:tr>
      <w:tr>
        <w:tc>
          <w:tcPr>
            <w:tcW w:type="dxa" w:w="1300"/>
            <w:tcMar>
              <w:top w:type="dxa" w:w="70"/>
              <w:left w:type="dxa" w:w="110"/>
              <w:bottom w:type="dxa" w:w="70"/>
              <w:right w:type="dxa" w:w="110"/>
            </w:tcMar>
          </w:tcPr>
          <w:p>
            <w:pPr>
              <w:spacing w:after="0" w:line="250"/>
            </w:pPr>
            <w:r>
              <w:rPr>
                <w:b w:val="false"/>
                <w:bCs w:val="false"/>
                <w:sz w:val="19"/>
                <w:szCs w:val="19"/>
              </w:rPr>
              <w:t xml:space="preserve">Yönetici</w:t>
            </w:r>
          </w:p>
        </w:tc>
        <w:tc>
          <w:tcPr>
            <w:tcW w:type="dxa" w:w="1900"/>
            <w:tcMar>
              <w:top w:type="dxa" w:w="70"/>
              <w:left w:type="dxa" w:w="110"/>
              <w:bottom w:type="dxa" w:w="70"/>
              <w:right w:type="dxa" w:w="110"/>
            </w:tcMar>
          </w:tcPr>
          <w:p>
            <w:pPr>
              <w:spacing w:after="0" w:line="250"/>
            </w:pPr>
            <w:r>
              <w:rPr>
                <w:b w:val="false"/>
                <w:bCs w:val="false"/>
                <w:sz w:val="19"/>
                <w:szCs w:val="19"/>
              </w:rPr>
              <w:t xml:space="preserve">Müsaitlik</w:t>
            </w:r>
          </w:p>
        </w:tc>
        <w:tc>
          <w:tcPr>
            <w:tcW w:type="dxa" w:w="5800"/>
            <w:tcMar>
              <w:top w:type="dxa" w:w="70"/>
              <w:left w:type="dxa" w:w="110"/>
              <w:bottom w:type="dxa" w:w="70"/>
              <w:right w:type="dxa" w:w="110"/>
            </w:tcMar>
          </w:tcPr>
          <w:p>
            <w:pPr>
              <w:spacing w:after="0" w:line="250"/>
            </w:pPr>
            <w:r>
              <w:rPr>
                <w:b w:val="false"/>
                <w:bCs w:val="false"/>
                <w:sz w:val="19"/>
                <w:szCs w:val="19"/>
              </w:rPr>
              <w:t xml:space="preserve">Aylık takvim, kayıt girişi, toplu içe aktarma, kapsama uyarısı</w:t>
            </w:r>
          </w:p>
        </w:tc>
      </w:tr>
      <w:tr>
        <w:tc>
          <w:tcPr>
            <w:tcW w:type="dxa" w:w="1300"/>
            <w:tcMar>
              <w:top w:type="dxa" w:w="70"/>
              <w:left w:type="dxa" w:w="110"/>
              <w:bottom w:type="dxa" w:w="70"/>
              <w:right w:type="dxa" w:w="110"/>
            </w:tcMar>
          </w:tcPr>
          <w:p>
            <w:pPr>
              <w:spacing w:after="0" w:line="250"/>
            </w:pPr>
            <w:r>
              <w:rPr>
                <w:b w:val="false"/>
                <w:bCs w:val="false"/>
                <w:sz w:val="19"/>
                <w:szCs w:val="19"/>
              </w:rPr>
              <w:t xml:space="preserve">Yönetici</w:t>
            </w:r>
          </w:p>
        </w:tc>
        <w:tc>
          <w:tcPr>
            <w:tcW w:type="dxa" w:w="1900"/>
            <w:tcMar>
              <w:top w:type="dxa" w:w="70"/>
              <w:left w:type="dxa" w:w="110"/>
              <w:bottom w:type="dxa" w:w="70"/>
              <w:right w:type="dxa" w:w="110"/>
            </w:tcMar>
          </w:tcPr>
          <w:p>
            <w:pPr>
              <w:spacing w:after="0" w:line="250"/>
            </w:pPr>
            <w:r>
              <w:rPr>
                <w:b w:val="false"/>
                <w:bCs w:val="false"/>
                <w:sz w:val="19"/>
                <w:szCs w:val="19"/>
              </w:rPr>
              <w:t xml:space="preserve">Tercihler</w:t>
            </w:r>
          </w:p>
        </w:tc>
        <w:tc>
          <w:tcPr>
            <w:tcW w:type="dxa" w:w="5800"/>
            <w:tcMar>
              <w:top w:type="dxa" w:w="70"/>
              <w:left w:type="dxa" w:w="110"/>
              <w:bottom w:type="dxa" w:w="70"/>
              <w:right w:type="dxa" w:w="110"/>
            </w:tcMar>
          </w:tcPr>
          <w:p>
            <w:pPr>
              <w:spacing w:after="0" w:line="250"/>
            </w:pPr>
            <w:r>
              <w:rPr>
                <w:b w:val="false"/>
                <w:bCs w:val="false"/>
                <w:sz w:val="19"/>
                <w:szCs w:val="19"/>
              </w:rPr>
              <w:t xml:space="preserve">Bekleyen ve karara bağlanmış tercih listesi, onay ve red işlemleri</w:t>
            </w:r>
          </w:p>
        </w:tc>
      </w:tr>
      <w:tr>
        <w:tc>
          <w:tcPr>
            <w:tcW w:type="dxa" w:w="1300"/>
            <w:tcMar>
              <w:top w:type="dxa" w:w="70"/>
              <w:left w:type="dxa" w:w="110"/>
              <w:bottom w:type="dxa" w:w="70"/>
              <w:right w:type="dxa" w:w="110"/>
            </w:tcMar>
          </w:tcPr>
          <w:p>
            <w:pPr>
              <w:spacing w:after="0" w:line="250"/>
            </w:pPr>
            <w:r>
              <w:rPr>
                <w:b w:val="false"/>
                <w:bCs w:val="false"/>
                <w:sz w:val="19"/>
                <w:szCs w:val="19"/>
              </w:rPr>
              <w:t xml:space="preserve">Yönetici</w:t>
            </w:r>
          </w:p>
        </w:tc>
        <w:tc>
          <w:tcPr>
            <w:tcW w:type="dxa" w:w="1900"/>
            <w:tcMar>
              <w:top w:type="dxa" w:w="70"/>
              <w:left w:type="dxa" w:w="110"/>
              <w:bottom w:type="dxa" w:w="70"/>
              <w:right w:type="dxa" w:w="110"/>
            </w:tcMar>
          </w:tcPr>
          <w:p>
            <w:pPr>
              <w:spacing w:after="0" w:line="250"/>
            </w:pPr>
            <w:r>
              <w:rPr>
                <w:b w:val="false"/>
                <w:bCs w:val="false"/>
                <w:sz w:val="19"/>
                <w:szCs w:val="19"/>
              </w:rPr>
              <w:t xml:space="preserve">Çizelge</w:t>
            </w:r>
          </w:p>
        </w:tc>
        <w:tc>
          <w:tcPr>
            <w:tcW w:type="dxa" w:w="5800"/>
            <w:tcMar>
              <w:top w:type="dxa" w:w="70"/>
              <w:left w:type="dxa" w:w="110"/>
              <w:bottom w:type="dxa" w:w="70"/>
              <w:right w:type="dxa" w:w="110"/>
            </w:tcMar>
          </w:tcPr>
          <w:p>
            <w:pPr>
              <w:spacing w:after="0" w:line="250"/>
            </w:pPr>
            <w:r>
              <w:rPr>
                <w:b w:val="false"/>
                <w:bCs w:val="false"/>
                <w:sz w:val="19"/>
                <w:szCs w:val="19"/>
              </w:rPr>
              <w:t xml:space="preserve">Personel × gün ızgarası, hücre düzenleme, ihlal göstergesi, kilitleme, günlük kapsama satırı, filtreler</w:t>
            </w:r>
          </w:p>
        </w:tc>
      </w:tr>
      <w:tr>
        <w:tc>
          <w:tcPr>
            <w:tcW w:type="dxa" w:w="1300"/>
            <w:tcMar>
              <w:top w:type="dxa" w:w="70"/>
              <w:left w:type="dxa" w:w="110"/>
              <w:bottom w:type="dxa" w:w="70"/>
              <w:right w:type="dxa" w:w="110"/>
            </w:tcMar>
          </w:tcPr>
          <w:p>
            <w:pPr>
              <w:spacing w:after="0" w:line="250"/>
            </w:pPr>
            <w:r>
              <w:rPr>
                <w:b w:val="false"/>
                <w:bCs w:val="false"/>
                <w:sz w:val="19"/>
                <w:szCs w:val="19"/>
              </w:rPr>
              <w:t xml:space="preserve">Yönetici</w:t>
            </w:r>
          </w:p>
        </w:tc>
        <w:tc>
          <w:tcPr>
            <w:tcW w:type="dxa" w:w="1900"/>
            <w:tcMar>
              <w:top w:type="dxa" w:w="70"/>
              <w:left w:type="dxa" w:w="110"/>
              <w:bottom w:type="dxa" w:w="70"/>
              <w:right w:type="dxa" w:w="110"/>
            </w:tcMar>
          </w:tcPr>
          <w:p>
            <w:pPr>
              <w:spacing w:after="0" w:line="250"/>
            </w:pPr>
            <w:r>
              <w:rPr>
                <w:b w:val="false"/>
                <w:bCs w:val="false"/>
                <w:sz w:val="19"/>
                <w:szCs w:val="19"/>
              </w:rPr>
              <w:t xml:space="preserve">Çözüm</w:t>
            </w:r>
          </w:p>
        </w:tc>
        <w:tc>
          <w:tcPr>
            <w:tcW w:type="dxa" w:w="5800"/>
            <w:tcMar>
              <w:top w:type="dxa" w:w="70"/>
              <w:left w:type="dxa" w:w="110"/>
              <w:bottom w:type="dxa" w:w="70"/>
              <w:right w:type="dxa" w:w="110"/>
            </w:tcMar>
          </w:tcPr>
          <w:p>
            <w:pPr>
              <w:spacing w:after="0" w:line="250"/>
            </w:pPr>
            <w:r>
              <w:rPr>
                <w:b w:val="false"/>
                <w:bCs w:val="false"/>
                <w:sz w:val="19"/>
                <w:szCs w:val="19"/>
              </w:rPr>
              <w:t xml:space="preserve">Ufuk ve ağırlık seçimi, zaman limiti, çalıştırma, çözüm durumu ve ceza dökümü</w:t>
            </w:r>
          </w:p>
        </w:tc>
      </w:tr>
      <w:tr>
        <w:tc>
          <w:tcPr>
            <w:tcW w:type="dxa" w:w="1300"/>
            <w:tcMar>
              <w:top w:type="dxa" w:w="70"/>
              <w:left w:type="dxa" w:w="110"/>
              <w:bottom w:type="dxa" w:w="70"/>
              <w:right w:type="dxa" w:w="110"/>
            </w:tcMar>
          </w:tcPr>
          <w:p>
            <w:pPr>
              <w:spacing w:after="0" w:line="250"/>
            </w:pPr>
            <w:r>
              <w:rPr>
                <w:b w:val="false"/>
                <w:bCs w:val="false"/>
                <w:sz w:val="19"/>
                <w:szCs w:val="19"/>
              </w:rPr>
              <w:t xml:space="preserve">Yönetici</w:t>
            </w:r>
          </w:p>
        </w:tc>
        <w:tc>
          <w:tcPr>
            <w:tcW w:type="dxa" w:w="1900"/>
            <w:tcMar>
              <w:top w:type="dxa" w:w="70"/>
              <w:left w:type="dxa" w:w="110"/>
              <w:bottom w:type="dxa" w:w="70"/>
              <w:right w:type="dxa" w:w="110"/>
            </w:tcMar>
          </w:tcPr>
          <w:p>
            <w:pPr>
              <w:spacing w:after="0" w:line="250"/>
            </w:pPr>
            <w:r>
              <w:rPr>
                <w:b w:val="false"/>
                <w:bCs w:val="false"/>
                <w:sz w:val="19"/>
                <w:szCs w:val="19"/>
              </w:rPr>
              <w:t xml:space="preserve">Analiz</w:t>
            </w:r>
          </w:p>
        </w:tc>
        <w:tc>
          <w:tcPr>
            <w:tcW w:type="dxa" w:w="5800"/>
            <w:tcMar>
              <w:top w:type="dxa" w:w="70"/>
              <w:left w:type="dxa" w:w="110"/>
              <w:bottom w:type="dxa" w:w="70"/>
              <w:right w:type="dxa" w:w="110"/>
            </w:tcMar>
          </w:tcPr>
          <w:p>
            <w:pPr>
              <w:spacing w:after="0" w:line="250"/>
            </w:pPr>
            <w:r>
              <w:rPr>
                <w:b w:val="false"/>
                <w:bCs w:val="false"/>
                <w:sz w:val="19"/>
                <w:szCs w:val="19"/>
              </w:rPr>
              <w:t xml:space="preserve">Kişi başına dağılım tabloları, denge ölçütleri, tercih karşılama, kural bazlı ihlal dökümü</w:t>
            </w:r>
          </w:p>
        </w:tc>
      </w:tr>
      <w:tr>
        <w:tc>
          <w:tcPr>
            <w:tcW w:type="dxa" w:w="1300"/>
            <w:tcMar>
              <w:top w:type="dxa" w:w="70"/>
              <w:left w:type="dxa" w:w="110"/>
              <w:bottom w:type="dxa" w:w="70"/>
              <w:right w:type="dxa" w:w="110"/>
            </w:tcMar>
          </w:tcPr>
          <w:p>
            <w:pPr>
              <w:spacing w:after="0" w:line="250"/>
            </w:pPr>
            <w:r>
              <w:rPr>
                <w:b w:val="false"/>
                <w:bCs w:val="false"/>
                <w:sz w:val="19"/>
                <w:szCs w:val="19"/>
              </w:rPr>
              <w:t xml:space="preserve">Yönetici</w:t>
            </w:r>
          </w:p>
        </w:tc>
        <w:tc>
          <w:tcPr>
            <w:tcW w:type="dxa" w:w="1900"/>
            <w:tcMar>
              <w:top w:type="dxa" w:w="70"/>
              <w:left w:type="dxa" w:w="110"/>
              <w:bottom w:type="dxa" w:w="70"/>
              <w:right w:type="dxa" w:w="110"/>
            </w:tcMar>
          </w:tcPr>
          <w:p>
            <w:pPr>
              <w:spacing w:after="0" w:line="250"/>
            </w:pPr>
            <w:r>
              <w:rPr>
                <w:b w:val="false"/>
                <w:bCs w:val="false"/>
                <w:sz w:val="19"/>
                <w:szCs w:val="19"/>
              </w:rPr>
              <w:t xml:space="preserve">Sürümler</w:t>
            </w:r>
          </w:p>
        </w:tc>
        <w:tc>
          <w:tcPr>
            <w:tcW w:type="dxa" w:w="5800"/>
            <w:tcMar>
              <w:top w:type="dxa" w:w="70"/>
              <w:left w:type="dxa" w:w="110"/>
              <w:bottom w:type="dxa" w:w="70"/>
              <w:right w:type="dxa" w:w="110"/>
            </w:tcMar>
          </w:tcPr>
          <w:p>
            <w:pPr>
              <w:spacing w:after="0" w:line="250"/>
            </w:pPr>
            <w:r>
              <w:rPr>
                <w:b w:val="false"/>
                <w:bCs w:val="false"/>
                <w:sz w:val="19"/>
                <w:szCs w:val="19"/>
              </w:rPr>
              <w:t xml:space="preserve">Sürüm listesi, durum yönetimi, yayınlama, karşılaştırma</w:t>
            </w:r>
          </w:p>
        </w:tc>
      </w:tr>
      <w:tr>
        <w:tc>
          <w:tcPr>
            <w:tcW w:type="dxa" w:w="1300"/>
            <w:tcMar>
              <w:top w:type="dxa" w:w="70"/>
              <w:left w:type="dxa" w:w="110"/>
              <w:bottom w:type="dxa" w:w="70"/>
              <w:right w:type="dxa" w:w="110"/>
            </w:tcMar>
          </w:tcPr>
          <w:p>
            <w:pPr>
              <w:spacing w:after="0" w:line="250"/>
            </w:pPr>
            <w:r>
              <w:rPr>
                <w:b w:val="false"/>
                <w:bCs w:val="false"/>
                <w:sz w:val="19"/>
                <w:szCs w:val="19"/>
              </w:rPr>
              <w:t xml:space="preserve">Çalışan</w:t>
            </w:r>
          </w:p>
        </w:tc>
        <w:tc>
          <w:tcPr>
            <w:tcW w:type="dxa" w:w="1900"/>
            <w:tcMar>
              <w:top w:type="dxa" w:w="70"/>
              <w:left w:type="dxa" w:w="110"/>
              <w:bottom w:type="dxa" w:w="70"/>
              <w:right w:type="dxa" w:w="110"/>
            </w:tcMar>
          </w:tcPr>
          <w:p>
            <w:pPr>
              <w:spacing w:after="0" w:line="250"/>
            </w:pPr>
            <w:r>
              <w:rPr>
                <w:b w:val="false"/>
                <w:bCs w:val="false"/>
                <w:sz w:val="19"/>
                <w:szCs w:val="19"/>
              </w:rPr>
              <w:t xml:space="preserve">Vardiyalarım</w:t>
            </w:r>
          </w:p>
        </w:tc>
        <w:tc>
          <w:tcPr>
            <w:tcW w:type="dxa" w:w="5800"/>
            <w:tcMar>
              <w:top w:type="dxa" w:w="70"/>
              <w:left w:type="dxa" w:w="110"/>
              <w:bottom w:type="dxa" w:w="70"/>
              <w:right w:type="dxa" w:w="110"/>
            </w:tcMar>
          </w:tcPr>
          <w:p>
            <w:pPr>
              <w:spacing w:after="0" w:line="250"/>
            </w:pPr>
            <w:r>
              <w:rPr>
                <w:b w:val="false"/>
                <w:bCs w:val="false"/>
                <w:sz w:val="19"/>
                <w:szCs w:val="19"/>
              </w:rPr>
              <w:t xml:space="preserve">Aylık ve liste görünümü, sıradaki vardiya, değişen günlerin işaretlenmesi</w:t>
            </w:r>
          </w:p>
        </w:tc>
      </w:tr>
      <w:tr>
        <w:tc>
          <w:tcPr>
            <w:tcW w:type="dxa" w:w="1300"/>
            <w:tcMar>
              <w:top w:type="dxa" w:w="70"/>
              <w:left w:type="dxa" w:w="110"/>
              <w:bottom w:type="dxa" w:w="70"/>
              <w:right w:type="dxa" w:w="110"/>
            </w:tcMar>
          </w:tcPr>
          <w:p>
            <w:pPr>
              <w:spacing w:after="0" w:line="250"/>
            </w:pPr>
            <w:r>
              <w:rPr>
                <w:b w:val="false"/>
                <w:bCs w:val="false"/>
                <w:sz w:val="19"/>
                <w:szCs w:val="19"/>
              </w:rPr>
              <w:t xml:space="preserve">Çalışan</w:t>
            </w:r>
          </w:p>
        </w:tc>
        <w:tc>
          <w:tcPr>
            <w:tcW w:type="dxa" w:w="1900"/>
            <w:tcMar>
              <w:top w:type="dxa" w:w="70"/>
              <w:left w:type="dxa" w:w="110"/>
              <w:bottom w:type="dxa" w:w="70"/>
              <w:right w:type="dxa" w:w="110"/>
            </w:tcMar>
          </w:tcPr>
          <w:p>
            <w:pPr>
              <w:spacing w:after="0" w:line="250"/>
            </w:pPr>
            <w:r>
              <w:rPr>
                <w:b w:val="false"/>
                <w:bCs w:val="false"/>
                <w:sz w:val="19"/>
                <w:szCs w:val="19"/>
              </w:rPr>
              <w:t xml:space="preserve">Dönem özetim</w:t>
            </w:r>
          </w:p>
        </w:tc>
        <w:tc>
          <w:tcPr>
            <w:tcW w:type="dxa" w:w="5800"/>
            <w:tcMar>
              <w:top w:type="dxa" w:w="70"/>
              <w:left w:type="dxa" w:w="110"/>
              <w:bottom w:type="dxa" w:w="70"/>
              <w:right w:type="dxa" w:w="110"/>
            </w:tcMar>
          </w:tcPr>
          <w:p>
            <w:pPr>
              <w:spacing w:after="0" w:line="250"/>
            </w:pPr>
            <w:r>
              <w:rPr>
                <w:b w:val="false"/>
                <w:bCs w:val="false"/>
                <w:sz w:val="19"/>
                <w:szCs w:val="19"/>
              </w:rPr>
              <w:t xml:space="preserve">Gece, hafta sonu ve toplam saat sayıları, ekip ortalaması karşılaştırması</w:t>
            </w:r>
          </w:p>
        </w:tc>
      </w:tr>
      <w:tr>
        <w:tc>
          <w:tcPr>
            <w:tcW w:type="dxa" w:w="1300"/>
            <w:tcMar>
              <w:top w:type="dxa" w:w="70"/>
              <w:left w:type="dxa" w:w="110"/>
              <w:bottom w:type="dxa" w:w="70"/>
              <w:right w:type="dxa" w:w="110"/>
            </w:tcMar>
          </w:tcPr>
          <w:p>
            <w:pPr>
              <w:spacing w:after="0" w:line="250"/>
            </w:pPr>
            <w:r>
              <w:rPr>
                <w:b w:val="false"/>
                <w:bCs w:val="false"/>
                <w:sz w:val="19"/>
                <w:szCs w:val="19"/>
              </w:rPr>
              <w:t xml:space="preserve">Çalışan</w:t>
            </w:r>
          </w:p>
        </w:tc>
        <w:tc>
          <w:tcPr>
            <w:tcW w:type="dxa" w:w="1900"/>
            <w:tcMar>
              <w:top w:type="dxa" w:w="70"/>
              <w:left w:type="dxa" w:w="110"/>
              <w:bottom w:type="dxa" w:w="70"/>
              <w:right w:type="dxa" w:w="110"/>
            </w:tcMar>
          </w:tcPr>
          <w:p>
            <w:pPr>
              <w:spacing w:after="0" w:line="250"/>
            </w:pPr>
            <w:r>
              <w:rPr>
                <w:b w:val="false"/>
                <w:bCs w:val="false"/>
                <w:sz w:val="19"/>
                <w:szCs w:val="19"/>
              </w:rPr>
              <w:t xml:space="preserve">Tercihlerim</w:t>
            </w:r>
          </w:p>
        </w:tc>
        <w:tc>
          <w:tcPr>
            <w:tcW w:type="dxa" w:w="5800"/>
            <w:tcMar>
              <w:top w:type="dxa" w:w="70"/>
              <w:left w:type="dxa" w:w="110"/>
              <w:bottom w:type="dxa" w:w="70"/>
              <w:right w:type="dxa" w:w="110"/>
            </w:tcMar>
          </w:tcPr>
          <w:p>
            <w:pPr>
              <w:spacing w:after="0" w:line="250"/>
            </w:pPr>
            <w:r>
              <w:rPr>
                <w:b w:val="false"/>
                <w:bCs w:val="false"/>
                <w:sz w:val="19"/>
                <w:szCs w:val="19"/>
              </w:rPr>
              <w:t xml:space="preserve">Tercih bildirimi formu, onay durumu ve karşılanma durumu</w:t>
            </w:r>
          </w:p>
        </w:tc>
      </w:tr>
    </w:tbl>
    <w:p>
      <w:pPr>
        <w:spacing w:after="120" w:line="300"/>
      </w:pPr>
      <w:r>
        <w:rPr>
          <w:sz w:val="22"/>
          <w:szCs w:val="22"/>
        </w:rPr>
        <w:t xml:space="preserve"/>
      </w:r>
    </w:p>
    <w:p>
      <w:pPr>
        <w:pStyle w:val="Heading2"/>
        <w:spacing w:after="140" w:before="260"/>
      </w:pPr>
      <w:r>
        <w:rPr>
          <w:b/>
          <w:bCs/>
          <w:sz w:val="26"/>
          <w:szCs w:val="26"/>
        </w:rPr>
        <w:t xml:space="preserve">7.2 Veri Değişim Formatları</w:t>
      </w:r>
    </w:p>
    <w:p>
      <w:pPr>
        <w:spacing w:after="60" w:line="300"/>
      </w:pPr>
      <w:r>
        <w:rPr>
          <w:b/>
          <w:bCs/>
          <w:sz w:val="22"/>
          <w:szCs w:val="22"/>
        </w:rPr>
        <w:t xml:space="preserve">Müsaitlik içe aktarma (CSV):</w:t>
      </w:r>
    </w:p>
    <w:p>
      <w:pPr>
        <w:spacing w:after="100" w:line="280"/>
        <w:ind w:left="360"/>
      </w:pPr>
      <w:r>
        <w:rPr>
          <w:rFonts w:ascii="Consolas" w:cs="Consolas" w:eastAsia="Consolas" w:hAnsi="Consolas"/>
          <w:sz w:val="19"/>
          <w:szCs w:val="19"/>
        </w:rPr>
        <w:t xml:space="preserve">sicil, baslangic_tarihi, bitis_tarihi, dilim, tip</w:t>
      </w:r>
    </w:p>
    <w:p>
      <w:pPr>
        <w:spacing w:after="100" w:line="280"/>
        <w:ind w:left="360"/>
      </w:pPr>
      <w:r>
        <w:rPr>
          <w:rFonts w:ascii="Consolas" w:cs="Consolas" w:eastAsia="Consolas" w:hAnsi="Consolas"/>
          <w:sz w:val="19"/>
          <w:szCs w:val="19"/>
        </w:rPr>
        <w:t xml:space="preserve">Dilim değerleri: TAM, OO (öğleden önce), OS (öğleden sonra)</w:t>
      </w:r>
    </w:p>
    <w:p>
      <w:pPr>
        <w:spacing w:after="60" w:line="300"/>
      </w:pPr>
      <w:r>
        <w:rPr>
          <w:b/>
          <w:bCs/>
          <w:sz w:val="22"/>
          <w:szCs w:val="22"/>
        </w:rPr>
        <w:t xml:space="preserve">Çizelge dışa aktarma (CSV):</w:t>
      </w:r>
    </w:p>
    <w:p>
      <w:pPr>
        <w:spacing w:after="100" w:line="280"/>
        <w:ind w:left="360"/>
      </w:pPr>
      <w:r>
        <w:rPr>
          <w:rFonts w:ascii="Consolas" w:cs="Consolas" w:eastAsia="Consolas" w:hAnsi="Consolas"/>
          <w:sz w:val="19"/>
          <w:szCs w:val="19"/>
        </w:rPr>
        <w:t xml:space="preserve">sicil, ad, tarih, vardiya_tipi, gece_mi, hafta_sonu_mu, sure_saat</w:t>
      </w:r>
    </w:p>
    <w:p>
      <w:pPr>
        <w:spacing w:after="160" w:line="300"/>
      </w:pPr>
      <w:r>
        <w:rPr>
          <w:sz w:val="22"/>
          <w:szCs w:val="22"/>
        </w:rPr>
        <w:t xml:space="preserve">Dosya karakter kodlaması UTF-8 olmalı; tarih biçimi ISO 8601 (YYYY-AA-GG) kullanılmalıdır.</w:t>
      </w:r>
    </w:p>
    <w:p>
      <w:pPr>
        <w:pStyle w:val="Heading1"/>
        <w:spacing w:after="160" w:before="320"/>
      </w:pPr>
      <w:r>
        <w:rPr>
          <w:b/>
          <w:bCs/>
          <w:sz w:val="30"/>
          <w:szCs w:val="30"/>
        </w:rPr>
        <w:t xml:space="preserve">8. Fonksiyonel Olmayan Gereksinimler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6200"/>
      </w:tblGrid>
      <w:tr>
        <w:trPr>
          <w:tblHeader/>
        </w:trPr>
        <w:tc>
          <w:tcPr>
            <w:tcW w:type="dxa" w:w="1000"/>
            <w:shd w:fill="E8E8E8" w:color="auto" w:val="clear"/>
            <w:tcMar>
              <w:top w:type="dxa" w:w="70"/>
              <w:left w:type="dxa" w:w="110"/>
              <w:bottom w:type="dxa" w:w="70"/>
              <w:right w:type="dxa" w:w="110"/>
            </w:tcMar>
          </w:tcPr>
          <w:p>
            <w:pPr>
              <w:spacing w:after="0" w:line="250"/>
            </w:pPr>
            <w:r>
              <w:rPr>
                <w:b/>
                <w:bCs/>
                <w:sz w:val="19"/>
                <w:szCs w:val="19"/>
              </w:rPr>
              <w:t xml:space="preserve">Kimlik</w:t>
            </w:r>
          </w:p>
        </w:tc>
        <w:tc>
          <w:tcPr>
            <w:tcW w:type="dxa" w:w="1800"/>
            <w:shd w:fill="E8E8E8" w:color="auto" w:val="clear"/>
            <w:tcMar>
              <w:top w:type="dxa" w:w="70"/>
              <w:left w:type="dxa" w:w="110"/>
              <w:bottom w:type="dxa" w:w="70"/>
              <w:right w:type="dxa" w:w="110"/>
            </w:tcMar>
          </w:tcPr>
          <w:p>
            <w:pPr>
              <w:spacing w:after="0" w:line="250"/>
            </w:pPr>
            <w:r>
              <w:rPr>
                <w:b/>
                <w:bCs/>
                <w:sz w:val="19"/>
                <w:szCs w:val="19"/>
              </w:rPr>
              <w:t xml:space="preserve">Kategori</w:t>
            </w:r>
          </w:p>
        </w:tc>
        <w:tc>
          <w:tcPr>
            <w:tcW w:type="dxa" w:w="6200"/>
            <w:shd w:fill="E8E8E8" w:color="auto" w:val="clear"/>
            <w:tcMar>
              <w:top w:type="dxa" w:w="70"/>
              <w:left w:type="dxa" w:w="110"/>
              <w:bottom w:type="dxa" w:w="70"/>
              <w:right w:type="dxa" w:w="110"/>
            </w:tcMar>
          </w:tcPr>
          <w:p>
            <w:pPr>
              <w:spacing w:after="0" w:line="250"/>
            </w:pPr>
            <w:r>
              <w:rPr>
                <w:b/>
                <w:bCs/>
                <w:sz w:val="19"/>
                <w:szCs w:val="19"/>
              </w:rPr>
              <w:t xml:space="preserve">Gereksinim</w:t>
            </w:r>
          </w:p>
        </w:tc>
      </w:tr>
      <w:tr>
        <w:tc>
          <w:tcPr>
            <w:tcW w:type="dxa" w:w="1000"/>
            <w:tcMar>
              <w:top w:type="dxa" w:w="70"/>
              <w:left w:type="dxa" w:w="110"/>
              <w:bottom w:type="dxa" w:w="70"/>
              <w:right w:type="dxa" w:w="110"/>
            </w:tcMar>
          </w:tcPr>
          <w:p>
            <w:pPr>
              <w:spacing w:after="0" w:line="250"/>
            </w:pPr>
            <w:r>
              <w:rPr>
                <w:b w:val="false"/>
                <w:bCs w:val="false"/>
                <w:sz w:val="19"/>
                <w:szCs w:val="19"/>
              </w:rPr>
              <w:t xml:space="preserve">NFR-1</w:t>
            </w:r>
          </w:p>
        </w:tc>
        <w:tc>
          <w:tcPr>
            <w:tcW w:type="dxa" w:w="1800"/>
            <w:tcMar>
              <w:top w:type="dxa" w:w="70"/>
              <w:left w:type="dxa" w:w="110"/>
              <w:bottom w:type="dxa" w:w="70"/>
              <w:right w:type="dxa" w:w="110"/>
            </w:tcMar>
          </w:tcPr>
          <w:p>
            <w:pPr>
              <w:spacing w:after="0" w:line="250"/>
            </w:pPr>
            <w:r>
              <w:rPr>
                <w:b w:val="false"/>
                <w:bCs w:val="false"/>
                <w:sz w:val="19"/>
                <w:szCs w:val="19"/>
              </w:rPr>
              <w:t xml:space="preserve">Performans</w:t>
            </w:r>
          </w:p>
        </w:tc>
        <w:tc>
          <w:tcPr>
            <w:tcW w:type="dxa" w:w="6200"/>
            <w:tcMar>
              <w:top w:type="dxa" w:w="70"/>
              <w:left w:type="dxa" w:w="110"/>
              <w:bottom w:type="dxa" w:w="70"/>
              <w:right w:type="dxa" w:w="110"/>
            </w:tcMar>
          </w:tcPr>
          <w:p>
            <w:pPr>
              <w:spacing w:after="0" w:line="250"/>
            </w:pPr>
            <w:r>
              <w:rPr>
                <w:b w:val="false"/>
                <w:bCs w:val="false"/>
                <w:sz w:val="19"/>
                <w:szCs w:val="19"/>
              </w:rPr>
              <w:t xml:space="preserve">Otuz personel ve yirmi sekiz günlük referans örnek (varsayılan bir haftalık dönemden büyük, kasıtlı bir stres testi ölçeği) altmış saniyenin altında çözülmelidir.</w:t>
            </w:r>
          </w:p>
        </w:tc>
      </w:tr>
      <w:tr>
        <w:tc>
          <w:tcPr>
            <w:tcW w:type="dxa" w:w="1000"/>
            <w:tcMar>
              <w:top w:type="dxa" w:w="70"/>
              <w:left w:type="dxa" w:w="110"/>
              <w:bottom w:type="dxa" w:w="70"/>
              <w:right w:type="dxa" w:w="110"/>
            </w:tcMar>
          </w:tcPr>
          <w:p>
            <w:pPr>
              <w:spacing w:after="0" w:line="250"/>
            </w:pPr>
            <w:r>
              <w:rPr>
                <w:b w:val="false"/>
                <w:bCs w:val="false"/>
                <w:sz w:val="19"/>
                <w:szCs w:val="19"/>
              </w:rPr>
              <w:t xml:space="preserve">NFR-2</w:t>
            </w:r>
          </w:p>
        </w:tc>
        <w:tc>
          <w:tcPr>
            <w:tcW w:type="dxa" w:w="1800"/>
            <w:tcMar>
              <w:top w:type="dxa" w:w="70"/>
              <w:left w:type="dxa" w:w="110"/>
              <w:bottom w:type="dxa" w:w="70"/>
              <w:right w:type="dxa" w:w="110"/>
            </w:tcMar>
          </w:tcPr>
          <w:p>
            <w:pPr>
              <w:spacing w:after="0" w:line="250"/>
            </w:pPr>
            <w:r>
              <w:rPr>
                <w:b w:val="false"/>
                <w:bCs w:val="false"/>
                <w:sz w:val="19"/>
                <w:szCs w:val="19"/>
              </w:rPr>
              <w:t xml:space="preserve">Performans</w:t>
            </w:r>
          </w:p>
        </w:tc>
        <w:tc>
          <w:tcPr>
            <w:tcW w:type="dxa" w:w="6200"/>
            <w:tcMar>
              <w:top w:type="dxa" w:w="70"/>
              <w:left w:type="dxa" w:w="110"/>
              <w:bottom w:type="dxa" w:w="70"/>
              <w:right w:type="dxa" w:w="110"/>
            </w:tcMar>
          </w:tcPr>
          <w:p>
            <w:pPr>
              <w:spacing w:after="0" w:line="250"/>
            </w:pPr>
            <w:r>
              <w:rPr>
                <w:b w:val="false"/>
                <w:bCs w:val="false"/>
                <w:sz w:val="19"/>
                <w:szCs w:val="19"/>
              </w:rPr>
              <w:t xml:space="preserve">Manuel düzenleme sonrası kural doğrulaması bir saniyenin altında tamamlanmalıdır.</w:t>
            </w:r>
          </w:p>
        </w:tc>
      </w:tr>
      <w:tr>
        <w:tc>
          <w:tcPr>
            <w:tcW w:type="dxa" w:w="1000"/>
            <w:tcMar>
              <w:top w:type="dxa" w:w="70"/>
              <w:left w:type="dxa" w:w="110"/>
              <w:bottom w:type="dxa" w:w="70"/>
              <w:right w:type="dxa" w:w="110"/>
            </w:tcMar>
          </w:tcPr>
          <w:p>
            <w:pPr>
              <w:spacing w:after="0" w:line="250"/>
            </w:pPr>
            <w:r>
              <w:rPr>
                <w:b w:val="false"/>
                <w:bCs w:val="false"/>
                <w:sz w:val="19"/>
                <w:szCs w:val="19"/>
              </w:rPr>
              <w:t xml:space="preserve">NFR-3</w:t>
            </w:r>
          </w:p>
        </w:tc>
        <w:tc>
          <w:tcPr>
            <w:tcW w:type="dxa" w:w="1800"/>
            <w:tcMar>
              <w:top w:type="dxa" w:w="70"/>
              <w:left w:type="dxa" w:w="110"/>
              <w:bottom w:type="dxa" w:w="70"/>
              <w:right w:type="dxa" w:w="110"/>
            </w:tcMar>
          </w:tcPr>
          <w:p>
            <w:pPr>
              <w:spacing w:after="0" w:line="250"/>
            </w:pPr>
            <w:r>
              <w:rPr>
                <w:b w:val="false"/>
                <w:bCs w:val="false"/>
                <w:sz w:val="19"/>
                <w:szCs w:val="19"/>
              </w:rPr>
              <w:t xml:space="preserve">Performans</w:t>
            </w:r>
          </w:p>
        </w:tc>
        <w:tc>
          <w:tcPr>
            <w:tcW w:type="dxa" w:w="6200"/>
            <w:tcMar>
              <w:top w:type="dxa" w:w="70"/>
              <w:left w:type="dxa" w:w="110"/>
              <w:bottom w:type="dxa" w:w="70"/>
              <w:right w:type="dxa" w:w="110"/>
            </w:tcMar>
          </w:tcPr>
          <w:p>
            <w:pPr>
              <w:spacing w:after="0" w:line="250"/>
            </w:pPr>
            <w:r>
              <w:rPr>
                <w:b w:val="false"/>
                <w:bCs w:val="false"/>
                <w:sz w:val="19"/>
                <w:szCs w:val="19"/>
              </w:rPr>
              <w:t xml:space="preserve">Yeniden çözüm süresi ilk çözüm süresini aşmamalıdır.</w:t>
            </w:r>
          </w:p>
        </w:tc>
      </w:tr>
      <w:tr>
        <w:tc>
          <w:tcPr>
            <w:tcW w:type="dxa" w:w="1000"/>
            <w:tcMar>
              <w:top w:type="dxa" w:w="70"/>
              <w:left w:type="dxa" w:w="110"/>
              <w:bottom w:type="dxa" w:w="70"/>
              <w:right w:type="dxa" w:w="110"/>
            </w:tcMar>
          </w:tcPr>
          <w:p>
            <w:pPr>
              <w:spacing w:after="0" w:line="250"/>
            </w:pPr>
            <w:r>
              <w:rPr>
                <w:b w:val="false"/>
                <w:bCs w:val="false"/>
                <w:sz w:val="19"/>
                <w:szCs w:val="19"/>
              </w:rPr>
              <w:t xml:space="preserve">NFR-4</w:t>
            </w:r>
          </w:p>
        </w:tc>
        <w:tc>
          <w:tcPr>
            <w:tcW w:type="dxa" w:w="1800"/>
            <w:tcMar>
              <w:top w:type="dxa" w:w="70"/>
              <w:left w:type="dxa" w:w="110"/>
              <w:bottom w:type="dxa" w:w="70"/>
              <w:right w:type="dxa" w:w="110"/>
            </w:tcMar>
          </w:tcPr>
          <w:p>
            <w:pPr>
              <w:spacing w:after="0" w:line="250"/>
            </w:pPr>
            <w:r>
              <w:rPr>
                <w:b w:val="false"/>
                <w:bCs w:val="false"/>
                <w:sz w:val="19"/>
                <w:szCs w:val="19"/>
              </w:rPr>
              <w:t xml:space="preserve">Performans</w:t>
            </w:r>
          </w:p>
        </w:tc>
        <w:tc>
          <w:tcPr>
            <w:tcW w:type="dxa" w:w="6200"/>
            <w:tcMar>
              <w:top w:type="dxa" w:w="70"/>
              <w:left w:type="dxa" w:w="110"/>
              <w:bottom w:type="dxa" w:w="70"/>
              <w:right w:type="dxa" w:w="110"/>
            </w:tcMar>
          </w:tcPr>
          <w:p>
            <w:pPr>
              <w:spacing w:after="0" w:line="250"/>
            </w:pPr>
            <w:r>
              <w:rPr>
                <w:b w:val="false"/>
                <w:bCs w:val="false"/>
                <w:sz w:val="19"/>
                <w:szCs w:val="19"/>
              </w:rPr>
              <w:t xml:space="preserve">Çizelge ızgarası ve analiz raporları ek işlem gerektirmeden görüntülenebilmelidir.</w:t>
            </w:r>
          </w:p>
        </w:tc>
      </w:tr>
      <w:tr>
        <w:tc>
          <w:tcPr>
            <w:tcW w:type="dxa" w:w="1000"/>
            <w:tcMar>
              <w:top w:type="dxa" w:w="70"/>
              <w:left w:type="dxa" w:w="110"/>
              <w:bottom w:type="dxa" w:w="70"/>
              <w:right w:type="dxa" w:w="110"/>
            </w:tcMar>
          </w:tcPr>
          <w:p>
            <w:pPr>
              <w:spacing w:after="0" w:line="250"/>
            </w:pPr>
            <w:r>
              <w:rPr>
                <w:b w:val="false"/>
                <w:bCs w:val="false"/>
                <w:sz w:val="19"/>
                <w:szCs w:val="19"/>
              </w:rPr>
              <w:t xml:space="preserve">NFR-5</w:t>
            </w:r>
          </w:p>
        </w:tc>
        <w:tc>
          <w:tcPr>
            <w:tcW w:type="dxa" w:w="1800"/>
            <w:tcMar>
              <w:top w:type="dxa" w:w="70"/>
              <w:left w:type="dxa" w:w="110"/>
              <w:bottom w:type="dxa" w:w="70"/>
              <w:right w:type="dxa" w:w="110"/>
            </w:tcMar>
          </w:tcPr>
          <w:p>
            <w:pPr>
              <w:spacing w:after="0" w:line="250"/>
            </w:pPr>
            <w:r>
              <w:rPr>
                <w:b w:val="false"/>
                <w:bCs w:val="false"/>
                <w:sz w:val="19"/>
                <w:szCs w:val="19"/>
              </w:rPr>
              <w:t xml:space="preserve">Kullanılabilirlik</w:t>
            </w:r>
          </w:p>
        </w:tc>
        <w:tc>
          <w:tcPr>
            <w:tcW w:type="dxa" w:w="6200"/>
            <w:tcMar>
              <w:top w:type="dxa" w:w="70"/>
              <w:left w:type="dxa" w:w="110"/>
              <w:bottom w:type="dxa" w:w="70"/>
              <w:right w:type="dxa" w:w="110"/>
            </w:tcMar>
          </w:tcPr>
          <w:p>
            <w:pPr>
              <w:spacing w:after="0" w:line="250"/>
            </w:pPr>
            <w:r>
              <w:rPr>
                <w:b w:val="false"/>
                <w:bCs w:val="false"/>
                <w:sz w:val="19"/>
                <w:szCs w:val="19"/>
              </w:rPr>
              <w:t xml:space="preserve">Uyarı ve hata mesajları teknik terim içermemeli, operasyon diliyle ifade edilmelidir.</w:t>
            </w:r>
          </w:p>
        </w:tc>
      </w:tr>
      <w:tr>
        <w:tc>
          <w:tcPr>
            <w:tcW w:type="dxa" w:w="1000"/>
            <w:tcMar>
              <w:top w:type="dxa" w:w="70"/>
              <w:left w:type="dxa" w:w="110"/>
              <w:bottom w:type="dxa" w:w="70"/>
              <w:right w:type="dxa" w:w="110"/>
            </w:tcMar>
          </w:tcPr>
          <w:p>
            <w:pPr>
              <w:spacing w:after="0" w:line="250"/>
            </w:pPr>
            <w:r>
              <w:rPr>
                <w:b w:val="false"/>
                <w:bCs w:val="false"/>
                <w:sz w:val="19"/>
                <w:szCs w:val="19"/>
              </w:rPr>
              <w:t xml:space="preserve">NFR-6</w:t>
            </w:r>
          </w:p>
        </w:tc>
        <w:tc>
          <w:tcPr>
            <w:tcW w:type="dxa" w:w="1800"/>
            <w:tcMar>
              <w:top w:type="dxa" w:w="70"/>
              <w:left w:type="dxa" w:w="110"/>
              <w:bottom w:type="dxa" w:w="70"/>
              <w:right w:type="dxa" w:w="110"/>
            </w:tcMar>
          </w:tcPr>
          <w:p>
            <w:pPr>
              <w:spacing w:after="0" w:line="250"/>
            </w:pPr>
            <w:r>
              <w:rPr>
                <w:b w:val="false"/>
                <w:bCs w:val="false"/>
                <w:sz w:val="19"/>
                <w:szCs w:val="19"/>
              </w:rPr>
              <w:t xml:space="preserve">Kullanılabilirlik</w:t>
            </w:r>
          </w:p>
        </w:tc>
        <w:tc>
          <w:tcPr>
            <w:tcW w:type="dxa" w:w="6200"/>
            <w:tcMar>
              <w:top w:type="dxa" w:w="70"/>
              <w:left w:type="dxa" w:w="110"/>
              <w:bottom w:type="dxa" w:w="70"/>
              <w:right w:type="dxa" w:w="110"/>
            </w:tcMar>
          </w:tcPr>
          <w:p>
            <w:pPr>
              <w:spacing w:after="0" w:line="250"/>
            </w:pPr>
            <w:r>
              <w:rPr>
                <w:b w:val="false"/>
                <w:bCs w:val="false"/>
                <w:sz w:val="19"/>
                <w:szCs w:val="19"/>
              </w:rPr>
              <w:t xml:space="preserve">Ceza dökümü, çözücünün neden bu çizelgeyi seçtiğini kullanıcıya açıklayacak ayrıntıda olmalıdır.</w:t>
            </w:r>
          </w:p>
        </w:tc>
      </w:tr>
      <w:tr>
        <w:tc>
          <w:tcPr>
            <w:tcW w:type="dxa" w:w="1000"/>
            <w:tcMar>
              <w:top w:type="dxa" w:w="70"/>
              <w:left w:type="dxa" w:w="110"/>
              <w:bottom w:type="dxa" w:w="70"/>
              <w:right w:type="dxa" w:w="110"/>
            </w:tcMar>
          </w:tcPr>
          <w:p>
            <w:pPr>
              <w:spacing w:after="0" w:line="250"/>
            </w:pPr>
            <w:r>
              <w:rPr>
                <w:b w:val="false"/>
                <w:bCs w:val="false"/>
                <w:sz w:val="19"/>
                <w:szCs w:val="19"/>
              </w:rPr>
              <w:t xml:space="preserve">NFR-7</w:t>
            </w:r>
          </w:p>
        </w:tc>
        <w:tc>
          <w:tcPr>
            <w:tcW w:type="dxa" w:w="1800"/>
            <w:tcMar>
              <w:top w:type="dxa" w:w="70"/>
              <w:left w:type="dxa" w:w="110"/>
              <w:bottom w:type="dxa" w:w="70"/>
              <w:right w:type="dxa" w:w="110"/>
            </w:tcMar>
          </w:tcPr>
          <w:p>
            <w:pPr>
              <w:spacing w:after="0" w:line="250"/>
            </w:pPr>
            <w:r>
              <w:rPr>
                <w:b w:val="false"/>
                <w:bCs w:val="false"/>
                <w:sz w:val="19"/>
                <w:szCs w:val="19"/>
              </w:rPr>
              <w:t xml:space="preserve">Kullanılabilirlik</w:t>
            </w:r>
          </w:p>
        </w:tc>
        <w:tc>
          <w:tcPr>
            <w:tcW w:type="dxa" w:w="6200"/>
            <w:tcMar>
              <w:top w:type="dxa" w:w="70"/>
              <w:left w:type="dxa" w:w="110"/>
              <w:bottom w:type="dxa" w:w="70"/>
              <w:right w:type="dxa" w:w="110"/>
            </w:tcMar>
          </w:tcPr>
          <w:p>
            <w:pPr>
              <w:spacing w:after="0" w:line="250"/>
            </w:pPr>
            <w:r>
              <w:rPr>
                <w:b w:val="false"/>
                <w:bCs w:val="false"/>
                <w:sz w:val="19"/>
                <w:szCs w:val="19"/>
              </w:rPr>
              <w:t xml:space="preserve">Çalışan arayüzü mobil cihazlarda kullanılabilir olmalıdır.</w:t>
            </w:r>
          </w:p>
        </w:tc>
      </w:tr>
      <w:tr>
        <w:tc>
          <w:tcPr>
            <w:tcW w:type="dxa" w:w="1000"/>
            <w:tcMar>
              <w:top w:type="dxa" w:w="70"/>
              <w:left w:type="dxa" w:w="110"/>
              <w:bottom w:type="dxa" w:w="70"/>
              <w:right w:type="dxa" w:w="110"/>
            </w:tcMar>
          </w:tcPr>
          <w:p>
            <w:pPr>
              <w:spacing w:after="0" w:line="250"/>
            </w:pPr>
            <w:r>
              <w:rPr>
                <w:b w:val="false"/>
                <w:bCs w:val="false"/>
                <w:sz w:val="19"/>
                <w:szCs w:val="19"/>
              </w:rPr>
              <w:t xml:space="preserve">NFR-8</w:t>
            </w:r>
          </w:p>
        </w:tc>
        <w:tc>
          <w:tcPr>
            <w:tcW w:type="dxa" w:w="1800"/>
            <w:tcMar>
              <w:top w:type="dxa" w:w="70"/>
              <w:left w:type="dxa" w:w="110"/>
              <w:bottom w:type="dxa" w:w="70"/>
              <w:right w:type="dxa" w:w="110"/>
            </w:tcMar>
          </w:tcPr>
          <w:p>
            <w:pPr>
              <w:spacing w:after="0" w:line="250"/>
            </w:pPr>
            <w:r>
              <w:rPr>
                <w:b w:val="false"/>
                <w:bCs w:val="false"/>
                <w:sz w:val="19"/>
                <w:szCs w:val="19"/>
              </w:rPr>
              <w:t xml:space="preserve">Doğruluk</w:t>
            </w:r>
          </w:p>
        </w:tc>
        <w:tc>
          <w:tcPr>
            <w:tcW w:type="dxa" w:w="6200"/>
            <w:tcMar>
              <w:top w:type="dxa" w:w="70"/>
              <w:left w:type="dxa" w:w="110"/>
              <w:bottom w:type="dxa" w:w="70"/>
              <w:right w:type="dxa" w:w="110"/>
            </w:tcMar>
          </w:tcPr>
          <w:p>
            <w:pPr>
              <w:spacing w:after="0" w:line="250"/>
            </w:pPr>
            <w:r>
              <w:rPr>
                <w:b w:val="false"/>
                <w:bCs w:val="false"/>
                <w:sz w:val="19"/>
                <w:szCs w:val="19"/>
              </w:rPr>
              <w:t xml:space="preserve">Yayınlanan hiçbir çizelge zorunlu kısıt ihlali içermemelidir. Bu, otomatik testlerle doğrulanır.</w:t>
            </w:r>
          </w:p>
        </w:tc>
      </w:tr>
      <w:tr>
        <w:tc>
          <w:tcPr>
            <w:tcW w:type="dxa" w:w="1000"/>
            <w:tcMar>
              <w:top w:type="dxa" w:w="70"/>
              <w:left w:type="dxa" w:w="110"/>
              <w:bottom w:type="dxa" w:w="70"/>
              <w:right w:type="dxa" w:w="110"/>
            </w:tcMar>
          </w:tcPr>
          <w:p>
            <w:pPr>
              <w:spacing w:after="0" w:line="250"/>
            </w:pPr>
            <w:r>
              <w:rPr>
                <w:b w:val="false"/>
                <w:bCs w:val="false"/>
                <w:sz w:val="19"/>
                <w:szCs w:val="19"/>
              </w:rPr>
              <w:t xml:space="preserve">NFR-9</w:t>
            </w:r>
          </w:p>
        </w:tc>
        <w:tc>
          <w:tcPr>
            <w:tcW w:type="dxa" w:w="1800"/>
            <w:tcMar>
              <w:top w:type="dxa" w:w="70"/>
              <w:left w:type="dxa" w:w="110"/>
              <w:bottom w:type="dxa" w:w="70"/>
              <w:right w:type="dxa" w:w="110"/>
            </w:tcMar>
          </w:tcPr>
          <w:p>
            <w:pPr>
              <w:spacing w:after="0" w:line="250"/>
            </w:pPr>
            <w:r>
              <w:rPr>
                <w:b w:val="false"/>
                <w:bCs w:val="false"/>
                <w:sz w:val="19"/>
                <w:szCs w:val="19"/>
              </w:rPr>
              <w:t xml:space="preserve">Doğruluk</w:t>
            </w:r>
          </w:p>
        </w:tc>
        <w:tc>
          <w:tcPr>
            <w:tcW w:type="dxa" w:w="6200"/>
            <w:tcMar>
              <w:top w:type="dxa" w:w="70"/>
              <w:left w:type="dxa" w:w="110"/>
              <w:bottom w:type="dxa" w:w="70"/>
              <w:right w:type="dxa" w:w="110"/>
            </w:tcMar>
          </w:tcPr>
          <w:p>
            <w:pPr>
              <w:spacing w:after="0" w:line="250"/>
            </w:pPr>
            <w:r>
              <w:rPr>
                <w:b w:val="false"/>
                <w:bCs w:val="false"/>
                <w:sz w:val="19"/>
                <w:szCs w:val="19"/>
              </w:rPr>
              <w:t xml:space="preserve">Kişi başına düşen gece sayısı hedeften en fazla bir birim sapmalıdır.</w:t>
            </w:r>
          </w:p>
        </w:tc>
      </w:tr>
      <w:tr>
        <w:tc>
          <w:tcPr>
            <w:tcW w:type="dxa" w:w="1000"/>
            <w:tcMar>
              <w:top w:type="dxa" w:w="70"/>
              <w:left w:type="dxa" w:w="110"/>
              <w:bottom w:type="dxa" w:w="70"/>
              <w:right w:type="dxa" w:w="110"/>
            </w:tcMar>
          </w:tcPr>
          <w:p>
            <w:pPr>
              <w:spacing w:after="0" w:line="250"/>
            </w:pPr>
            <w:r>
              <w:rPr>
                <w:b w:val="false"/>
                <w:bCs w:val="false"/>
                <w:sz w:val="19"/>
                <w:szCs w:val="19"/>
              </w:rPr>
              <w:t xml:space="preserve">NFR-10</w:t>
            </w:r>
          </w:p>
        </w:tc>
        <w:tc>
          <w:tcPr>
            <w:tcW w:type="dxa" w:w="1800"/>
            <w:tcMar>
              <w:top w:type="dxa" w:w="70"/>
              <w:left w:type="dxa" w:w="110"/>
              <w:bottom w:type="dxa" w:w="70"/>
              <w:right w:type="dxa" w:w="110"/>
            </w:tcMar>
          </w:tcPr>
          <w:p>
            <w:pPr>
              <w:spacing w:after="0" w:line="250"/>
            </w:pPr>
            <w:r>
              <w:rPr>
                <w:b w:val="false"/>
                <w:bCs w:val="false"/>
                <w:sz w:val="19"/>
                <w:szCs w:val="19"/>
              </w:rPr>
              <w:t xml:space="preserve">Sürdürülebilirlik</w:t>
            </w:r>
          </w:p>
        </w:tc>
        <w:tc>
          <w:tcPr>
            <w:tcW w:type="dxa" w:w="6200"/>
            <w:tcMar>
              <w:top w:type="dxa" w:w="70"/>
              <w:left w:type="dxa" w:w="110"/>
              <w:bottom w:type="dxa" w:w="70"/>
              <w:right w:type="dxa" w:w="110"/>
            </w:tcMar>
          </w:tcPr>
          <w:p>
            <w:pPr>
              <w:spacing w:after="0" w:line="250"/>
            </w:pPr>
            <w:r>
              <w:rPr>
                <w:b w:val="false"/>
                <w:bCs w:val="false"/>
                <w:sz w:val="19"/>
                <w:szCs w:val="19"/>
              </w:rPr>
              <w:t xml:space="preserve">Yeni bir kural eklemek, kural tanımına bir kayıt eklemek ve iki yorumlayıcıyı genişletmek dışında değişiklik gerektirmemelidir.</w:t>
            </w:r>
          </w:p>
        </w:tc>
      </w:tr>
      <w:tr>
        <w:tc>
          <w:tcPr>
            <w:tcW w:type="dxa" w:w="1000"/>
            <w:tcMar>
              <w:top w:type="dxa" w:w="70"/>
              <w:left w:type="dxa" w:w="110"/>
              <w:bottom w:type="dxa" w:w="70"/>
              <w:right w:type="dxa" w:w="110"/>
            </w:tcMar>
          </w:tcPr>
          <w:p>
            <w:pPr>
              <w:spacing w:after="0" w:line="250"/>
            </w:pPr>
            <w:r>
              <w:rPr>
                <w:b w:val="false"/>
                <w:bCs w:val="false"/>
                <w:sz w:val="19"/>
                <w:szCs w:val="19"/>
              </w:rPr>
              <w:t xml:space="preserve">NFR-11</w:t>
            </w:r>
          </w:p>
        </w:tc>
        <w:tc>
          <w:tcPr>
            <w:tcW w:type="dxa" w:w="1800"/>
            <w:tcMar>
              <w:top w:type="dxa" w:w="70"/>
              <w:left w:type="dxa" w:w="110"/>
              <w:bottom w:type="dxa" w:w="70"/>
              <w:right w:type="dxa" w:w="110"/>
            </w:tcMar>
          </w:tcPr>
          <w:p>
            <w:pPr>
              <w:spacing w:after="0" w:line="250"/>
            </w:pPr>
            <w:r>
              <w:rPr>
                <w:b w:val="false"/>
                <w:bCs w:val="false"/>
                <w:sz w:val="19"/>
                <w:szCs w:val="19"/>
              </w:rPr>
              <w:t xml:space="preserve">Sürdürülebilirlik</w:t>
            </w:r>
          </w:p>
        </w:tc>
        <w:tc>
          <w:tcPr>
            <w:tcW w:type="dxa" w:w="6200"/>
            <w:tcMar>
              <w:top w:type="dxa" w:w="70"/>
              <w:left w:type="dxa" w:w="110"/>
              <w:bottom w:type="dxa" w:w="70"/>
              <w:right w:type="dxa" w:w="110"/>
            </w:tcMar>
          </w:tcPr>
          <w:p>
            <w:pPr>
              <w:spacing w:after="0" w:line="250"/>
            </w:pPr>
            <w:r>
              <w:rPr>
                <w:b w:val="false"/>
                <w:bCs w:val="false"/>
                <w:sz w:val="19"/>
                <w:szCs w:val="19"/>
              </w:rPr>
              <w:t xml:space="preserve">Vardiya yapısının değişmesi (3x8, 2x12 veya başka bir düzen) kod değişikliği gerektirmemelidir.</w:t>
            </w:r>
          </w:p>
        </w:tc>
      </w:tr>
      <w:tr>
        <w:tc>
          <w:tcPr>
            <w:tcW w:type="dxa" w:w="1000"/>
            <w:tcMar>
              <w:top w:type="dxa" w:w="70"/>
              <w:left w:type="dxa" w:w="110"/>
              <w:bottom w:type="dxa" w:w="70"/>
              <w:right w:type="dxa" w:w="110"/>
            </w:tcMar>
          </w:tcPr>
          <w:p>
            <w:pPr>
              <w:spacing w:after="0" w:line="250"/>
            </w:pPr>
            <w:r>
              <w:rPr>
                <w:b w:val="false"/>
                <w:bCs w:val="false"/>
                <w:sz w:val="19"/>
                <w:szCs w:val="19"/>
              </w:rPr>
              <w:t xml:space="preserve">NFR-12</w:t>
            </w:r>
          </w:p>
        </w:tc>
        <w:tc>
          <w:tcPr>
            <w:tcW w:type="dxa" w:w="1800"/>
            <w:tcMar>
              <w:top w:type="dxa" w:w="70"/>
              <w:left w:type="dxa" w:w="110"/>
              <w:bottom w:type="dxa" w:w="70"/>
              <w:right w:type="dxa" w:w="110"/>
            </w:tcMar>
          </w:tcPr>
          <w:p>
            <w:pPr>
              <w:spacing w:after="0" w:line="250"/>
            </w:pPr>
            <w:r>
              <w:rPr>
                <w:b w:val="false"/>
                <w:bCs w:val="false"/>
                <w:sz w:val="19"/>
                <w:szCs w:val="19"/>
              </w:rPr>
              <w:t xml:space="preserve">Taşınabilirlik</w:t>
            </w:r>
          </w:p>
        </w:tc>
        <w:tc>
          <w:tcPr>
            <w:tcW w:type="dxa" w:w="6200"/>
            <w:tcMar>
              <w:top w:type="dxa" w:w="70"/>
              <w:left w:type="dxa" w:w="110"/>
              <w:bottom w:type="dxa" w:w="70"/>
              <w:right w:type="dxa" w:w="110"/>
            </w:tcMar>
          </w:tcPr>
          <w:p>
            <w:pPr>
              <w:spacing w:after="0" w:line="250"/>
            </w:pPr>
            <w:r>
              <w:rPr>
                <w:b w:val="false"/>
                <w:bCs w:val="false"/>
                <w:sz w:val="19"/>
                <w:szCs w:val="19"/>
              </w:rPr>
              <w:t xml:space="preserve">Sistem gerçek kurum verisi olmadan, uygulama içinden üretilen örnek veriyle çalıştırılabilmelidir.</w:t>
            </w:r>
          </w:p>
        </w:tc>
      </w:tr>
      <w:tr>
        <w:tc>
          <w:tcPr>
            <w:tcW w:type="dxa" w:w="1000"/>
            <w:tcMar>
              <w:top w:type="dxa" w:w="70"/>
              <w:left w:type="dxa" w:w="110"/>
              <w:bottom w:type="dxa" w:w="70"/>
              <w:right w:type="dxa" w:w="110"/>
            </w:tcMar>
          </w:tcPr>
          <w:p>
            <w:pPr>
              <w:spacing w:after="0" w:line="250"/>
            </w:pPr>
            <w:r>
              <w:rPr>
                <w:b w:val="false"/>
                <w:bCs w:val="false"/>
                <w:sz w:val="19"/>
                <w:szCs w:val="19"/>
              </w:rPr>
              <w:t xml:space="preserve">NFR-13</w:t>
            </w:r>
          </w:p>
        </w:tc>
        <w:tc>
          <w:tcPr>
            <w:tcW w:type="dxa" w:w="1800"/>
            <w:tcMar>
              <w:top w:type="dxa" w:w="70"/>
              <w:left w:type="dxa" w:w="110"/>
              <w:bottom w:type="dxa" w:w="70"/>
              <w:right w:type="dxa" w:w="110"/>
            </w:tcMar>
          </w:tcPr>
          <w:p>
            <w:pPr>
              <w:spacing w:after="0" w:line="250"/>
            </w:pPr>
            <w:r>
              <w:rPr>
                <w:b w:val="false"/>
                <w:bCs w:val="false"/>
                <w:sz w:val="19"/>
                <w:szCs w:val="19"/>
              </w:rPr>
              <w:t xml:space="preserve">İzlenebilirlik</w:t>
            </w:r>
          </w:p>
        </w:tc>
        <w:tc>
          <w:tcPr>
            <w:tcW w:type="dxa" w:w="6200"/>
            <w:tcMar>
              <w:top w:type="dxa" w:w="70"/>
              <w:left w:type="dxa" w:w="110"/>
              <w:bottom w:type="dxa" w:w="70"/>
              <w:right w:type="dxa" w:w="110"/>
            </w:tcMar>
          </w:tcPr>
          <w:p>
            <w:pPr>
              <w:spacing w:after="0" w:line="250"/>
            </w:pPr>
            <w:r>
              <w:rPr>
                <w:b w:val="false"/>
                <w:bCs w:val="false"/>
                <w:sz w:val="19"/>
                <w:szCs w:val="19"/>
              </w:rPr>
              <w:t xml:space="preserve">Her atamanın çözücü tarafından mı yoksa manuel olarak mı oluşturulduğu kayıt altında tutulmalıdır.</w:t>
            </w:r>
          </w:p>
        </w:tc>
      </w:tr>
    </w:tbl>
    <w:p>
      <w:pPr>
        <w:spacing w:after="120" w:line="300"/>
      </w:pPr>
      <w:r>
        <w:rPr>
          <w:sz w:val="22"/>
          <w:szCs w:val="22"/>
        </w:rPr>
        <w:t xml:space="preserve"/>
      </w:r>
    </w:p>
    <w:p>
      <w:pPr>
        <w:pStyle w:val="Heading1"/>
        <w:spacing w:after="160" w:before="320"/>
      </w:pPr>
      <w:r>
        <w:rPr>
          <w:b/>
          <w:bCs/>
          <w:sz w:val="30"/>
          <w:szCs w:val="30"/>
        </w:rPr>
        <w:t xml:space="preserve">9. İzlenebilirlik Matrisi</w:t>
      </w:r>
    </w:p>
    <w:p>
      <w:pPr>
        <w:spacing w:after="120" w:line="300"/>
      </w:pPr>
      <w:r>
        <w:rPr>
          <w:sz w:val="22"/>
          <w:szCs w:val="22"/>
        </w:rPr>
        <w:t xml:space="preserve">Aşağıdaki tablo, proje tanım dokümanındaki hedefleri bu dokümandaki gereksinimlerle ve kabul kriterleriyle ilişkilendirir.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200"/>
      </w:tblGrid>
      <w:tr>
        <w:trPr>
          <w:tblHeader/>
        </w:trPr>
        <w:tc>
          <w:tcPr>
            <w:tcW w:type="dxa" w:w="2200"/>
            <w:shd w:fill="E8E8E8" w:color="auto" w:val="clear"/>
            <w:tcMar>
              <w:top w:type="dxa" w:w="70"/>
              <w:left w:type="dxa" w:w="110"/>
              <w:bottom w:type="dxa" w:w="70"/>
              <w:right w:type="dxa" w:w="110"/>
            </w:tcMar>
          </w:tcPr>
          <w:p>
            <w:pPr>
              <w:spacing w:after="0" w:line="250"/>
            </w:pPr>
            <w:r>
              <w:rPr>
                <w:b/>
                <w:bCs/>
                <w:sz w:val="19"/>
                <w:szCs w:val="19"/>
              </w:rPr>
              <w:t xml:space="preserve">Hedef</w:t>
            </w:r>
          </w:p>
        </w:tc>
        <w:tc>
          <w:tcPr>
            <w:tcW w:type="dxa" w:w="2600"/>
            <w:shd w:fill="E8E8E8" w:color="auto" w:val="clear"/>
            <w:tcMar>
              <w:top w:type="dxa" w:w="70"/>
              <w:left w:type="dxa" w:w="110"/>
              <w:bottom w:type="dxa" w:w="70"/>
              <w:right w:type="dxa" w:w="110"/>
            </w:tcMar>
          </w:tcPr>
          <w:p>
            <w:pPr>
              <w:spacing w:after="0" w:line="250"/>
            </w:pPr>
            <w:r>
              <w:rPr>
                <w:b/>
                <w:bCs/>
                <w:sz w:val="19"/>
                <w:szCs w:val="19"/>
              </w:rPr>
              <w:t xml:space="preserve">Gereksinimler</w:t>
            </w:r>
          </w:p>
        </w:tc>
        <w:tc>
          <w:tcPr>
            <w:tcW w:type="dxa" w:w="4200"/>
            <w:shd w:fill="E8E8E8" w:color="auto" w:val="clear"/>
            <w:tcMar>
              <w:top w:type="dxa" w:w="70"/>
              <w:left w:type="dxa" w:w="110"/>
              <w:bottom w:type="dxa" w:w="70"/>
              <w:right w:type="dxa" w:w="110"/>
            </w:tcMar>
          </w:tcPr>
          <w:p>
            <w:pPr>
              <w:spacing w:after="0" w:line="250"/>
            </w:pPr>
            <w:r>
              <w:rPr>
                <w:b/>
                <w:bCs/>
                <w:sz w:val="19"/>
                <w:szCs w:val="19"/>
              </w:rPr>
              <w:t xml:space="preserve">Kabul Kriteri</w:t>
            </w:r>
          </w:p>
        </w:tc>
      </w:tr>
      <w:tr>
        <w:tc>
          <w:tcPr>
            <w:tcW w:type="dxa" w:w="2200"/>
            <w:tcMar>
              <w:top w:type="dxa" w:w="70"/>
              <w:left w:type="dxa" w:w="110"/>
              <w:bottom w:type="dxa" w:w="70"/>
              <w:right w:type="dxa" w:w="110"/>
            </w:tcMar>
          </w:tcPr>
          <w:p>
            <w:pPr>
              <w:spacing w:after="0" w:line="250"/>
            </w:pPr>
            <w:r>
              <w:rPr>
                <w:b w:val="false"/>
                <w:bCs w:val="false"/>
                <w:sz w:val="19"/>
                <w:szCs w:val="19"/>
              </w:rPr>
              <w:t xml:space="preserve">Tanım Yönetimi</w:t>
            </w:r>
          </w:p>
        </w:tc>
        <w:tc>
          <w:tcPr>
            <w:tcW w:type="dxa" w:w="2600"/>
            <w:tcMar>
              <w:top w:type="dxa" w:w="70"/>
              <w:left w:type="dxa" w:w="110"/>
              <w:bottom w:type="dxa" w:w="70"/>
              <w:right w:type="dxa" w:w="110"/>
            </w:tcMar>
          </w:tcPr>
          <w:p>
            <w:pPr>
              <w:spacing w:after="0" w:line="250"/>
            </w:pPr>
            <w:r>
              <w:rPr>
                <w:b w:val="false"/>
                <w:bCs w:val="false"/>
                <w:sz w:val="19"/>
                <w:szCs w:val="19"/>
              </w:rPr>
              <w:t xml:space="preserve">FR-1.1 – FR-1.14</w:t>
            </w:r>
          </w:p>
        </w:tc>
        <w:tc>
          <w:tcPr>
            <w:tcW w:type="dxa" w:w="4200"/>
            <w:tcMar>
              <w:top w:type="dxa" w:w="70"/>
              <w:left w:type="dxa" w:w="110"/>
              <w:bottom w:type="dxa" w:w="70"/>
              <w:right w:type="dxa" w:w="110"/>
            </w:tcMar>
          </w:tcPr>
          <w:p>
            <w:pPr>
              <w:spacing w:after="0" w:line="250"/>
            </w:pPr>
            <w:r>
              <w:rPr>
                <w:b w:val="false"/>
                <w:bCs w:val="false"/>
                <w:sz w:val="19"/>
                <w:szCs w:val="19"/>
              </w:rPr>
              <w:t xml:space="preserve">Tüm tanımlar arayüzden oluşturulabilir; örnek veri seti üretilebilir</w:t>
            </w:r>
          </w:p>
        </w:tc>
      </w:tr>
      <w:tr>
        <w:tc>
          <w:tcPr>
            <w:tcW w:type="dxa" w:w="2200"/>
            <w:tcMar>
              <w:top w:type="dxa" w:w="70"/>
              <w:left w:type="dxa" w:w="110"/>
              <w:bottom w:type="dxa" w:w="70"/>
              <w:right w:type="dxa" w:w="110"/>
            </w:tcMar>
          </w:tcPr>
          <w:p>
            <w:pPr>
              <w:spacing w:after="0" w:line="250"/>
            </w:pPr>
            <w:r>
              <w:rPr>
                <w:b w:val="false"/>
                <w:bCs w:val="false"/>
                <w:sz w:val="19"/>
                <w:szCs w:val="19"/>
              </w:rPr>
              <w:t xml:space="preserve">Çizelge Üretimi</w:t>
            </w:r>
          </w:p>
        </w:tc>
        <w:tc>
          <w:tcPr>
            <w:tcW w:type="dxa" w:w="2600"/>
            <w:tcMar>
              <w:top w:type="dxa" w:w="70"/>
              <w:left w:type="dxa" w:w="110"/>
              <w:bottom w:type="dxa" w:w="70"/>
              <w:right w:type="dxa" w:w="110"/>
            </w:tcMar>
          </w:tcPr>
          <w:p>
            <w:pPr>
              <w:spacing w:after="0" w:line="250"/>
            </w:pPr>
            <w:r>
              <w:rPr>
                <w:b w:val="false"/>
                <w:bCs w:val="false"/>
                <w:sz w:val="19"/>
                <w:szCs w:val="19"/>
              </w:rPr>
              <w:t xml:space="preserve">FR-4.1 – FR-4.8, H1–H8</w:t>
            </w:r>
          </w:p>
        </w:tc>
        <w:tc>
          <w:tcPr>
            <w:tcW w:type="dxa" w:w="4200"/>
            <w:tcMar>
              <w:top w:type="dxa" w:w="70"/>
              <w:left w:type="dxa" w:w="110"/>
              <w:bottom w:type="dxa" w:w="70"/>
              <w:right w:type="dxa" w:w="110"/>
            </w:tcMar>
          </w:tcPr>
          <w:p>
            <w:pPr>
              <w:spacing w:after="0" w:line="250"/>
            </w:pPr>
            <w:r>
              <w:rPr>
                <w:b w:val="false"/>
                <w:bCs w:val="false"/>
                <w:sz w:val="19"/>
                <w:szCs w:val="19"/>
              </w:rPr>
              <w:t xml:space="preserve">Referans örnek 60 saniyenin altında çözülür; zorunlu kısıt ihlali yoktur (NFR-1, NFR-8)</w:t>
            </w:r>
          </w:p>
        </w:tc>
      </w:tr>
      <w:tr>
        <w:tc>
          <w:tcPr>
            <w:tcW w:type="dxa" w:w="2200"/>
            <w:tcMar>
              <w:top w:type="dxa" w:w="70"/>
              <w:left w:type="dxa" w:w="110"/>
              <w:bottom w:type="dxa" w:w="70"/>
              <w:right w:type="dxa" w:w="110"/>
            </w:tcMar>
          </w:tcPr>
          <w:p>
            <w:pPr>
              <w:spacing w:after="0" w:line="250"/>
            </w:pPr>
            <w:r>
              <w:rPr>
                <w:b w:val="false"/>
                <w:bCs w:val="false"/>
                <w:sz w:val="19"/>
                <w:szCs w:val="19"/>
              </w:rPr>
              <w:t xml:space="preserve">Fizibilite Geri Bildirimi</w:t>
            </w:r>
          </w:p>
        </w:tc>
        <w:tc>
          <w:tcPr>
            <w:tcW w:type="dxa" w:w="2600"/>
            <w:tcMar>
              <w:top w:type="dxa" w:w="70"/>
              <w:left w:type="dxa" w:w="110"/>
              <w:bottom w:type="dxa" w:w="70"/>
              <w:right w:type="dxa" w:w="110"/>
            </w:tcMar>
          </w:tcPr>
          <w:p>
            <w:pPr>
              <w:spacing w:after="0" w:line="250"/>
            </w:pPr>
            <w:r>
              <w:rPr>
                <w:b w:val="false"/>
                <w:bCs w:val="false"/>
                <w:sz w:val="19"/>
                <w:szCs w:val="19"/>
              </w:rPr>
              <w:t xml:space="preserve">FR-2.4, FR-5.1 – FR-5.5, S1</w:t>
            </w:r>
          </w:p>
        </w:tc>
        <w:tc>
          <w:tcPr>
            <w:tcW w:type="dxa" w:w="4200"/>
            <w:tcMar>
              <w:top w:type="dxa" w:w="70"/>
              <w:left w:type="dxa" w:w="110"/>
              <w:bottom w:type="dxa" w:w="70"/>
              <w:right w:type="dxa" w:w="110"/>
            </w:tcMar>
          </w:tcPr>
          <w:p>
            <w:pPr>
              <w:spacing w:after="0" w:line="250"/>
            </w:pPr>
            <w:r>
              <w:rPr>
                <w:b w:val="false"/>
                <w:bCs w:val="false"/>
                <w:sz w:val="19"/>
                <w:szCs w:val="19"/>
              </w:rPr>
              <w:t xml:space="preserve">Çelişkili örnekte hangi gün ve vardiyada kaç kişi eksik kaldığı gösterilir</w:t>
            </w:r>
          </w:p>
        </w:tc>
      </w:tr>
      <w:tr>
        <w:tc>
          <w:tcPr>
            <w:tcW w:type="dxa" w:w="2200"/>
            <w:tcMar>
              <w:top w:type="dxa" w:w="70"/>
              <w:left w:type="dxa" w:w="110"/>
              <w:bottom w:type="dxa" w:w="70"/>
              <w:right w:type="dxa" w:w="110"/>
            </w:tcMar>
          </w:tcPr>
          <w:p>
            <w:pPr>
              <w:spacing w:after="0" w:line="250"/>
            </w:pPr>
            <w:r>
              <w:rPr>
                <w:b w:val="false"/>
                <w:bCs w:val="false"/>
                <w:sz w:val="19"/>
                <w:szCs w:val="19"/>
              </w:rPr>
              <w:t xml:space="preserve">Manuel Müdahale</w:t>
            </w:r>
          </w:p>
        </w:tc>
        <w:tc>
          <w:tcPr>
            <w:tcW w:type="dxa" w:w="2600"/>
            <w:tcMar>
              <w:top w:type="dxa" w:w="70"/>
              <w:left w:type="dxa" w:w="110"/>
              <w:bottom w:type="dxa" w:w="70"/>
              <w:right w:type="dxa" w:w="110"/>
            </w:tcMar>
          </w:tcPr>
          <w:p>
            <w:pPr>
              <w:spacing w:after="0" w:line="250"/>
            </w:pPr>
            <w:r>
              <w:rPr>
                <w:b w:val="false"/>
                <w:bCs w:val="false"/>
                <w:sz w:val="19"/>
                <w:szCs w:val="19"/>
              </w:rPr>
              <w:t xml:space="preserve">FR-6.1 – FR-6.6</w:t>
            </w:r>
          </w:p>
        </w:tc>
        <w:tc>
          <w:tcPr>
            <w:tcW w:type="dxa" w:w="4200"/>
            <w:tcMar>
              <w:top w:type="dxa" w:w="70"/>
              <w:left w:type="dxa" w:w="110"/>
              <w:bottom w:type="dxa" w:w="70"/>
              <w:right w:type="dxa" w:w="110"/>
            </w:tcMar>
          </w:tcPr>
          <w:p>
            <w:pPr>
              <w:spacing w:after="0" w:line="250"/>
            </w:pPr>
            <w:r>
              <w:rPr>
                <w:b w:val="false"/>
                <w:bCs w:val="false"/>
                <w:sz w:val="19"/>
                <w:szCs w:val="19"/>
              </w:rPr>
              <w:t xml:space="preserve">İhlal bildirimi bir saniyenin altında görüntülenir (NFR-2)</w:t>
            </w:r>
          </w:p>
        </w:tc>
      </w:tr>
      <w:tr>
        <w:tc>
          <w:tcPr>
            <w:tcW w:type="dxa" w:w="2200"/>
            <w:tcMar>
              <w:top w:type="dxa" w:w="70"/>
              <w:left w:type="dxa" w:w="110"/>
              <w:bottom w:type="dxa" w:w="70"/>
              <w:right w:type="dxa" w:w="110"/>
            </w:tcMar>
          </w:tcPr>
          <w:p>
            <w:pPr>
              <w:spacing w:after="0" w:line="250"/>
            </w:pPr>
            <w:r>
              <w:rPr>
                <w:b w:val="false"/>
                <w:bCs w:val="false"/>
                <w:sz w:val="19"/>
                <w:szCs w:val="19"/>
              </w:rPr>
              <w:t xml:space="preserve">Değişim Odaklı Yeniden Çözme</w:t>
            </w:r>
          </w:p>
        </w:tc>
        <w:tc>
          <w:tcPr>
            <w:tcW w:type="dxa" w:w="2600"/>
            <w:tcMar>
              <w:top w:type="dxa" w:w="70"/>
              <w:left w:type="dxa" w:w="110"/>
              <w:bottom w:type="dxa" w:w="70"/>
              <w:right w:type="dxa" w:w="110"/>
            </w:tcMar>
          </w:tcPr>
          <w:p>
            <w:pPr>
              <w:spacing w:after="0" w:line="250"/>
            </w:pPr>
            <w:r>
              <w:rPr>
                <w:b w:val="false"/>
                <w:bCs w:val="false"/>
                <w:sz w:val="19"/>
                <w:szCs w:val="19"/>
              </w:rPr>
              <w:t xml:space="preserve">FR-7.1 – FR-7.5, S8</w:t>
            </w:r>
          </w:p>
        </w:tc>
        <w:tc>
          <w:tcPr>
            <w:tcW w:type="dxa" w:w="4200"/>
            <w:tcMar>
              <w:top w:type="dxa" w:w="70"/>
              <w:left w:type="dxa" w:w="110"/>
              <w:bottom w:type="dxa" w:w="70"/>
              <w:right w:type="dxa" w:w="110"/>
            </w:tcMar>
          </w:tcPr>
          <w:p>
            <w:pPr>
              <w:spacing w:after="0" w:line="250"/>
            </w:pPr>
            <w:r>
              <w:rPr>
                <w:b w:val="false"/>
                <w:bCs w:val="false"/>
                <w:sz w:val="19"/>
                <w:szCs w:val="19"/>
              </w:rPr>
              <w:t xml:space="preserve">Yeniden çözümde değişen atama sayısı raporlanır</w:t>
            </w:r>
          </w:p>
        </w:tc>
      </w:tr>
      <w:tr>
        <w:tc>
          <w:tcPr>
            <w:tcW w:type="dxa" w:w="2200"/>
            <w:tcMar>
              <w:top w:type="dxa" w:w="70"/>
              <w:left w:type="dxa" w:w="110"/>
              <w:bottom w:type="dxa" w:w="70"/>
              <w:right w:type="dxa" w:w="110"/>
            </w:tcMar>
          </w:tcPr>
          <w:p>
            <w:pPr>
              <w:spacing w:after="0" w:line="250"/>
            </w:pPr>
            <w:r>
              <w:rPr>
                <w:b w:val="false"/>
                <w:bCs w:val="false"/>
                <w:sz w:val="19"/>
                <w:szCs w:val="19"/>
              </w:rPr>
              <w:t xml:space="preserve">Yük Dengesi ve Adalet</w:t>
            </w:r>
          </w:p>
        </w:tc>
        <w:tc>
          <w:tcPr>
            <w:tcW w:type="dxa" w:w="2600"/>
            <w:tcMar>
              <w:top w:type="dxa" w:w="70"/>
              <w:left w:type="dxa" w:w="110"/>
              <w:bottom w:type="dxa" w:w="70"/>
              <w:right w:type="dxa" w:w="110"/>
            </w:tcMar>
          </w:tcPr>
          <w:p>
            <w:pPr>
              <w:spacing w:after="0" w:line="250"/>
            </w:pPr>
            <w:r>
              <w:rPr>
                <w:b w:val="false"/>
                <w:bCs w:val="false"/>
                <w:sz w:val="19"/>
                <w:szCs w:val="19"/>
              </w:rPr>
              <w:t xml:space="preserve">S2, S3, S4, FR-8.2, FR-8.3</w:t>
            </w:r>
          </w:p>
        </w:tc>
        <w:tc>
          <w:tcPr>
            <w:tcW w:type="dxa" w:w="4200"/>
            <w:tcMar>
              <w:top w:type="dxa" w:w="70"/>
              <w:left w:type="dxa" w:w="110"/>
              <w:bottom w:type="dxa" w:w="70"/>
              <w:right w:type="dxa" w:w="110"/>
            </w:tcMar>
          </w:tcPr>
          <w:p>
            <w:pPr>
              <w:spacing w:after="0" w:line="250"/>
            </w:pPr>
            <w:r>
              <w:rPr>
                <w:b w:val="false"/>
                <w:bCs w:val="false"/>
                <w:sz w:val="19"/>
                <w:szCs w:val="19"/>
              </w:rPr>
              <w:t xml:space="preserve">Kişi başına gece sayısı hedeften en fazla bir sapar (NFR-9)</w:t>
            </w:r>
          </w:p>
        </w:tc>
      </w:tr>
      <w:tr>
        <w:tc>
          <w:tcPr>
            <w:tcW w:type="dxa" w:w="2200"/>
            <w:tcMar>
              <w:top w:type="dxa" w:w="70"/>
              <w:left w:type="dxa" w:w="110"/>
              <w:bottom w:type="dxa" w:w="70"/>
              <w:right w:type="dxa" w:w="110"/>
            </w:tcMar>
          </w:tcPr>
          <w:p>
            <w:pPr>
              <w:spacing w:after="0" w:line="250"/>
            </w:pPr>
            <w:r>
              <w:rPr>
                <w:b w:val="false"/>
                <w:bCs w:val="false"/>
                <w:sz w:val="19"/>
                <w:szCs w:val="19"/>
              </w:rPr>
              <w:t xml:space="preserve">Tercih Yönetimi</w:t>
            </w:r>
          </w:p>
        </w:tc>
        <w:tc>
          <w:tcPr>
            <w:tcW w:type="dxa" w:w="2600"/>
            <w:tcMar>
              <w:top w:type="dxa" w:w="70"/>
              <w:left w:type="dxa" w:w="110"/>
              <w:bottom w:type="dxa" w:w="70"/>
              <w:right w:type="dxa" w:w="110"/>
            </w:tcMar>
          </w:tcPr>
          <w:p>
            <w:pPr>
              <w:spacing w:after="0" w:line="250"/>
            </w:pPr>
            <w:r>
              <w:rPr>
                <w:b w:val="false"/>
                <w:bCs w:val="false"/>
                <w:sz w:val="19"/>
                <w:szCs w:val="19"/>
              </w:rPr>
              <w:t xml:space="preserve">FR-3.1 – FR-3.6, S5</w:t>
            </w:r>
          </w:p>
        </w:tc>
        <w:tc>
          <w:tcPr>
            <w:tcW w:type="dxa" w:w="4200"/>
            <w:tcMar>
              <w:top w:type="dxa" w:w="70"/>
              <w:left w:type="dxa" w:w="110"/>
              <w:bottom w:type="dxa" w:w="70"/>
              <w:right w:type="dxa" w:w="110"/>
            </w:tcMar>
          </w:tcPr>
          <w:p>
            <w:pPr>
              <w:spacing w:after="0" w:line="250"/>
            </w:pPr>
            <w:r>
              <w:rPr>
                <w:b w:val="false"/>
                <w:bCs w:val="false"/>
                <w:sz w:val="19"/>
                <w:szCs w:val="19"/>
              </w:rPr>
              <w:t xml:space="preserve">Onay durumu ve karşılanma durumu ayrı ayrı gösterilir</w:t>
            </w:r>
          </w:p>
        </w:tc>
      </w:tr>
      <w:tr>
        <w:tc>
          <w:tcPr>
            <w:tcW w:type="dxa" w:w="2200"/>
            <w:tcMar>
              <w:top w:type="dxa" w:w="70"/>
              <w:left w:type="dxa" w:w="110"/>
              <w:bottom w:type="dxa" w:w="70"/>
              <w:right w:type="dxa" w:w="110"/>
            </w:tcMar>
          </w:tcPr>
          <w:p>
            <w:pPr>
              <w:spacing w:after="0" w:line="250"/>
            </w:pPr>
            <w:r>
              <w:rPr>
                <w:b w:val="false"/>
                <w:bCs w:val="false"/>
                <w:sz w:val="19"/>
                <w:szCs w:val="19"/>
              </w:rPr>
              <w:t xml:space="preserve">Analiz ve Raporlama</w:t>
            </w:r>
          </w:p>
        </w:tc>
        <w:tc>
          <w:tcPr>
            <w:tcW w:type="dxa" w:w="2600"/>
            <w:tcMar>
              <w:top w:type="dxa" w:w="70"/>
              <w:left w:type="dxa" w:w="110"/>
              <w:bottom w:type="dxa" w:w="70"/>
              <w:right w:type="dxa" w:w="110"/>
            </w:tcMar>
          </w:tcPr>
          <w:p>
            <w:pPr>
              <w:spacing w:after="0" w:line="250"/>
            </w:pPr>
            <w:r>
              <w:rPr>
                <w:b w:val="false"/>
                <w:bCs w:val="false"/>
                <w:sz w:val="19"/>
                <w:szCs w:val="19"/>
              </w:rPr>
              <w:t xml:space="preserve">FR-8.1 – FR-8.6, FR-4.8</w:t>
            </w:r>
          </w:p>
        </w:tc>
        <w:tc>
          <w:tcPr>
            <w:tcW w:type="dxa" w:w="4200"/>
            <w:tcMar>
              <w:top w:type="dxa" w:w="70"/>
              <w:left w:type="dxa" w:w="110"/>
              <w:bottom w:type="dxa" w:w="70"/>
              <w:right w:type="dxa" w:w="110"/>
            </w:tcMar>
          </w:tcPr>
          <w:p>
            <w:pPr>
              <w:spacing w:after="0" w:line="250"/>
            </w:pPr>
            <w:r>
              <w:rPr>
                <w:b w:val="false"/>
                <w:bCs w:val="false"/>
                <w:sz w:val="19"/>
                <w:szCs w:val="19"/>
              </w:rPr>
              <w:t xml:space="preserve">Ceza dökümü hedef bazında ayrıştırılır</w:t>
            </w:r>
          </w:p>
        </w:tc>
      </w:tr>
      <w:tr>
        <w:tc>
          <w:tcPr>
            <w:tcW w:type="dxa" w:w="2200"/>
            <w:tcMar>
              <w:top w:type="dxa" w:w="70"/>
              <w:left w:type="dxa" w:w="110"/>
              <w:bottom w:type="dxa" w:w="70"/>
              <w:right w:type="dxa" w:w="110"/>
            </w:tcMar>
          </w:tcPr>
          <w:p>
            <w:pPr>
              <w:spacing w:after="0" w:line="250"/>
            </w:pPr>
            <w:r>
              <w:rPr>
                <w:b w:val="false"/>
                <w:bCs w:val="false"/>
                <w:sz w:val="19"/>
                <w:szCs w:val="19"/>
              </w:rPr>
              <w:t xml:space="preserve">Çalışan Görünürlüğü</w:t>
            </w:r>
          </w:p>
        </w:tc>
        <w:tc>
          <w:tcPr>
            <w:tcW w:type="dxa" w:w="2600"/>
            <w:tcMar>
              <w:top w:type="dxa" w:w="70"/>
              <w:left w:type="dxa" w:w="110"/>
              <w:bottom w:type="dxa" w:w="70"/>
              <w:right w:type="dxa" w:w="110"/>
            </w:tcMar>
          </w:tcPr>
          <w:p>
            <w:pPr>
              <w:spacing w:after="0" w:line="250"/>
            </w:pPr>
            <w:r>
              <w:rPr>
                <w:b w:val="false"/>
                <w:bCs w:val="false"/>
                <w:sz w:val="19"/>
                <w:szCs w:val="19"/>
              </w:rPr>
              <w:t xml:space="preserve">FR-9.1 – FR-9.6</w:t>
            </w:r>
          </w:p>
        </w:tc>
        <w:tc>
          <w:tcPr>
            <w:tcW w:type="dxa" w:w="4200"/>
            <w:tcMar>
              <w:top w:type="dxa" w:w="70"/>
              <w:left w:type="dxa" w:w="110"/>
              <w:bottom w:type="dxa" w:w="70"/>
              <w:right w:type="dxa" w:w="110"/>
            </w:tcMar>
          </w:tcPr>
          <w:p>
            <w:pPr>
              <w:spacing w:after="0" w:line="250"/>
            </w:pPr>
            <w:r>
              <w:rPr>
                <w:b w:val="false"/>
                <w:bCs w:val="false"/>
                <w:sz w:val="19"/>
                <w:szCs w:val="19"/>
              </w:rPr>
              <w:t xml:space="preserve">Yalnızca yayınlanmış sürüm görünür; değişen günler işaretlenir</w:t>
            </w:r>
          </w:p>
        </w:tc>
      </w:tr>
    </w:tbl>
    <w:p>
      <w:pPr>
        <w:spacing w:after="120" w:line="300"/>
      </w:pPr>
      <w:r>
        <w:rPr>
          <w:sz w:val="22"/>
          <w:szCs w:val="22"/>
        </w:rPr>
        <w:t xml:space="preserve"/>
      </w:r>
    </w:p>
    <w:p>
      <w:pPr>
        <w:pStyle w:val="Heading2"/>
        <w:spacing w:after="140" w:before="260"/>
      </w:pPr>
      <w:r>
        <w:rPr>
          <w:b/>
          <w:bCs/>
          <w:sz w:val="26"/>
          <w:szCs w:val="26"/>
        </w:rPr>
        <w:t xml:space="preserve">9.1 Kapsam Dışı Gereksinimler</w:t>
      </w:r>
    </w:p>
    <w:p>
      <w:pPr>
        <w:spacing w:after="120" w:line="300"/>
      </w:pPr>
      <w:r>
        <w:rPr>
          <w:sz w:val="22"/>
          <w:szCs w:val="22"/>
        </w:rPr>
        <w:t xml:space="preserve">Aşağıdaki işlevler bu sürümün kapsamı dışındadır ve gereksinim olarak tanımlanmamıştır: izin talebi ve onay iş akışı, bordro ve puantaj, vardiya takası, personel bildirimleri, mobil uygulama, kurum sistemlerine entegrasyon, eş zamanlı düzenleme, geçmiş dönemlerden devreden kümülatif adalet, çelişen zorunlu kısıtlarda otomatik çakışma teşhisi.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960103e483c7b291b68ffd567653ec1a186c4ca.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2026-08-07T02:53:51.890Z</dcterms:created>
  <dcterms:modified xsi:type="dcterms:W3CDTF">2026-08-07T02:53:51.891Z</dcterms:modified>
</cp:coreProperties>
</file>

<file path=docProps/custom.xml><?xml version="1.0" encoding="utf-8"?>
<Properties xmlns="http://schemas.openxmlformats.org/officeDocument/2006/custom-properties" xmlns:vt="http://schemas.openxmlformats.org/officeDocument/2006/docPropsVTypes"/>
</file>