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drawing>
          <wp:inline distT="0" distB="0" distL="0" distR="0">
            <wp:extent cx="2190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1428750"/>
                    </a:xfrm>
                    <a:prstGeom prst="rect">
                      <a:avLst/>
                    </a:prstGeom>
                  </pic:spPr>
                </pic:pic>
              </a:graphicData>
            </a:graphic>
          </wp:inline>
        </w:drawing>
      </w:r>
    </w:p>
    <w:p>
      <w:pPr>
        <w:spacing w:after="120" w:line="300"/>
        <w:jc w:val="center"/>
      </w:pPr>
      <w:r>
        <w:rPr>
          <w:b/>
          <w:bCs/>
          <w:sz w:val="26"/>
          <w:szCs w:val="26"/>
        </w:rPr>
        <w:t xml:space="preserve">TED ÜNİVERSİTESİ</w:t>
      </w:r>
    </w:p>
    <w:p>
      <w:pPr>
        <w:spacing w:after="120" w:line="300"/>
        <w:jc w:val="center"/>
      </w:pPr>
      <w:r>
        <w:rPr>
          <w:b/>
          <w:bCs/>
          <w:sz w:val="24"/>
          <w:szCs w:val="24"/>
        </w:rPr>
        <w:t xml:space="preserve">CMPE 399 — Yaz Stajı</w:t>
      </w:r>
    </w:p>
    <w:p>
      <w:pPr>
        <w:spacing w:after="400" w:line="300"/>
        <w:jc w:val="center"/>
      </w:pPr>
      <w:r>
        <w:rPr>
          <w:sz w:val="24"/>
          <w:szCs w:val="24"/>
        </w:rPr>
        <w:t xml:space="preserve">BOTAŞ Boru Hatları ile Petrol Taşıma A.Ş.</w:t>
      </w:r>
    </w:p>
    <w:p>
      <w:pPr>
        <w:spacing w:after="120" w:line="300"/>
        <w:jc w:val="center"/>
      </w:pPr>
      <w:r>
        <w:rPr>
          <w:b/>
          <w:bCs/>
          <w:sz w:val="32"/>
          <w:szCs w:val="32"/>
        </w:rPr>
        <w:t xml:space="preserve">VARDİYA ÇİZELGELEME KARAR DESTEK ARACI</w:t>
      </w:r>
    </w:p>
    <w:p>
      <w:pPr>
        <w:spacing w:after="120" w:line="300"/>
        <w:jc w:val="center"/>
      </w:pPr>
      <w:r>
        <w:rPr>
          <w:b/>
          <w:bCs/>
          <w:sz w:val="28"/>
          <w:szCs w:val="28"/>
        </w:rPr>
        <w:t xml:space="preserve">Yazılım Tasarım Dokümanı</w:t>
      </w:r>
    </w:p>
    <w:p>
      <w:pPr>
        <w:spacing w:after="400" w:line="300"/>
        <w:jc w:val="center"/>
      </w:pPr>
      <w:r>
        <w:rPr>
          <w:sz w:val="22"/>
          <w:szCs w:val="22"/>
        </w:rPr>
        <w:t xml:space="preserve">(Software Design Document)</w:t>
      </w:r>
    </w:p>
    <w:p>
      <w:pPr>
        <w:spacing w:after="120" w:line="300"/>
        <w:jc w:val="center"/>
      </w:pPr>
      <w:r>
        <w:rPr>
          <w:b/>
          <w:bCs/>
          <w:sz w:val="24"/>
          <w:szCs w:val="24"/>
        </w:rPr>
        <w:t xml:space="preserve">Ömer HARMANKAYA</w:t>
      </w:r>
    </w:p>
    <w:p>
      <w:pPr>
        <w:spacing w:after="120" w:line="300"/>
        <w:jc w:val="center"/>
      </w:pPr>
      <w:r>
        <w:rPr>
          <w:sz w:val="22"/>
          <w:szCs w:val="22"/>
        </w:rPr>
        <w:t xml:space="preserve">Endüstri Mühendisliği / Bilgisayar Mühendisliği</w:t>
      </w:r>
    </w:p>
    <w:p>
      <w:pPr>
        <w:spacing w:after="400" w:line="300"/>
        <w:jc w:val="center"/>
      </w:pPr>
      <w:r>
        <w:rPr>
          <w:sz w:val="22"/>
          <w:szCs w:val="22"/>
        </w:rPr>
        <w:t xml:space="preserve">05.08.2026</w:t>
      </w:r>
    </w:p>
    <w:p>
      <w:pPr>
        <w:spacing w:after="120" w:line="300"/>
        <w:jc w:val="center"/>
      </w:pPr>
      <w:r>
        <w:rPr>
          <w:sz w:val="22"/>
          <w:szCs w:val="22"/>
        </w:rPr>
        <w:t xml:space="preserve">Sürüm 1.0</w:t>
      </w:r>
    </w:p>
    <w:p>
      <w:r>
        <w:br w:type="page"/>
      </w:r>
    </w:p>
    <w:p>
      <w:pPr>
        <w:pStyle w:val="Heading1"/>
        <w:spacing w:after="160" w:before="320"/>
      </w:pPr>
      <w:r>
        <w:rPr>
          <w:b/>
          <w:bCs/>
          <w:sz w:val="30"/>
          <w:szCs w:val="30"/>
        </w:rPr>
        <w:t xml:space="preserve">Revizyon Geçmişi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4300"/>
        <w:gridCol w:w="1200"/>
      </w:tblGrid>
      <w:tr>
        <w:trPr>
          <w:tblHeader/>
        </w:trPr>
        <w:tc>
          <w:tcPr>
            <w:tcW w:type="dxa" w:w="2200"/>
            <w:shd w:fill="E8E8E8" w:color="auto" w:val="clear"/>
            <w:tcMar>
              <w:top w:type="dxa" w:w="60"/>
              <w:left w:type="dxa" w:w="100"/>
              <w:bottom w:type="dxa" w:w="60"/>
              <w:right w:type="dxa" w:w="100"/>
            </w:tcMar>
          </w:tcPr>
          <w:p>
            <w:pPr>
              <w:spacing w:after="0" w:line="240"/>
            </w:pPr>
            <w:r>
              <w:rPr>
                <w:b/>
                <w:bCs/>
                <w:sz w:val="18"/>
                <w:szCs w:val="18"/>
              </w:rPr>
              <w:t xml:space="preserve">Ad</w:t>
            </w:r>
          </w:p>
        </w:tc>
        <w:tc>
          <w:tcPr>
            <w:tcW w:type="dxa" w:w="1300"/>
            <w:shd w:fill="E8E8E8" w:color="auto" w:val="clear"/>
            <w:tcMar>
              <w:top w:type="dxa" w:w="60"/>
              <w:left w:type="dxa" w:w="100"/>
              <w:bottom w:type="dxa" w:w="60"/>
              <w:right w:type="dxa" w:w="100"/>
            </w:tcMar>
          </w:tcPr>
          <w:p>
            <w:pPr>
              <w:spacing w:after="0" w:line="240"/>
            </w:pPr>
            <w:r>
              <w:rPr>
                <w:b/>
                <w:bCs/>
                <w:sz w:val="18"/>
                <w:szCs w:val="18"/>
              </w:rPr>
              <w:t xml:space="preserve">Tarih</w:t>
            </w:r>
          </w:p>
        </w:tc>
        <w:tc>
          <w:tcPr>
            <w:tcW w:type="dxa" w:w="4300"/>
            <w:shd w:fill="E8E8E8" w:color="auto" w:val="clear"/>
            <w:tcMar>
              <w:top w:type="dxa" w:w="60"/>
              <w:left w:type="dxa" w:w="100"/>
              <w:bottom w:type="dxa" w:w="60"/>
              <w:right w:type="dxa" w:w="100"/>
            </w:tcMar>
          </w:tcPr>
          <w:p>
            <w:pPr>
              <w:spacing w:after="0" w:line="240"/>
            </w:pPr>
            <w:r>
              <w:rPr>
                <w:b/>
                <w:bCs/>
                <w:sz w:val="18"/>
                <w:szCs w:val="18"/>
              </w:rPr>
              <w:t xml:space="preserve">Değişiklik Nedeni</w:t>
            </w:r>
          </w:p>
        </w:tc>
        <w:tc>
          <w:tcPr>
            <w:tcW w:type="dxa" w:w="1200"/>
            <w:shd w:fill="E8E8E8" w:color="auto" w:val="clear"/>
            <w:tcMar>
              <w:top w:type="dxa" w:w="60"/>
              <w:left w:type="dxa" w:w="100"/>
              <w:bottom w:type="dxa" w:w="60"/>
              <w:right w:type="dxa" w:w="100"/>
            </w:tcMar>
          </w:tcPr>
          <w:p>
            <w:pPr>
              <w:spacing w:after="0" w:line="240"/>
            </w:pPr>
            <w:r>
              <w:rPr>
                <w:b/>
                <w:bCs/>
                <w:sz w:val="18"/>
                <w:szCs w:val="18"/>
              </w:rPr>
              <w:t xml:space="preserve">Sürüm</w:t>
            </w:r>
          </w:p>
        </w:tc>
      </w:tr>
      <w:tr>
        <w:tc>
          <w:tcPr>
            <w:tcW w:type="dxa" w:w="2200"/>
            <w:tcMar>
              <w:top w:type="dxa" w:w="60"/>
              <w:left w:type="dxa" w:w="100"/>
              <w:bottom w:type="dxa" w:w="60"/>
              <w:right w:type="dxa" w:w="100"/>
            </w:tcMar>
          </w:tcPr>
          <w:p>
            <w:pPr>
              <w:spacing w:after="0" w:line="240"/>
            </w:pPr>
            <w:r>
              <w:rPr>
                <w:b w:val="false"/>
                <w:bCs w:val="false"/>
                <w:sz w:val="18"/>
                <w:szCs w:val="18"/>
              </w:rPr>
              <w:t xml:space="preserve">Ömer HARMANKAYA</w:t>
            </w:r>
          </w:p>
        </w:tc>
        <w:tc>
          <w:tcPr>
            <w:tcW w:type="dxa" w:w="1300"/>
            <w:tcMar>
              <w:top w:type="dxa" w:w="60"/>
              <w:left w:type="dxa" w:w="100"/>
              <w:bottom w:type="dxa" w:w="60"/>
              <w:right w:type="dxa" w:w="100"/>
            </w:tcMar>
          </w:tcPr>
          <w:p>
            <w:pPr>
              <w:spacing w:after="0" w:line="240"/>
            </w:pPr>
            <w:r>
              <w:rPr>
                <w:b w:val="false"/>
                <w:bCs w:val="false"/>
                <w:sz w:val="18"/>
                <w:szCs w:val="18"/>
              </w:rPr>
              <w:t xml:space="preserve">05.08.2026</w:t>
            </w:r>
          </w:p>
        </w:tc>
        <w:tc>
          <w:tcPr>
            <w:tcW w:type="dxa" w:w="4300"/>
            <w:tcMar>
              <w:top w:type="dxa" w:w="60"/>
              <w:left w:type="dxa" w:w="100"/>
              <w:bottom w:type="dxa" w:w="60"/>
              <w:right w:type="dxa" w:w="100"/>
            </w:tcMar>
          </w:tcPr>
          <w:p>
            <w:pPr>
              <w:spacing w:after="0" w:line="240"/>
            </w:pPr>
            <w:r>
              <w:rPr>
                <w:b w:val="false"/>
                <w:bCs w:val="false"/>
                <w:sz w:val="18"/>
                <w:szCs w:val="18"/>
              </w:rPr>
              <w:t xml:space="preserve">İlk sürüm — mimari, veri tasarımı, bileşen tasarımı ve arayüz tasarımı tanımlandı</w:t>
            </w:r>
          </w:p>
        </w:tc>
        <w:tc>
          <w:tcPr>
            <w:tcW w:type="dxa" w:w="1200"/>
            <w:tcMar>
              <w:top w:type="dxa" w:w="60"/>
              <w:left w:type="dxa" w:w="100"/>
              <w:bottom w:type="dxa" w:w="60"/>
              <w:right w:type="dxa" w:w="100"/>
            </w:tcMar>
          </w:tcPr>
          <w:p>
            <w:pPr>
              <w:spacing w:after="0" w:line="240"/>
            </w:pPr>
            <w:r>
              <w:rPr>
                <w:b w:val="false"/>
                <w:bCs w:val="false"/>
                <w:sz w:val="18"/>
                <w:szCs w:val="18"/>
              </w:rPr>
              <w:t xml:space="preserve">1.0</w:t>
            </w:r>
          </w:p>
        </w:tc>
      </w:tr>
      <w:tr>
        <w:tc>
          <w:tcPr>
            <w:tcW w:type="dxa" w:w="2200"/>
            <w:tcMar>
              <w:top w:type="dxa" w:w="60"/>
              <w:left w:type="dxa" w:w="100"/>
              <w:bottom w:type="dxa" w:w="60"/>
              <w:right w:type="dxa" w:w="100"/>
            </w:tcMar>
          </w:tcPr>
          <w:p>
            <w:pPr>
              <w:spacing w:after="0" w:line="240"/>
            </w:pPr>
            <w:r>
              <w:rPr>
                <w:b w:val="false"/>
                <w:bCs w:val="false"/>
                <w:sz w:val="18"/>
                <w:szCs w:val="18"/>
              </w:rPr>
              <w:t xml:space="preserve">Ömer HARMANKAYA</w:t>
            </w:r>
          </w:p>
        </w:tc>
        <w:tc>
          <w:tcPr>
            <w:tcW w:type="dxa" w:w="1300"/>
            <w:tcMar>
              <w:top w:type="dxa" w:w="60"/>
              <w:left w:type="dxa" w:w="100"/>
              <w:bottom w:type="dxa" w:w="60"/>
              <w:right w:type="dxa" w:w="100"/>
            </w:tcMar>
          </w:tcPr>
          <w:p>
            <w:pPr>
              <w:spacing w:after="0" w:line="240"/>
            </w:pPr>
            <w:r>
              <w:rPr>
                <w:b w:val="false"/>
                <w:bCs w:val="false"/>
                <w:sz w:val="18"/>
                <w:szCs w:val="18"/>
              </w:rPr>
              <w:t xml:space="preserve">05.08.2026</w:t>
            </w:r>
          </w:p>
        </w:tc>
        <w:tc>
          <w:tcPr>
            <w:tcW w:type="dxa" w:w="4300"/>
            <w:tcMar>
              <w:top w:type="dxa" w:w="60"/>
              <w:left w:type="dxa" w:w="100"/>
              <w:bottom w:type="dxa" w:w="60"/>
              <w:right w:type="dxa" w:w="100"/>
            </w:tcMar>
          </w:tcPr>
          <w:p>
            <w:pPr>
              <w:spacing w:after="0" w:line="240"/>
            </w:pPr>
            <w:r>
              <w:rPr>
                <w:b w:val="false"/>
                <w:bCs w:val="false"/>
                <w:sz w:val="18"/>
                <w:szCs w:val="18"/>
              </w:rPr>
              <w:t xml:space="preserve">3.4 Dağıtım Görünümü eklendi; FastAPI/Django gerekçesi genişletildi; Docker'sız kurulum kararı işlendi</w:t>
            </w:r>
          </w:p>
        </w:tc>
        <w:tc>
          <w:tcPr>
            <w:tcW w:type="dxa" w:w="1200"/>
            <w:tcMar>
              <w:top w:type="dxa" w:w="60"/>
              <w:left w:type="dxa" w:w="100"/>
              <w:bottom w:type="dxa" w:w="60"/>
              <w:right w:type="dxa" w:w="100"/>
            </w:tcMar>
          </w:tcPr>
          <w:p>
            <w:pPr>
              <w:spacing w:after="0" w:line="240"/>
            </w:pPr>
            <w:r>
              <w:rPr>
                <w:b w:val="false"/>
                <w:bCs w:val="false"/>
                <w:sz w:val="18"/>
                <w:szCs w:val="18"/>
              </w:rPr>
              <w:t xml:space="preserve">1.1</w:t>
            </w:r>
          </w:p>
        </w:tc>
      </w:tr>
      <w:tr>
        <w:tc>
          <w:tcPr>
            <w:tcW w:type="dxa" w:w="2200"/>
            <w:tcMar>
              <w:top w:type="dxa" w:w="60"/>
              <w:left w:type="dxa" w:w="100"/>
              <w:bottom w:type="dxa" w:w="60"/>
              <w:right w:type="dxa" w:w="100"/>
            </w:tcMar>
          </w:tcPr>
          <w:p>
            <w:pPr>
              <w:spacing w:after="0" w:line="240"/>
            </w:pPr>
            <w:r>
              <w:rPr>
                <w:b w:val="false"/>
                <w:bCs w:val="false"/>
                <w:sz w:val="18"/>
                <w:szCs w:val="18"/>
              </w:rPr>
              <w:t xml:space="preserve">Ömer HARMANKAYA</w:t>
            </w:r>
          </w:p>
        </w:tc>
        <w:tc>
          <w:tcPr>
            <w:tcW w:type="dxa" w:w="1300"/>
            <w:tcMar>
              <w:top w:type="dxa" w:w="60"/>
              <w:left w:type="dxa" w:w="100"/>
              <w:bottom w:type="dxa" w:w="60"/>
              <w:right w:type="dxa" w:w="100"/>
            </w:tcMar>
          </w:tcPr>
          <w:p>
            <w:pPr>
              <w:spacing w:after="0" w:line="240"/>
            </w:pPr>
            <w:r>
              <w:rPr>
                <w:b w:val="false"/>
                <w:bCs w:val="false"/>
                <w:sz w:val="18"/>
                <w:szCs w:val="18"/>
              </w:rPr>
              <w:t xml:space="preserve">06.08.2026</w:t>
            </w:r>
          </w:p>
        </w:tc>
        <w:tc>
          <w:tcPr>
            <w:tcW w:type="dxa" w:w="4300"/>
            <w:tcMar>
              <w:top w:type="dxa" w:w="60"/>
              <w:left w:type="dxa" w:w="100"/>
              <w:bottom w:type="dxa" w:w="60"/>
              <w:right w:type="dxa" w:w="100"/>
            </w:tcMar>
          </w:tcPr>
          <w:p>
            <w:pPr>
              <w:spacing w:after="0" w:line="240"/>
            </w:pPr>
            <w:r>
              <w:rPr>
                <w:b w:val="false"/>
                <w:bCs w:val="false"/>
                <w:sz w:val="18"/>
                <w:szCs w:val="18"/>
              </w:rPr>
              <w:t xml:space="preserve">Kontrol 2 sözde kodu bireysel izni hesaba katacak şekilde düzeltildi; ön kontrolün zaman-pencereli yetkinlik açıklarını yakalayamama sınırı somut örnekle netleştirildi</w:t>
            </w:r>
          </w:p>
        </w:tc>
        <w:tc>
          <w:tcPr>
            <w:tcW w:type="dxa" w:w="1200"/>
            <w:tcMar>
              <w:top w:type="dxa" w:w="60"/>
              <w:left w:type="dxa" w:w="100"/>
              <w:bottom w:type="dxa" w:w="60"/>
              <w:right w:type="dxa" w:w="100"/>
            </w:tcMar>
          </w:tcPr>
          <w:p>
            <w:pPr>
              <w:spacing w:after="0" w:line="240"/>
            </w:pPr>
            <w:r>
              <w:rPr>
                <w:b w:val="false"/>
                <w:bCs w:val="false"/>
                <w:sz w:val="18"/>
                <w:szCs w:val="18"/>
              </w:rPr>
              <w:t xml:space="preserve">1.2</w:t>
            </w:r>
          </w:p>
        </w:tc>
      </w:tr>
      <w:tr>
        <w:tc>
          <w:tcPr>
            <w:tcW w:type="dxa" w:w="2200"/>
            <w:tcMar>
              <w:top w:type="dxa" w:w="60"/>
              <w:left w:type="dxa" w:w="100"/>
              <w:bottom w:type="dxa" w:w="60"/>
              <w:right w:type="dxa" w:w="100"/>
            </w:tcMar>
          </w:tcPr>
          <w:p>
            <w:pPr>
              <w:spacing w:after="0" w:line="240"/>
            </w:pPr>
            <w:r>
              <w:rPr>
                <w:b w:val="false"/>
                <w:bCs w:val="false"/>
                <w:sz w:val="18"/>
                <w:szCs w:val="18"/>
              </w:rPr>
              <w:t xml:space="preserve">Ömer HARMANKAYA</w:t>
            </w:r>
          </w:p>
        </w:tc>
        <w:tc>
          <w:tcPr>
            <w:tcW w:type="dxa" w:w="1300"/>
            <w:tcMar>
              <w:top w:type="dxa" w:w="60"/>
              <w:left w:type="dxa" w:w="100"/>
              <w:bottom w:type="dxa" w:w="60"/>
              <w:right w:type="dxa" w:w="100"/>
            </w:tcMar>
          </w:tcPr>
          <w:p>
            <w:pPr>
              <w:spacing w:after="0" w:line="240"/>
            </w:pPr>
            <w:r>
              <w:rPr>
                <w:b w:val="false"/>
                <w:bCs w:val="false"/>
                <w:sz w:val="18"/>
                <w:szCs w:val="18"/>
              </w:rPr>
              <w:t xml:space="preserve">06.08.2026</w:t>
            </w:r>
          </w:p>
        </w:tc>
        <w:tc>
          <w:tcPr>
            <w:tcW w:type="dxa" w:w="4300"/>
            <w:tcMar>
              <w:top w:type="dxa" w:w="60"/>
              <w:left w:type="dxa" w:w="100"/>
              <w:bottom w:type="dxa" w:w="60"/>
              <w:right w:type="dxa" w:w="100"/>
            </w:tcMar>
          </w:tcPr>
          <w:p>
            <w:pPr>
              <w:spacing w:after="0" w:line="240"/>
            </w:pPr>
            <w:r>
              <w:rPr>
                <w:b w:val="false"/>
                <w:bCs w:val="false"/>
                <w:sz w:val="18"/>
                <w:szCs w:val="18"/>
              </w:rPr>
              <w:t xml:space="preserve">5.5'teki manuel düzenleme doğrulaması düzeltildi: dönem geneli agregasyona dayanan esnek hedefler (S2-S4) artık pencere yerine dönem geneli atama kümesiyle değerlendiriliyor; kural başına kapsam alanı (pencere / dönem geneli) tanımlandı</w:t>
            </w:r>
          </w:p>
        </w:tc>
        <w:tc>
          <w:tcPr>
            <w:tcW w:type="dxa" w:w="1200"/>
            <w:tcMar>
              <w:top w:type="dxa" w:w="60"/>
              <w:left w:type="dxa" w:w="100"/>
              <w:bottom w:type="dxa" w:w="60"/>
              <w:right w:type="dxa" w:w="100"/>
            </w:tcMar>
          </w:tcPr>
          <w:p>
            <w:pPr>
              <w:spacing w:after="0" w:line="240"/>
            </w:pPr>
            <w:r>
              <w:rPr>
                <w:b w:val="false"/>
                <w:bCs w:val="false"/>
                <w:sz w:val="18"/>
                <w:szCs w:val="18"/>
              </w:rPr>
              <w:t xml:space="preserve">1.3</w:t>
            </w:r>
          </w:p>
        </w:tc>
      </w:tr>
      <w:tr>
        <w:tc>
          <w:tcPr>
            <w:tcW w:type="dxa" w:w="2200"/>
            <w:tcMar>
              <w:top w:type="dxa" w:w="60"/>
              <w:left w:type="dxa" w:w="100"/>
              <w:bottom w:type="dxa" w:w="60"/>
              <w:right w:type="dxa" w:w="100"/>
            </w:tcMar>
          </w:tcPr>
          <w:p>
            <w:pPr>
              <w:spacing w:after="0" w:line="240"/>
            </w:pPr>
            <w:r>
              <w:rPr>
                <w:b w:val="false"/>
                <w:bCs w:val="false"/>
                <w:sz w:val="18"/>
                <w:szCs w:val="18"/>
              </w:rPr>
              <w:t xml:space="preserve">Ömer HARMANKAYA</w:t>
            </w:r>
          </w:p>
        </w:tc>
        <w:tc>
          <w:tcPr>
            <w:tcW w:type="dxa" w:w="1300"/>
            <w:tcMar>
              <w:top w:type="dxa" w:w="60"/>
              <w:left w:type="dxa" w:w="100"/>
              <w:bottom w:type="dxa" w:w="60"/>
              <w:right w:type="dxa" w:w="100"/>
            </w:tcMar>
          </w:tcPr>
          <w:p>
            <w:pPr>
              <w:spacing w:after="0" w:line="240"/>
            </w:pPr>
            <w:r>
              <w:rPr>
                <w:b w:val="false"/>
                <w:bCs w:val="false"/>
                <w:sz w:val="18"/>
                <w:szCs w:val="18"/>
              </w:rPr>
              <w:t xml:space="preserve">07.08.2026</w:t>
            </w:r>
          </w:p>
        </w:tc>
        <w:tc>
          <w:tcPr>
            <w:tcW w:type="dxa" w:w="4300"/>
            <w:tcMar>
              <w:top w:type="dxa" w:w="60"/>
              <w:left w:type="dxa" w:w="100"/>
              <w:bottom w:type="dxa" w:w="60"/>
              <w:right w:type="dxa" w:w="100"/>
            </w:tcMar>
          </w:tcPr>
          <w:p>
            <w:pPr>
              <w:spacing w:after="0" w:line="240"/>
            </w:pPr>
            <w:r>
              <w:rPr>
                <w:b w:val="false"/>
                <w:bCs w:val="false"/>
                <w:sz w:val="18"/>
                <w:szCs w:val="18"/>
              </w:rPr>
              <w:t xml:space="preserve">Ek A'daki S2 örneği düzeltildi: aralık (en yüksek eksi en düşük) minimizasyonu yerine SRS bölüm 4'teki normatif formül (hedeften sapmaların toplamı) kullanılıyor; örnek ile normatif gereksinim arasındaki çelişki giderildi</w:t>
            </w:r>
          </w:p>
        </w:tc>
        <w:tc>
          <w:tcPr>
            <w:tcW w:type="dxa" w:w="1200"/>
            <w:tcMar>
              <w:top w:type="dxa" w:w="60"/>
              <w:left w:type="dxa" w:w="100"/>
              <w:bottom w:type="dxa" w:w="60"/>
              <w:right w:type="dxa" w:w="100"/>
            </w:tcMar>
          </w:tcPr>
          <w:p>
            <w:pPr>
              <w:spacing w:after="0" w:line="240"/>
            </w:pPr>
            <w:r>
              <w:rPr>
                <w:b w:val="false"/>
                <w:bCs w:val="false"/>
                <w:sz w:val="18"/>
                <w:szCs w:val="18"/>
              </w:rPr>
              <w:t xml:space="preserve">1.4</w:t>
            </w:r>
          </w:p>
        </w:tc>
      </w:tr>
    </w:tbl>
    <w:p>
      <w:pPr>
        <w:spacing w:after="120" w:line="300"/>
      </w:pPr>
      <w:r>
        <w:rPr>
          <w:sz w:val="22"/>
          <w:szCs w:val="22"/>
        </w:rPr>
        <w:t xml:space="preserve"/>
      </w:r>
    </w:p>
    <w:p>
      <w:pPr>
        <w:pStyle w:val="Heading1"/>
        <w:spacing w:after="160" w:before="320"/>
      </w:pPr>
      <w:r>
        <w:rPr>
          <w:b/>
          <w:bCs/>
          <w:sz w:val="30"/>
          <w:szCs w:val="30"/>
        </w:rPr>
        <w:t xml:space="preserve">1. Giriş</w:t>
      </w:r>
    </w:p>
    <w:p>
      <w:pPr>
        <w:pStyle w:val="Heading2"/>
        <w:spacing w:after="140" w:before="260"/>
      </w:pPr>
      <w:r>
        <w:rPr>
          <w:b/>
          <w:bCs/>
          <w:sz w:val="26"/>
          <w:szCs w:val="26"/>
        </w:rPr>
        <w:t xml:space="preserve">1.1 Amaç</w:t>
      </w:r>
    </w:p>
    <w:p>
      <w:pPr>
        <w:spacing w:after="120" w:line="300"/>
      </w:pPr>
      <w:r>
        <w:rPr>
          <w:sz w:val="22"/>
          <w:szCs w:val="22"/>
        </w:rPr>
        <w:t xml:space="preserve">Bu doküman, Vardiya Çizelgeleme Karar Destek Aracı'nın 1.0 sürümü için mimari, veri ve arayüz tasarımını tanımlar. Yazılım Gereksinim Belirtimi'nde (SRS) tanımlanan gereksinimlerin hangi tasarım bileşenlerine dönüştürüldüğünü, bu dönüşümde alınan kararları ve kararların gerekçelerini açıklar.</w:t>
      </w:r>
    </w:p>
    <w:p>
      <w:pPr>
        <w:spacing w:after="120" w:line="300"/>
      </w:pPr>
      <w:r>
        <w:rPr>
          <w:sz w:val="22"/>
          <w:szCs w:val="22"/>
        </w:rPr>
        <w:t xml:space="preserve">Doküman, geliştirme sırasında başvurulacak teknik referanstır. Kodun yapısı, veritabanı şeması ve bileşenler arası sözleşmeler burada tanımlandığı biçimde uygulanacaktır. Bu tanımlardan sapılması gerektiğinde, sapma dokümana revizyon olarak işlenir.</w:t>
      </w:r>
    </w:p>
    <w:p>
      <w:pPr>
        <w:pStyle w:val="Heading2"/>
        <w:spacing w:after="140" w:before="260"/>
      </w:pPr>
      <w:r>
        <w:rPr>
          <w:b/>
          <w:bCs/>
          <w:sz w:val="26"/>
          <w:szCs w:val="26"/>
        </w:rPr>
        <w:t xml:space="preserve">1.2 Kapsam</w:t>
      </w:r>
    </w:p>
    <w:p>
      <w:pPr>
        <w:spacing w:after="120" w:line="300"/>
      </w:pPr>
      <w:r>
        <w:rPr>
          <w:sz w:val="22"/>
          <w:szCs w:val="22"/>
        </w:rPr>
        <w:t xml:space="preserve">Sistem, kesintisiz çalışan bir tesiste vardiya çizelgesini kısıt programlama yoluyla üreten web tabanlı bir karar destek aracıdır. Çizelgeleme problemi Google OR-Tools kütüphanesinin CP-SAT çözücüsüyle modellenmekte; ihlal edilemeyecek kurallar zorunlu kısıt, adalet ve tercihler ise ceza puanı üreten esnek hedef olarak tanımlanmaktadır.</w:t>
      </w:r>
    </w:p>
    <w:p>
      <w:pPr>
        <w:spacing w:after="120" w:line="300"/>
      </w:pPr>
      <w:r>
        <w:rPr>
          <w:sz w:val="22"/>
          <w:szCs w:val="22"/>
        </w:rPr>
        <w:t xml:space="preserve">Bu doküman uygulamanın tamamını kapsar: yönetici arayüzü, çalışan arayüzü, uygulama sunucusu, kural kataloğu, çözücü katmanı ve veritabanı. Kapsam dışında bırakılan işlevler Proje Tanım Dokümanı bölüm 4.1'de ve Ürün Backlog'u bölüm 2'de listelenmiştir.</w:t>
      </w:r>
    </w:p>
    <w:p>
      <w:pPr>
        <w:pStyle w:val="Heading2"/>
        <w:spacing w:after="140" w:before="260"/>
      </w:pPr>
      <w:r>
        <w:rPr>
          <w:b/>
          <w:bCs/>
          <w:sz w:val="26"/>
          <w:szCs w:val="26"/>
        </w:rPr>
        <w:t xml:space="preserve">1.3 Doküman Yapısı</w:t>
      </w:r>
    </w:p>
    <w:p>
      <w:pPr>
        <w:spacing w:after="120" w:line="300"/>
      </w:pPr>
      <w:r>
        <w:rPr>
          <w:sz w:val="22"/>
          <w:szCs w:val="22"/>
        </w:rPr>
        <w:t xml:space="preserve">Bölüm 2 sistemin genel görünümünü ve çalışma ortamını verir. Bölüm 3 mimariyi tanımlar; alt sistemleri, katmanları ve mimari kararların gerekçelerini içerir. Bölüm 4 veritabanı şemasını ve veri sözlüğünü tanımlar. Bölüm 5 her bileşenin yordamsal mantığını sözde kodla açıklar. Bölüm 6 kullanıcı arayüzü tasarımını, ekran envanterini ve ekran nesnelerinin davranışını tanımlar. Bölüm 7 gereksinimlerin tasarım bileşenlerine izlenebilirliğini tablo halinde verir. Bölüm 8 ekleri içerir.</w:t>
      </w:r>
    </w:p>
    <w:p>
      <w:pPr>
        <w:pStyle w:val="Heading2"/>
        <w:spacing w:after="140" w:before="260"/>
      </w:pPr>
      <w:r>
        <w:rPr>
          <w:b/>
          <w:bCs/>
          <w:sz w:val="26"/>
          <w:szCs w:val="26"/>
        </w:rPr>
        <w:t xml:space="preserve">1.4 Referanslar</w:t>
      </w:r>
    </w:p>
    <w:p>
      <w:pPr>
        <w:spacing w:after="120" w:line="300"/>
      </w:pPr>
      <w:r>
        <w:rPr>
          <w:sz w:val="22"/>
          <w:szCs w:val="22"/>
        </w:rPr>
        <w:t xml:space="preserve">Ref 1. Harmankaya, Ö. (2026). Vardiya Çizelgeleme Karar Destek Aracı — Proje Tanım Dokümanı, Sürüm 1.1.</w:t>
      </w:r>
    </w:p>
    <w:p>
      <w:pPr>
        <w:spacing w:after="120" w:line="300"/>
      </w:pPr>
      <w:r>
        <w:rPr>
          <w:sz w:val="22"/>
          <w:szCs w:val="22"/>
        </w:rPr>
        <w:t xml:space="preserve">Ref 2. Harmankaya, Ö. (2026). Vardiya Çizelgeleme Karar Destek Aracı — Yazılım Gereksinim Belirtimi, Sürüm 1.1.</w:t>
      </w:r>
    </w:p>
    <w:p>
      <w:pPr>
        <w:spacing w:after="120" w:line="300"/>
      </w:pPr>
      <w:r>
        <w:rPr>
          <w:sz w:val="22"/>
          <w:szCs w:val="22"/>
        </w:rPr>
        <w:t xml:space="preserve">Ref 3. Harmankaya, Ö. (2026). Vardiya Çizelgeleme Karar Destek Aracı — Ürün Backlog'u ve Karar Günlüğü, Sürüm 1.0.</w:t>
      </w:r>
    </w:p>
    <w:p>
      <w:pPr>
        <w:spacing w:after="120" w:line="300"/>
      </w:pPr>
      <w:r>
        <w:rPr>
          <w:sz w:val="22"/>
          <w:szCs w:val="22"/>
        </w:rPr>
        <w:t xml:space="preserve">Ref 4. Google. (2026). OR-Tools CP-SAT Solver [Yazılım kütüphanesi]. https://developers.google.com/optimization/cp</w:t>
      </w:r>
    </w:p>
    <w:p>
      <w:pPr>
        <w:spacing w:after="120" w:line="300"/>
      </w:pPr>
      <w:r>
        <w:rPr>
          <w:sz w:val="22"/>
          <w:szCs w:val="22"/>
        </w:rPr>
        <w:t xml:space="preserve">Ref 5. T.C. Resmî Gazete. (2003). 4857 sayılı İş Kanunu.</w:t>
      </w:r>
    </w:p>
    <w:p>
      <w:pPr>
        <w:spacing w:after="120" w:line="300"/>
      </w:pPr>
      <w:r>
        <w:rPr>
          <w:sz w:val="22"/>
          <w:szCs w:val="22"/>
        </w:rPr>
        <w:t xml:space="preserve">Ref 6. TED Üniversitesi. (2026). CMPE 399 Yaz Stajı — ders materyalleri [Öğrenme yönetim sistemi]. https://lms.tedu.edu.tr/</w:t>
      </w:r>
    </w:p>
    <w:p>
      <w:pPr>
        <w:spacing w:after="120" w:line="300"/>
      </w:pPr>
      <w:r>
        <w:rPr>
          <w:sz w:val="22"/>
          <w:szCs w:val="22"/>
        </w:rPr>
        <w:t xml:space="preserve">Ref 7. Anthropic. (2026). Claude [Büyük dil modeli]. Tasarım kararlarının tartışılması ve dokümanın yapılandırılmasında kullanılmıştır. https://claude.ai/</w:t>
      </w:r>
    </w:p>
    <w:p>
      <w:pPr>
        <w:pStyle w:val="Heading2"/>
        <w:spacing w:after="140" w:before="260"/>
      </w:pPr>
      <w:r>
        <w:rPr>
          <w:b/>
          <w:bCs/>
          <w:sz w:val="26"/>
          <w:szCs w:val="26"/>
        </w:rPr>
        <w:t xml:space="preserve">1.5 Tanımlar ve Kısaltmalar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E8E8E8" w:color="auto" w:val="clear"/>
            <w:tcMar>
              <w:top w:type="dxa" w:w="60"/>
              <w:left w:type="dxa" w:w="100"/>
              <w:bottom w:type="dxa" w:w="60"/>
              <w:right w:type="dxa" w:w="100"/>
            </w:tcMar>
          </w:tcPr>
          <w:p>
            <w:pPr>
              <w:spacing w:after="0" w:line="240"/>
            </w:pPr>
            <w:r>
              <w:rPr>
                <w:b/>
                <w:bCs/>
                <w:sz w:val="18"/>
                <w:szCs w:val="18"/>
              </w:rPr>
              <w:t xml:space="preserve">Terim</w:t>
            </w:r>
          </w:p>
        </w:tc>
        <w:tc>
          <w:tcPr>
            <w:tcW w:type="dxa" w:w="68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200"/>
            <w:tcMar>
              <w:top w:type="dxa" w:w="60"/>
              <w:left w:type="dxa" w:w="100"/>
              <w:bottom w:type="dxa" w:w="60"/>
              <w:right w:type="dxa" w:w="100"/>
            </w:tcMar>
          </w:tcPr>
          <w:p>
            <w:pPr>
              <w:spacing w:after="0" w:line="240"/>
            </w:pPr>
            <w:r>
              <w:rPr>
                <w:b w:val="false"/>
                <w:bCs w:val="false"/>
                <w:sz w:val="18"/>
                <w:szCs w:val="18"/>
              </w:rPr>
              <w:t xml:space="preserve">CP-SAT</w:t>
            </w:r>
          </w:p>
        </w:tc>
        <w:tc>
          <w:tcPr>
            <w:tcW w:type="dxa" w:w="6800"/>
            <w:tcMar>
              <w:top w:type="dxa" w:w="60"/>
              <w:left w:type="dxa" w:w="100"/>
              <w:bottom w:type="dxa" w:w="60"/>
              <w:right w:type="dxa" w:w="100"/>
            </w:tcMar>
          </w:tcPr>
          <w:p>
            <w:pPr>
              <w:spacing w:after="0" w:line="240"/>
            </w:pPr>
            <w:r>
              <w:rPr>
                <w:b w:val="false"/>
                <w:bCs w:val="false"/>
                <w:sz w:val="18"/>
                <w:szCs w:val="18"/>
              </w:rPr>
              <w:t xml:space="preserve">Constraint Programming — Satisfiability. OR-Tools kütüphanesinin kısıt programlama çözücüsü.</w:t>
            </w:r>
          </w:p>
        </w:tc>
      </w:tr>
      <w:tr>
        <w:tc>
          <w:tcPr>
            <w:tcW w:type="dxa" w:w="2200"/>
            <w:tcMar>
              <w:top w:type="dxa" w:w="60"/>
              <w:left w:type="dxa" w:w="100"/>
              <w:bottom w:type="dxa" w:w="60"/>
              <w:right w:type="dxa" w:w="100"/>
            </w:tcMar>
          </w:tcPr>
          <w:p>
            <w:pPr>
              <w:spacing w:after="0" w:line="240"/>
            </w:pPr>
            <w:r>
              <w:rPr>
                <w:b w:val="false"/>
                <w:bCs w:val="false"/>
                <w:sz w:val="18"/>
                <w:szCs w:val="18"/>
              </w:rPr>
              <w:t xml:space="preserve">Çözüm işi</w:t>
            </w:r>
          </w:p>
        </w:tc>
        <w:tc>
          <w:tcPr>
            <w:tcW w:type="dxa" w:w="6800"/>
            <w:tcMar>
              <w:top w:type="dxa" w:w="60"/>
              <w:left w:type="dxa" w:w="100"/>
              <w:bottom w:type="dxa" w:w="60"/>
              <w:right w:type="dxa" w:w="100"/>
            </w:tcMar>
          </w:tcPr>
          <w:p>
            <w:pPr>
              <w:spacing w:after="0" w:line="240"/>
            </w:pPr>
            <w:r>
              <w:rPr>
                <w:b w:val="false"/>
                <w:bCs w:val="false"/>
                <w:sz w:val="18"/>
                <w:szCs w:val="18"/>
              </w:rPr>
              <w:t xml:space="preserve">Bir çizelge sürümü için çalıştırılan, asenkron yürüyen ve durumu veritabanında izlenen çözüm görevi.</w:t>
            </w:r>
          </w:p>
        </w:tc>
      </w:tr>
      <w:tr>
        <w:tc>
          <w:tcPr>
            <w:tcW w:type="dxa" w:w="2200"/>
            <w:tcMar>
              <w:top w:type="dxa" w:w="60"/>
              <w:left w:type="dxa" w:w="100"/>
              <w:bottom w:type="dxa" w:w="60"/>
              <w:right w:type="dxa" w:w="100"/>
            </w:tcMar>
          </w:tcPr>
          <w:p>
            <w:pPr>
              <w:spacing w:after="0" w:line="240"/>
            </w:pPr>
            <w:r>
              <w:rPr>
                <w:b w:val="false"/>
                <w:bCs w:val="false"/>
                <w:sz w:val="18"/>
                <w:szCs w:val="18"/>
              </w:rPr>
              <w:t xml:space="preserve">Esnek hedef</w:t>
            </w:r>
          </w:p>
        </w:tc>
        <w:tc>
          <w:tcPr>
            <w:tcW w:type="dxa" w:w="6800"/>
            <w:tcMar>
              <w:top w:type="dxa" w:w="60"/>
              <w:left w:type="dxa" w:w="100"/>
              <w:bottom w:type="dxa" w:w="60"/>
              <w:right w:type="dxa" w:w="100"/>
            </w:tcMar>
          </w:tcPr>
          <w:p>
            <w:pPr>
              <w:spacing w:after="0" w:line="240"/>
            </w:pPr>
            <w:r>
              <w:rPr>
                <w:b w:val="false"/>
                <w:bCs w:val="false"/>
                <w:sz w:val="18"/>
                <w:szCs w:val="18"/>
              </w:rPr>
              <w:t xml:space="preserve">İhlal edildiğinde çözümü geçersiz kılmayan, ağırlıklı ceza puanı üreten kural (S1–S8).</w:t>
            </w:r>
          </w:p>
        </w:tc>
      </w:tr>
      <w:tr>
        <w:tc>
          <w:tcPr>
            <w:tcW w:type="dxa" w:w="2200"/>
            <w:tcMar>
              <w:top w:type="dxa" w:w="60"/>
              <w:left w:type="dxa" w:w="100"/>
              <w:bottom w:type="dxa" w:w="60"/>
              <w:right w:type="dxa" w:w="100"/>
            </w:tcMar>
          </w:tcPr>
          <w:p>
            <w:pPr>
              <w:spacing w:after="0" w:line="240"/>
            </w:pPr>
            <w:r>
              <w:rPr>
                <w:b w:val="false"/>
                <w:bCs w:val="false"/>
                <w:sz w:val="18"/>
                <w:szCs w:val="18"/>
              </w:rPr>
              <w:t xml:space="preserve">Görev noktası</w:t>
            </w:r>
          </w:p>
        </w:tc>
        <w:tc>
          <w:tcPr>
            <w:tcW w:type="dxa" w:w="6800"/>
            <w:tcMar>
              <w:top w:type="dxa" w:w="60"/>
              <w:left w:type="dxa" w:w="100"/>
              <w:bottom w:type="dxa" w:w="60"/>
              <w:right w:type="dxa" w:w="100"/>
            </w:tcMar>
          </w:tcPr>
          <w:p>
            <w:pPr>
              <w:spacing w:after="0" w:line="240"/>
            </w:pPr>
            <w:r>
              <w:rPr>
                <w:b w:val="false"/>
                <w:bCs w:val="false"/>
                <w:sz w:val="18"/>
                <w:szCs w:val="18"/>
              </w:rPr>
              <w:t xml:space="preserve">Personelin bir vardiya içinde fiilen bulunduğu yer ve üstlendiği rol. Atamanın birimidir (SRS TD-10).</w:t>
            </w:r>
          </w:p>
        </w:tc>
      </w:tr>
      <w:tr>
        <w:tc>
          <w:tcPr>
            <w:tcW w:type="dxa" w:w="2200"/>
            <w:tcMar>
              <w:top w:type="dxa" w:w="60"/>
              <w:left w:type="dxa" w:w="100"/>
              <w:bottom w:type="dxa" w:w="60"/>
              <w:right w:type="dxa" w:w="100"/>
            </w:tcMar>
          </w:tcPr>
          <w:p>
            <w:pPr>
              <w:spacing w:after="0" w:line="240"/>
            </w:pPr>
            <w:r>
              <w:rPr>
                <w:b w:val="false"/>
                <w:bCs w:val="false"/>
                <w:sz w:val="18"/>
                <w:szCs w:val="18"/>
              </w:rPr>
              <w:t xml:space="preserve">Isıtma penceresi</w:t>
            </w:r>
          </w:p>
        </w:tc>
        <w:tc>
          <w:tcPr>
            <w:tcW w:type="dxa" w:w="6800"/>
            <w:tcMar>
              <w:top w:type="dxa" w:w="60"/>
              <w:left w:type="dxa" w:w="100"/>
              <w:bottom w:type="dxa" w:w="60"/>
              <w:right w:type="dxa" w:w="100"/>
            </w:tcMar>
          </w:tcPr>
          <w:p>
            <w:pPr>
              <w:spacing w:after="0" w:line="240"/>
            </w:pPr>
            <w:r>
              <w:rPr>
                <w:b w:val="false"/>
                <w:bCs w:val="false"/>
                <w:sz w:val="18"/>
                <w:szCs w:val="18"/>
              </w:rPr>
              <w:t xml:space="preserve">Önceki yayınlanmış çizelgenin son yedi günü. Modele sabit girdi olarak dahil edilir (SRS TD-5).</w:t>
            </w:r>
          </w:p>
        </w:tc>
      </w:tr>
      <w:tr>
        <w:tc>
          <w:tcPr>
            <w:tcW w:type="dxa" w:w="2200"/>
            <w:tcMar>
              <w:top w:type="dxa" w:w="60"/>
              <w:left w:type="dxa" w:w="100"/>
              <w:bottom w:type="dxa" w:w="60"/>
              <w:right w:type="dxa" w:w="100"/>
            </w:tcMar>
          </w:tcPr>
          <w:p>
            <w:pPr>
              <w:spacing w:after="0" w:line="240"/>
            </w:pPr>
            <w:r>
              <w:rPr>
                <w:b w:val="false"/>
                <w:bCs w:val="false"/>
                <w:sz w:val="18"/>
                <w:szCs w:val="18"/>
              </w:rPr>
              <w:t xml:space="preserve">Kural kayıt defteri</w:t>
            </w:r>
          </w:p>
        </w:tc>
        <w:tc>
          <w:tcPr>
            <w:tcW w:type="dxa" w:w="6800"/>
            <w:tcMar>
              <w:top w:type="dxa" w:w="60"/>
              <w:left w:type="dxa" w:w="100"/>
              <w:bottom w:type="dxa" w:w="60"/>
              <w:right w:type="dxa" w:w="100"/>
            </w:tcMar>
          </w:tcPr>
          <w:p>
            <w:pPr>
              <w:spacing w:after="0" w:line="240"/>
            </w:pPr>
            <w:r>
              <w:rPr>
                <w:b w:val="false"/>
                <w:bCs w:val="false"/>
                <w:sz w:val="18"/>
                <w:szCs w:val="18"/>
              </w:rPr>
              <w:t xml:space="preserve">Sistemdeki bütün kural sınıflarının kimlikleriyle eşleştirildiği merkezî tablo (bölüm 3.2).</w:t>
            </w:r>
          </w:p>
        </w:tc>
      </w:tr>
      <w:tr>
        <w:tc>
          <w:tcPr>
            <w:tcW w:type="dxa" w:w="2200"/>
            <w:tcMar>
              <w:top w:type="dxa" w:w="60"/>
              <w:left w:type="dxa" w:w="100"/>
              <w:bottom w:type="dxa" w:w="60"/>
              <w:right w:type="dxa" w:w="100"/>
            </w:tcMar>
          </w:tcPr>
          <w:p>
            <w:pPr>
              <w:spacing w:after="0" w:line="240"/>
            </w:pPr>
            <w:r>
              <w:rPr>
                <w:b w:val="false"/>
                <w:bCs w:val="false"/>
                <w:sz w:val="18"/>
                <w:szCs w:val="18"/>
              </w:rPr>
              <w:t xml:space="preserve">ORM</w:t>
            </w:r>
          </w:p>
        </w:tc>
        <w:tc>
          <w:tcPr>
            <w:tcW w:type="dxa" w:w="6800"/>
            <w:tcMar>
              <w:top w:type="dxa" w:w="60"/>
              <w:left w:type="dxa" w:w="100"/>
              <w:bottom w:type="dxa" w:w="60"/>
              <w:right w:type="dxa" w:w="100"/>
            </w:tcMar>
          </w:tcPr>
          <w:p>
            <w:pPr>
              <w:spacing w:after="0" w:line="240"/>
            </w:pPr>
            <w:r>
              <w:rPr>
                <w:b w:val="false"/>
                <w:bCs w:val="false"/>
                <w:sz w:val="18"/>
                <w:szCs w:val="18"/>
              </w:rPr>
              <w:t xml:space="preserve">Object-Relational Mapping. Veritabanı tablolarının nesnelerle eşleştirilmesi.</w:t>
            </w:r>
          </w:p>
        </w:tc>
      </w:tr>
      <w:tr>
        <w:tc>
          <w:tcPr>
            <w:tcW w:type="dxa" w:w="2200"/>
            <w:tcMar>
              <w:top w:type="dxa" w:w="60"/>
              <w:left w:type="dxa" w:w="100"/>
              <w:bottom w:type="dxa" w:w="60"/>
              <w:right w:type="dxa" w:w="100"/>
            </w:tcMar>
          </w:tcPr>
          <w:p>
            <w:pPr>
              <w:spacing w:after="0" w:line="240"/>
            </w:pPr>
            <w:r>
              <w:rPr>
                <w:b w:val="false"/>
                <w:bCs w:val="false"/>
                <w:sz w:val="18"/>
                <w:szCs w:val="18"/>
              </w:rPr>
              <w:t xml:space="preserve">PDL</w:t>
            </w:r>
          </w:p>
        </w:tc>
        <w:tc>
          <w:tcPr>
            <w:tcW w:type="dxa" w:w="6800"/>
            <w:tcMar>
              <w:top w:type="dxa" w:w="60"/>
              <w:left w:type="dxa" w:w="100"/>
              <w:bottom w:type="dxa" w:w="60"/>
              <w:right w:type="dxa" w:w="100"/>
            </w:tcMar>
          </w:tcPr>
          <w:p>
            <w:pPr>
              <w:spacing w:after="0" w:line="240"/>
            </w:pPr>
            <w:r>
              <w:rPr>
                <w:b w:val="false"/>
                <w:bCs w:val="false"/>
                <w:sz w:val="18"/>
                <w:szCs w:val="18"/>
              </w:rPr>
              <w:t xml:space="preserve">Program Design Language. Bölüm 5'te yordamsal mantığın anlatımında kullanılan yapılandırılmış sözde kod.</w:t>
            </w:r>
          </w:p>
        </w:tc>
      </w:tr>
      <w:tr>
        <w:tc>
          <w:tcPr>
            <w:tcW w:type="dxa" w:w="2200"/>
            <w:tcMar>
              <w:top w:type="dxa" w:w="60"/>
              <w:left w:type="dxa" w:w="100"/>
              <w:bottom w:type="dxa" w:w="60"/>
              <w:right w:type="dxa" w:w="100"/>
            </w:tcMar>
          </w:tcPr>
          <w:p>
            <w:pPr>
              <w:spacing w:after="0" w:line="240"/>
            </w:pPr>
            <w:r>
              <w:rPr>
                <w:b w:val="false"/>
                <w:bCs w:val="false"/>
                <w:sz w:val="18"/>
                <w:szCs w:val="18"/>
              </w:rPr>
              <w:t xml:space="preserve">Ön kontrol</w:t>
            </w:r>
          </w:p>
        </w:tc>
        <w:tc>
          <w:tcPr>
            <w:tcW w:type="dxa" w:w="6800"/>
            <w:tcMar>
              <w:top w:type="dxa" w:w="60"/>
              <w:left w:type="dxa" w:w="100"/>
              <w:bottom w:type="dxa" w:w="60"/>
              <w:right w:type="dxa" w:w="100"/>
            </w:tcMar>
          </w:tcPr>
          <w:p>
            <w:pPr>
              <w:spacing w:after="0" w:line="240"/>
            </w:pPr>
            <w:r>
              <w:rPr>
                <w:b w:val="false"/>
                <w:bCs w:val="false"/>
                <w:sz w:val="18"/>
                <w:szCs w:val="18"/>
              </w:rPr>
              <w:t xml:space="preserve">Çözücü çalıştırılmadan önce yürütülen, yapısal engelleri aritmetik olarak tespit eden analiz (bölüm 5.2).</w:t>
            </w:r>
          </w:p>
        </w:tc>
      </w:tr>
      <w:tr>
        <w:tc>
          <w:tcPr>
            <w:tcW w:type="dxa" w:w="2200"/>
            <w:tcMar>
              <w:top w:type="dxa" w:w="60"/>
              <w:left w:type="dxa" w:w="100"/>
              <w:bottom w:type="dxa" w:w="60"/>
              <w:right w:type="dxa" w:w="100"/>
            </w:tcMar>
          </w:tcPr>
          <w:p>
            <w:pPr>
              <w:spacing w:after="0" w:line="240"/>
            </w:pPr>
            <w:r>
              <w:rPr>
                <w:b w:val="false"/>
                <w:bCs w:val="false"/>
                <w:sz w:val="18"/>
                <w:szCs w:val="18"/>
              </w:rPr>
              <w:t xml:space="preserve">Zorunlu kısıt</w:t>
            </w:r>
          </w:p>
        </w:tc>
        <w:tc>
          <w:tcPr>
            <w:tcW w:type="dxa" w:w="6800"/>
            <w:tcMar>
              <w:top w:type="dxa" w:w="60"/>
              <w:left w:type="dxa" w:w="100"/>
              <w:bottom w:type="dxa" w:w="60"/>
              <w:right w:type="dxa" w:w="100"/>
            </w:tcMar>
          </w:tcPr>
          <w:p>
            <w:pPr>
              <w:spacing w:after="0" w:line="240"/>
            </w:pPr>
            <w:r>
              <w:rPr>
                <w:b w:val="false"/>
                <w:bCs w:val="false"/>
                <w:sz w:val="18"/>
                <w:szCs w:val="18"/>
              </w:rPr>
              <w:t xml:space="preserve">İhlal edilemeyen, çözümü geçersiz kılan kural (H1–H8).</w:t>
            </w:r>
          </w:p>
        </w:tc>
      </w:tr>
    </w:tbl>
    <w:p>
      <w:pPr>
        <w:spacing w:after="120" w:line="300"/>
      </w:pPr>
      <w:r>
        <w:rPr>
          <w:sz w:val="22"/>
          <w:szCs w:val="22"/>
        </w:rPr>
        <w:t xml:space="preserve"/>
      </w:r>
    </w:p>
    <w:p>
      <w:pPr>
        <w:pStyle w:val="Heading1"/>
        <w:spacing w:after="160" w:before="320"/>
      </w:pPr>
      <w:r>
        <w:rPr>
          <w:b/>
          <w:bCs/>
          <w:sz w:val="30"/>
          <w:szCs w:val="30"/>
        </w:rPr>
        <w:t xml:space="preserve">2. Sistem Genel Bakışı</w:t>
      </w:r>
    </w:p>
    <w:p>
      <w:pPr>
        <w:spacing w:after="120" w:line="300"/>
      </w:pPr>
      <w:r>
        <w:rPr>
          <w:sz w:val="22"/>
          <w:szCs w:val="22"/>
        </w:rPr>
        <w:t xml:space="preserve">Sistem, üç katmanlı bir istemci-sunucu uygulamasıdır. Sunum katmanı tarayıcıda çalışan iki tek sayfa uygulamasından, uygulama katmanı Python ile yazılmış tek bir sunucu sürecinden, veri katmanı ise ilişkisel bir veritabanından oluşur.</w:t>
      </w:r>
    </w:p>
    <w:p>
      <w:pPr>
        <w:spacing w:after="120" w:line="300"/>
      </w:pPr>
      <w:r>
        <w:rPr>
          <w:sz w:val="22"/>
          <w:szCs w:val="22"/>
        </w:rPr>
        <w:t xml:space="preserve">Uygulama katmanı iki farklı nitelikte iş yürütür ve bu ayrım mimarinin tamamını şekillendirir. Birinci nitelik, tanım yönetimi ve raporlama gibi milisaniyeler mertebesinde tamamlanan istek-yanıt işleridir. İkinci nitelik, dakikalar sürebilen çözüm işidir. Bu iki iş türü aynı süreçte çalışır ancak farklı yaşam döngülerine sahiptir: birincisi HTTP isteğiyle başlayıp yanıtla biter, ikincisi HTTP isteğiyle başlatılır fakat arka planda devam eder ve durumu veritabanı üzerinden izlenir.</w:t>
      </w:r>
    </w:p>
    <w:p>
      <w:pPr>
        <w:spacing w:after="120" w:line="300"/>
      </w:pPr>
      <w:r>
        <w:rPr>
          <w:sz w:val="22"/>
          <w:szCs w:val="22"/>
        </w:rPr>
        <w:t xml:space="preserve">Sistem, dış servislere bağımlı değildir. Çözücü, ayrı bir servis değil uygulama sürecinin içinde çalışan bir kütüphanedir; ağ üzerinden erişilen bir bileşen bulunmaz. Bu, kurulum ve gösterimi tek bir sürece indirger ve dış servis kesintisi riskini ortadan kaldırır.</w:t>
      </w:r>
    </w:p>
    <w:p>
      <w:pPr>
        <w:spacing w:after="120" w:line="300"/>
      </w:pPr>
      <w:r>
        <w:rPr>
          <w:sz w:val="22"/>
          <w:szCs w:val="22"/>
        </w:rPr>
        <w:t xml:space="preserve">Sistemin kullanıcıları SRS bölüm 2.2'de tanımlanan iki aktördür. Vardiya yöneticisi tanımları girer, çizelgeyi ürettirir, gerektiğinde elle düzeltir ve yayınlar. Çalışan yalnızca yayınlanmış çizelgeyi görüntüler ve tercih bildirir.</w:t>
      </w:r>
    </w:p>
    <w:p>
      <w:pPr>
        <w:pStyle w:val="Heading1"/>
        <w:spacing w:after="160" w:before="320"/>
      </w:pPr>
      <w:r>
        <w:rPr>
          <w:b/>
          <w:bCs/>
          <w:sz w:val="30"/>
          <w:szCs w:val="30"/>
        </w:rPr>
        <w:t xml:space="preserve">3. Sistem Mimarisi</w:t>
      </w:r>
    </w:p>
    <w:p>
      <w:pPr>
        <w:pStyle w:val="Heading2"/>
        <w:spacing w:after="140" w:before="260"/>
      </w:pPr>
      <w:r>
        <w:rPr>
          <w:b/>
          <w:bCs/>
          <w:sz w:val="26"/>
          <w:szCs w:val="26"/>
        </w:rPr>
        <w:t xml:space="preserve">3.1 Mimari Tasarım</w:t>
      </w:r>
    </w:p>
    <w:p>
      <w:pPr>
        <w:spacing w:after="120" w:line="300"/>
      </w:pPr>
      <w:r>
        <w:rPr>
          <w:sz w:val="22"/>
          <w:szCs w:val="22"/>
        </w:rPr>
        <w:t xml:space="preserve">Sistem, sunum, uygulama ve veri katmanlarına ayrılmıştır. Uygulama katmanı içindeki sorumluluklar sekiz alt sisteme ve bunların altında ortak bir kalıcılık katmanına dağıtılmıştır.</w:t>
      </w:r>
    </w:p>
    <w:p>
      <w:pPr>
        <w:spacing w:after="60" w:before="160" w:line="240" w:lineRule="auto"/>
        <w:jc w:val="center"/>
      </w:pPr>
      <w:r>
        <w:drawing>
          <wp:inline distT="0" distB="0" distL="0" distR="0">
            <wp:extent cx="44767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486150"/>
                    </a:xfrm>
                    <a:prstGeom prst="rect">
                      <a:avLst/>
                    </a:prstGeom>
                  </pic:spPr>
                </pic:pic>
              </a:graphicData>
            </a:graphic>
          </wp:inline>
        </w:drawing>
      </w:r>
    </w:p>
    <w:p>
      <w:pPr>
        <w:spacing w:after="200" w:line="300"/>
        <w:jc w:val="center"/>
      </w:pPr>
      <w:r>
        <w:rPr>
          <w:i/>
          <w:iCs/>
          <w:sz w:val="19"/>
          <w:szCs w:val="19"/>
        </w:rPr>
        <w:t xml:space="preserve">Şekil 3.1 — Üst Düzey Alt Sistem Mimarisi</w:t>
      </w:r>
    </w:p>
    <w:p>
      <w:pPr>
        <w:spacing w:after="80" w:before="160"/>
      </w:pPr>
      <w:r>
        <w:rPr>
          <w:b/>
          <w:bCs/>
          <w:i/>
          <w:iCs/>
          <w:sz w:val="22"/>
          <w:szCs w:val="22"/>
        </w:rPr>
        <w:t xml:space="preserve">Alt Sistemler</w:t>
      </w:r>
    </w:p>
    <w:p>
      <w:pPr>
        <w:spacing w:after="120" w:line="300"/>
      </w:pPr>
      <w:r>
        <w:rPr>
          <w:sz w:val="22"/>
          <w:szCs w:val="22"/>
        </w:rPr>
        <w:t xml:space="preserve">Tanım Yönetimi Alt Sistemi. Personel, yetkinlik, bina, görev noktası, vardiya tipi, talep matrisi, müsaitlik ve tercih kayıtlarının yaşam döngüsünü yönetir. Çözücüden bağımsız olarak da anlamlı bir yönetim aracı oluşturur ve SRS FR-1.1 – FR-1.14 ile FR-2.x ve FR-3.x gereksinimlerini karşılar.</w:t>
      </w:r>
    </w:p>
    <w:p>
      <w:pPr>
        <w:spacing w:after="120" w:line="300"/>
      </w:pPr>
      <w:r>
        <w:rPr>
          <w:sz w:val="22"/>
          <w:szCs w:val="22"/>
        </w:rPr>
        <w:t xml:space="preserve">Kural Kataloğu Alt Sistemi. Sistemin merkezinde yer alır. H1–H8 zorunlu kısıtlarının ve S1–S8 esnek hedeflerinin tanımlarını, parametrelerini ve ağırlıklarını barındırır. Diğer alt sistemlere iki yorumlayıcı sunar: biri kuralı CP-SAT modeline dönüştürür, diğeri verilen bir atamanın kuralı bozup bozmadığını değerlendirir. Her iki yorumlayıcı da aynı kural nesnesinden beslendiği için kural iki ayrı yerde kodlanmaz.</w:t>
      </w:r>
    </w:p>
    <w:p>
      <w:pPr>
        <w:spacing w:after="120" w:line="300"/>
      </w:pPr>
      <w:r>
        <w:rPr>
          <w:sz w:val="22"/>
          <w:szCs w:val="22"/>
        </w:rPr>
        <w:t xml:space="preserve">Ön Kontrol Alt Sistemi. Çözücü çalıştırılmadan önce yapısal engelleri aritmetik olarak tespit eder. Kapasite, yetkinlik havuzu ve gün bazlı müsaitlik kontrollerini saniyenin altında yürütür ve tespit ettiği engelleri gün, vardiya ve nokta düzeyinde raporlar. SRS FR-5.x gereksinimlerinin ilk savunma hattıdır.</w:t>
      </w:r>
    </w:p>
    <w:p>
      <w:pPr>
        <w:spacing w:after="120" w:line="300"/>
      </w:pPr>
      <w:r>
        <w:rPr>
          <w:sz w:val="22"/>
          <w:szCs w:val="22"/>
        </w:rPr>
        <w:t xml:space="preserve">Çözüm Alt Sistemi. Kural kataloğundan aldığı tanımlarla CP-SAT modelini kurar, çözücüyü çalıştırır, ara çözümleri kaydeder ve sonucu atamalara dönüştürür. Çözüm işinin yaşam döngüsünü yönetir; işi başlatan HTTP isteği yanıtlandıktan sonra da çalışmayı sürdürür.</w:t>
      </w:r>
    </w:p>
    <w:p>
      <w:pPr>
        <w:spacing w:after="120" w:line="300"/>
      </w:pPr>
      <w:r>
        <w:rPr>
          <w:sz w:val="22"/>
          <w:szCs w:val="22"/>
        </w:rPr>
        <w:t xml:space="preserve">Doğrulama Alt Sistemi. Yöneticinin çizelge üzerinde yaptığı elle değişikliklerde, değişiklikten etkilenen kuralları kural kataloğunun doğrulayıcı yorumlayıcısıyla yeniden değerlendirir ve bozulan kuralı bildirir. Bütün kuralları baştan değerlendirmek yerine yalnızca etkilenen zaman penceresini incelemesi, SRS NFR'lerindeki bir saniyelik yanıt hedefini karşılamasını sağlar.</w:t>
      </w:r>
    </w:p>
    <w:p>
      <w:pPr>
        <w:spacing w:after="120" w:line="300"/>
      </w:pPr>
      <w:r>
        <w:rPr>
          <w:sz w:val="22"/>
          <w:szCs w:val="22"/>
        </w:rPr>
        <w:t xml:space="preserve">Analiz Alt Sistemi. Yayınlanmış veya çözülmüş bir çizelge sürümü üzerinden kapsama oranı, kişi başına gece ve hafta sonu sayısı, saat dağılımı, karşılanan tercih oranı ve ceza dökümü metriklerini hesaplar.</w:t>
      </w:r>
    </w:p>
    <w:p>
      <w:pPr>
        <w:spacing w:after="120" w:line="300"/>
      </w:pPr>
      <w:r>
        <w:rPr>
          <w:sz w:val="22"/>
          <w:szCs w:val="22"/>
        </w:rPr>
        <w:t xml:space="preserve">Sürüm Yönetimi Alt Sistemi. Çizelge sürümlerinin durum geçişlerini (taslak, çözüldü, yayınlandı, arşiv) yönetir ve SRS TD-8'de tanımlanan salt okunurluk kuralını uygular. Yayınlanmış bir sürüm üzerinde değişiklik istendiğinde kopyadan yeni taslak üretir.</w:t>
      </w:r>
    </w:p>
    <w:p>
      <w:pPr>
        <w:spacing w:after="120" w:line="300"/>
      </w:pPr>
      <w:r>
        <w:rPr>
          <w:sz w:val="22"/>
          <w:szCs w:val="22"/>
        </w:rPr>
        <w:t xml:space="preserve">Çalışan Paneli Alt Sistemi. Çalışana yalnızca yayınlanmış sürümü sunar ve tercih bildirimlerini kabul eder. Yönetici tarafındaki hiçbir yazma işlemine erişimi yoktur.</w:t>
      </w:r>
    </w:p>
    <w:p>
      <w:pPr>
        <w:spacing w:after="120" w:line="300"/>
      </w:pPr>
      <w:r>
        <w:rPr>
          <w:sz w:val="22"/>
          <w:szCs w:val="22"/>
        </w:rPr>
        <w:t xml:space="preserve">Depo Katmanı. Yukarıdaki alt sistemlerin altında yer alır ve veritabanına erişimin tek yoludur. SQL bu katmanın dışına çıkmaz. Bu merkezîleştirme, sürüm bütünlüğünün ve atama kayıtlarının tutarlılığının tek bir yerde güvence altına alınmasını sağlar.</w:t>
      </w:r>
    </w:p>
    <w:p>
      <w:pPr>
        <w:spacing w:after="80" w:before="160"/>
      </w:pPr>
      <w:r>
        <w:rPr>
          <w:b/>
          <w:bCs/>
          <w:i/>
          <w:iCs/>
          <w:sz w:val="22"/>
          <w:szCs w:val="22"/>
        </w:rPr>
        <w:t xml:space="preserve">İşbirliği Deseni</w:t>
      </w:r>
    </w:p>
    <w:p>
      <w:pPr>
        <w:spacing w:after="120" w:line="300"/>
      </w:pPr>
      <w:r>
        <w:rPr>
          <w:sz w:val="22"/>
          <w:szCs w:val="22"/>
        </w:rPr>
        <w:t xml:space="preserve">Sistemde iki farklı işbirliği deseni bulunur. Tanım yönetimi, analiz ve doğrulama işlemleri istek güdümlüdür: istemciden gelen HTTPS isteği ilgili yönlendiriciye ulaşır, yönlendirici servisi çağırır, servis depo katmanı üzerinden veritabanına erişir ve yanıt aynı yoldan geri döner.</w:t>
      </w:r>
    </w:p>
    <w:p>
      <w:pPr>
        <w:spacing w:after="120" w:line="300"/>
      </w:pPr>
      <w:r>
        <w:rPr>
          <w:sz w:val="22"/>
          <w:szCs w:val="22"/>
        </w:rPr>
        <w:t xml:space="preserve">Çözüm işi ise iş güdümlüdür. İstemcinin çözüm isteği, işi kuyruğa alıp iş kimliğini döndürerek anında yanıtlanır. İş arka planda ön kontrolden geçer, model kurulur, çözücü çalışır ve her ara çözümde ilerleme veritabanına yazılır. İstemci bu ilerlemeyi düzenli aralıklarla sorgulayarak izler. Bu desenin gerekçesi bölüm 3.3'te açıklanmıştır.</w:t>
      </w:r>
    </w:p>
    <w:p>
      <w:pPr>
        <w:pStyle w:val="Heading2"/>
        <w:spacing w:after="140" w:before="260"/>
      </w:pPr>
      <w:r>
        <w:rPr>
          <w:b/>
          <w:bCs/>
          <w:sz w:val="26"/>
          <w:szCs w:val="26"/>
        </w:rPr>
        <w:t xml:space="preserve">3.2 Ayrışım Tanımı</w:t>
      </w:r>
    </w:p>
    <w:p>
      <w:pPr>
        <w:spacing w:after="120" w:line="300"/>
      </w:pPr>
      <w:r>
        <w:rPr>
          <w:sz w:val="22"/>
          <w:szCs w:val="22"/>
        </w:rPr>
        <w:t xml:space="preserve">Uygulama katmanı, bölüm 3.1'de tanımlanan alt sistemleri dört yatay katman üzerinde gerçekler: yönlendiriciler, servisler, depolar ve alan modeli. Kural kataloğu ve çözücü adaptörü bu katmanların yanında, servis katmanının kullandığı bağımsız bileşenler olarak durur.</w:t>
      </w:r>
    </w:p>
    <w:p>
      <w:pPr>
        <w:spacing w:after="60" w:before="160" w:line="240" w:lineRule="auto"/>
        <w:jc w:val="center"/>
      </w:pPr>
      <w:r>
        <w:drawing>
          <wp:inline distT="0" distB="0" distL="0" distR="0">
            <wp:extent cx="4572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33625"/>
                    </a:xfrm>
                    <a:prstGeom prst="rect">
                      <a:avLst/>
                    </a:prstGeom>
                  </pic:spPr>
                </pic:pic>
              </a:graphicData>
            </a:graphic>
          </wp:inline>
        </w:drawing>
      </w:r>
    </w:p>
    <w:p>
      <w:pPr>
        <w:spacing w:after="200" w:line="300"/>
        <w:jc w:val="center"/>
      </w:pPr>
      <w:r>
        <w:rPr>
          <w:i/>
          <w:iCs/>
          <w:sz w:val="19"/>
          <w:szCs w:val="19"/>
        </w:rPr>
        <w:t xml:space="preserve">Şekil 3.2 — Uygulama Katmanının Bileşen Ayrışımı</w:t>
      </w:r>
    </w:p>
    <w:p>
      <w:pPr>
        <w:spacing w:after="80" w:before="160"/>
      </w:pPr>
      <w:r>
        <w:rPr>
          <w:b/>
          <w:bCs/>
          <w:i/>
          <w:iCs/>
          <w:sz w:val="22"/>
          <w:szCs w:val="22"/>
        </w:rPr>
        <w:t xml:space="preserve">Katman Sorumlulukları</w:t>
      </w:r>
    </w:p>
    <w:p>
      <w:pPr>
        <w:spacing w:after="120" w:line="300"/>
      </w:pPr>
      <w:r>
        <w:rPr>
          <w:sz w:val="22"/>
          <w:szCs w:val="22"/>
        </w:rPr>
        <w:t xml:space="preserve">Yönlendirici Katmanı. FastAPI yönlendiricileri ince tutulur. Her uç nokta, isteği şema ile doğrular, tek bir servis metodunu çağırır ve sonucu JSON'a dönüştürür. İş mantığı bu katmanda bulunmaz. Dört yönlendirici tanımlanmıştır: tanim_router, cizelge_router, analiz_router ve calisan_router.</w:t>
      </w:r>
    </w:p>
    <w:p>
      <w:pPr>
        <w:spacing w:after="120" w:line="300"/>
      </w:pPr>
      <w:r>
        <w:rPr>
          <w:sz w:val="22"/>
          <w:szCs w:val="22"/>
        </w:rPr>
        <w:t xml:space="preserve">Servis Katmanı. İş mantığını ve işlem sınırlarını barındırır. Beş servis tanımlanmıştır: TanimServisi, CozumServisi, DogrulamaServisi, AnalizServisi ve SurumServisi. Bir servis metodunun başlattığı veritabanı işlemi, o metot tamamlandığında ya bütünüyle işlenir ya da bütünüyle geri alınır.</w:t>
      </w:r>
    </w:p>
    <w:p>
      <w:pPr>
        <w:spacing w:after="120" w:line="300"/>
      </w:pPr>
      <w:r>
        <w:rPr>
          <w:sz w:val="22"/>
          <w:szCs w:val="22"/>
        </w:rPr>
        <w:t xml:space="preserve">Depo Katmanı. Veritabanına erişimin tek noktasıdır. Her depo tek bir varlık ailesine alan tipiyle erişim sunar; ham SQL bu katmanın dışına sızmaz.</w:t>
      </w:r>
    </w:p>
    <w:p>
      <w:pPr>
        <w:spacing w:after="120" w:line="300"/>
      </w:pPr>
      <w:r>
        <w:rPr>
          <w:sz w:val="22"/>
          <w:szCs w:val="22"/>
        </w:rPr>
        <w:t xml:space="preserve">Alan Modeli. Veritabanı tablolarına karşılık gelen veri sınıflarını içerir. Bu sınıflar davranış taşımaz; iş mantığı servis katmanında yer alır. Bu tercih, işlem yönetimini basitleştirir ve nesnelerin çözücüye aktarılmasını kolaylaştırır.</w:t>
      </w:r>
    </w:p>
    <w:p>
      <w:pPr>
        <w:spacing w:after="120" w:line="300"/>
      </w:pPr>
      <w:r>
        <w:rPr>
          <w:sz w:val="22"/>
          <w:szCs w:val="22"/>
        </w:rPr>
        <w:t xml:space="preserve">Çözücü Adaptörü. OR-Tools kütüphanesiyle olan bütün etkileşimi kapsar ve sistemin geri kalanına dar bir arayüz sunar: model kur, çöz, ara çözüm bildir, sonucu döndür. Kütüphanenin sürüm değişiklikleri veya çözücünün değiştirilmesi yalnızca bu bileşeni etkiler.</w:t>
      </w:r>
    </w:p>
    <w:p>
      <w:pPr>
        <w:pStyle w:val="Heading3"/>
        <w:spacing w:after="100" w:before="200"/>
      </w:pPr>
      <w:r>
        <w:rPr>
          <w:b/>
          <w:bCs/>
          <w:sz w:val="23"/>
          <w:szCs w:val="23"/>
        </w:rPr>
        <w:t xml:space="preserve">3.2.1 Kural Kataloğunun Yapısı</w:t>
      </w:r>
    </w:p>
    <w:p>
      <w:pPr>
        <w:spacing w:after="120" w:line="300"/>
      </w:pPr>
      <w:r>
        <w:rPr>
          <w:sz w:val="22"/>
          <w:szCs w:val="22"/>
        </w:rPr>
        <w:t xml:space="preserve">Kural kataloğu, bu tasarımın en belirleyici bileşenidir ve iki parçadan oluşur: kodda tanımlı kural sınıfları ve veritabanında tutulan kural verisi.</w:t>
      </w:r>
    </w:p>
    <w:p>
      <w:pPr>
        <w:spacing w:after="120" w:line="300"/>
      </w:pPr>
      <w:r>
        <w:rPr>
          <w:sz w:val="22"/>
          <w:szCs w:val="22"/>
        </w:rPr>
        <w:t xml:space="preserve">Her kural, ortak bir arayüzü uygulayan bir sınıftır. Arayüz iki metot tanımlar. Birincisi kuralı CP-SAT modeline ekler; ikincisi verilen bir atama kümesinde kuralın ihlal edilip edilmediğini değerlendirir ve ihlal varsa açıklamasını döndürür. Zorunlu kısıtlar ile esnek hedefler bu arayüzün iki alt tipidir; esnek hedefler ayrıca modele ceza terimi katkısı üretir.</w:t>
      </w:r>
    </w:p>
    <w:p>
      <w:pPr>
        <w:spacing w:after="0" w:line="260"/>
        <w:ind w:left="300"/>
      </w:pPr>
      <w:r>
        <w:rPr>
          <w:rFonts w:ascii="Consolas" w:cs="Consolas" w:eastAsia="Consolas" w:hAnsi="Consolas"/>
          <w:sz w:val="18"/>
          <w:szCs w:val="18"/>
        </w:rPr>
        <w:t xml:space="preserve">class Kural:</w:t>
      </w:r>
    </w:p>
    <w:p>
      <w:pPr>
        <w:spacing w:after="0" w:line="260"/>
        <w:ind w:left="300"/>
      </w:pPr>
      <w:r>
        <w:rPr>
          <w:rFonts w:ascii="Consolas" w:cs="Consolas" w:eastAsia="Consolas" w:hAnsi="Consolas"/>
          <w:sz w:val="18"/>
          <w:szCs w:val="18"/>
        </w:rPr>
        <w:t xml:space="preserve">    kimlik: str                # 'H2', 'S4', ...</w:t>
      </w:r>
    </w:p>
    <w:p>
      <w:pPr>
        <w:spacing w:after="0" w:line="260"/>
        <w:ind w:left="300"/>
      </w:pPr>
      <w:r>
        <w:rPr>
          <w:rFonts w:ascii="Consolas" w:cs="Consolas" w:eastAsia="Consolas" w:hAnsi="Consolas"/>
          <w:sz w:val="18"/>
          <w:szCs w:val="18"/>
        </w:rPr>
        <w:t xml:space="preserve">    tip: KuralTipi             # ZORUNLU | ESNEK</w:t>
      </w:r>
    </w:p>
    <w:p>
      <w:pPr>
        <w:spacing w:after="0" w:line="260"/>
        <w:ind w:left="300"/>
      </w:pPr>
      <w:r>
        <w:rPr>
          <w:rFonts w:ascii="Consolas" w:cs="Consolas" w:eastAsia="Consolas" w:hAnsi="Consolas"/>
          <w:sz w:val="18"/>
          <w:szCs w:val="18"/>
        </w:rPr>
        <w:t xml:space="preserve">    parametreler: dict</w:t>
      </w:r>
    </w:p>
    <w:p>
      <w:pPr>
        <w:spacing w:after="0" w:line="260"/>
        <w:ind w:left="300"/>
      </w:pPr>
      <w:r>
        <w:rPr>
          <w:rFonts w:ascii="Consolas" w:cs="Consolas" w:eastAsia="Consolas" w:hAnsi="Consolas"/>
          <w:sz w:val="18"/>
          <w:szCs w:val="18"/>
        </w:rPr>
        <w:t xml:space="preserve">    agirlik: int | None        # yalnız esnek hedeflerde</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def modele_ekle(self, model, degiskenler, baglam) -&gt; CezaTerimi | None:</w:t>
      </w:r>
    </w:p>
    <w:p>
      <w:pPr>
        <w:spacing w:after="0" w:line="260"/>
        <w:ind w:left="300"/>
      </w:pPr>
      <w:r>
        <w:rPr>
          <w:rFonts w:ascii="Consolas" w:cs="Consolas" w:eastAsia="Consolas" w:hAnsi="Consolas"/>
          <w:sz w:val="18"/>
          <w:szCs w:val="18"/>
        </w:rPr>
        <w:t xml:space="preserve">        ...</w:t>
      </w:r>
    </w:p>
    <w:p>
      <w:pPr>
        <w:spacing w:after="0" w:line="260"/>
        <w:ind w:left="300"/>
      </w:pPr>
      <w:r>
        <w:rPr>
          <w:rFonts w:ascii="Consolas" w:cs="Consolas" w:eastAsia="Consolas" w:hAnsi="Consolas"/>
          <w:sz w:val="18"/>
          <w:szCs w:val="18"/>
        </w:rPr>
        <w:t xml:space="preserve">    def dogrula(self, atamalar, baglam) -&gt; list[Ihlal]:</w:t>
      </w:r>
    </w:p>
    <w:p>
      <w:pPr>
        <w:spacing w:after="0" w:line="260"/>
        <w:ind w:left="300"/>
      </w:pPr>
      <w:r>
        <w:rPr>
          <w:rFonts w:ascii="Consolas" w:cs="Consolas" w:eastAsia="Consolas" w:hAnsi="Consolas"/>
          <w:sz w:val="18"/>
          <w:szCs w:val="18"/>
        </w:rPr>
        <w:t xml:space="preserve">        ...</w:t>
      </w:r>
    </w:p>
    <w:p>
      <w:pPr>
        <w:spacing w:after="100" w:line="300"/>
      </w:pPr>
      <w:r>
        <w:rPr>
          <w:sz w:val="22"/>
          <w:szCs w:val="22"/>
        </w:rPr>
        <w:t xml:space="preserve"/>
      </w:r>
    </w:p>
    <w:p>
      <w:pPr>
        <w:spacing w:after="120" w:line="300"/>
      </w:pPr>
      <w:r>
        <w:rPr>
          <w:sz w:val="22"/>
          <w:szCs w:val="22"/>
        </w:rPr>
        <w:t xml:space="preserve">Kural sınıfları, uygulama başlatılırken kimliğine göre bir kayıt defterine yazılır. Veritabanındaki kural tablosu her kural için hangi kimliğin aktif olduğunu, parametre değerlerini ve esnek hedefler için ağırlığı tutar. Bir çözüm işi başlatıldığında kayıt defteri, veritabanındaki satırlarla eşleştirilerek o çalıştırmaya özgü kural nesneleri üretilir.</w:t>
      </w:r>
    </w:p>
    <w:p>
      <w:pPr>
        <w:spacing w:after="120" w:line="300"/>
      </w:pPr>
      <w:r>
        <w:rPr>
          <w:sz w:val="22"/>
          <w:szCs w:val="22"/>
        </w:rPr>
        <w:t xml:space="preserve">Bu tasarımın iki sonucu vardır. Kural değerinin değiştirilmesi — ardışık gece sınırının üçten dörde çıkarılması gibi — yalnızca veri değişikliğidir ve arayüzden yapılır; kod değişmez. Yeni bir kural tipinin eklenmesi ise yeni bir sınıf yazmayı gerektirir. Bu ayrım bilinçlidir ve gerekçesi bölüm 3.3'te açıklanmıştır.</w:t>
      </w:r>
    </w:p>
    <w:p>
      <w:pPr>
        <w:spacing w:after="120" w:line="300"/>
      </w:pPr>
      <w:r>
        <w:rPr>
          <w:sz w:val="22"/>
          <w:szCs w:val="22"/>
        </w:rPr>
        <w:t xml:space="preserve">Çözücü ile doğrulayıcının aynı kuralı ifade ettiği, tip sistemi tarafından güvence altına alınamaz; iki metot ayrı ayrı yazılmıştır. Bu nedenle tasarım, uyumu bir doğrulama testine bağlar: rastgele üretilen örnekler çözülür ve elde edilen çizelge doğrulayıcıdan geçirilir. Çözücünün geçerli saydığı bir çizelgede doğrulayıcının ihlal bulması ya da tersi, bir yazılım hatası olarak ele alınır. Bu test, sürekli tümleştirme kapsamında her değişiklikte çalıştırılır.</w:t>
      </w:r>
    </w:p>
    <w:p>
      <w:pPr>
        <w:pStyle w:val="Heading2"/>
        <w:spacing w:after="140" w:before="260"/>
      </w:pPr>
      <w:r>
        <w:rPr>
          <w:b/>
          <w:bCs/>
          <w:sz w:val="26"/>
          <w:szCs w:val="26"/>
        </w:rPr>
        <w:t xml:space="preserve">3.3 Tasarım Gerekçesi</w:t>
      </w:r>
    </w:p>
    <w:p>
      <w:pPr>
        <w:spacing w:after="80" w:before="160"/>
      </w:pPr>
      <w:r>
        <w:rPr>
          <w:b/>
          <w:bCs/>
          <w:i/>
          <w:iCs/>
          <w:sz w:val="22"/>
          <w:szCs w:val="22"/>
        </w:rPr>
        <w:t xml:space="preserve">Python ve OR-Tools</w:t>
      </w:r>
    </w:p>
    <w:p>
      <w:pPr>
        <w:spacing w:after="120" w:line="300"/>
      </w:pPr>
      <w:r>
        <w:rPr>
          <w:sz w:val="22"/>
          <w:szCs w:val="22"/>
        </w:rPr>
        <w:t xml:space="preserve">Uygulama sunucusunun dili, çözücü seçiminden türemiştir. Problem kısıt programlama olarak modellendiği için CP-SAT kullanılmakta; CP-SAT'ın birinci sınıf desteklediği diller ise Python, C++, Java ve C# ile sınırlıdır. Bu kısıt, alternatif çalışma zamanlarını değerlendirme dışı bırakmıştır. Python, kalan seçenekler arasında geliştirme hızı ve kütüphane olgunluğu bakımından öne çıkmaktadır.</w:t>
      </w:r>
    </w:p>
    <w:p>
      <w:pPr>
        <w:spacing w:after="120" w:line="300"/>
      </w:pPr>
      <w:r>
        <w:rPr>
          <w:sz w:val="22"/>
          <w:szCs w:val="22"/>
        </w:rPr>
        <w:t xml:space="preserve">Web çatısı olarak FastAPI seçilmiştir. Sistemin sunucu tarafı, esas olarak çözücüyü saran ince bir katmandır; tam donanımlı bir çatının getireceği yapı bu ihtiyacın üzerindedir. FastAPI ayrıca şema tabanlı istek doğrulamasını dilin tip açıklamalarından türettiği için, yönlendirici katmanının ince kalması hedefini doğrudan destekler.</w:t>
      </w:r>
    </w:p>
    <w:p>
      <w:pPr>
        <w:spacing w:after="160" w:line="300"/>
      </w:pPr>
      <w:r>
        <w:rPr>
          <w:sz w:val="22"/>
          <w:szCs w:val="22"/>
        </w:rPr>
        <w:t xml:space="preserve">Django, özellikle yerleşik yönetim arayüzü nedeniyle alternatif olarak değerlendirilmiştir. Bu arayüz, Bölüm 3.1'de tanımlanan tanım yönetimi ekranlarının büyük bölümünü hazır sunacağından gerçek bir zaman kazancı sağlardı. Ancak tanım ekranları, ürünün sunulan yüzeyinin parçasıdır ve kendine özgü bir görsel dile sahip olması beklenmektedir; Django Admin'in kendi arayüz kalıbı bu beklentiyle uyuşmamakta, üzerine özel bir görünüm inşa etmek ise sıfırdan yazmaktan farklı bir kazanç sunmamaktadır. Django'nun bu projede en güçlü olduğu nokta böylece devre dışı kalmakta, geriye kalan ORM ve göç araçları ise FastAPI tarafında SQLAlchemy ve Alembic ile eşdeğer biçimde karşılanmaktadır. Seçim, bir çatının diğerinden üstün olmasından değil, sistemin CRUD ağırlıklı bir iş uygulaması değil API ile hesaplama servisinin birleşimi olmasından kaynaklanmaktadır.</w:t>
      </w:r>
    </w:p>
    <w:p>
      <w:pPr>
        <w:spacing w:after="80" w:before="160"/>
      </w:pPr>
      <w:r>
        <w:rPr>
          <w:b/>
          <w:bCs/>
          <w:i/>
          <w:iCs/>
          <w:sz w:val="22"/>
          <w:szCs w:val="22"/>
        </w:rPr>
        <w:t xml:space="preserve">Çözümün Asenkron Yürütülmesi</w:t>
      </w:r>
    </w:p>
    <w:p>
      <w:pPr>
        <w:spacing w:after="120" w:line="300"/>
      </w:pPr>
      <w:r>
        <w:rPr>
          <w:sz w:val="22"/>
          <w:szCs w:val="22"/>
        </w:rPr>
        <w:t xml:space="preserve">Kabul kriteri, kırk personel ve yirmi sekiz günlük referans örneğin altmış saniyenin altında çözülmesini öngörmektedir. Bu süre, bir HTTP isteğinin makul yanıt süresinin çok üzerindedir; ayrıca ara sunucular ve tarayıcılar uzun süre açık kalan bağlantıları kesebilir. Çözümün istek-yanıt döngüsü içinde yürütülmesi bu nedenle uygulanabilir değildir.</w:t>
      </w:r>
    </w:p>
    <w:p>
      <w:pPr>
        <w:spacing w:after="120" w:line="300"/>
      </w:pPr>
      <w:r>
        <w:rPr>
          <w:sz w:val="22"/>
          <w:szCs w:val="22"/>
        </w:rPr>
        <w:t xml:space="preserve">Çözüm işi bu yüzden arka planda yürütülür ve durumu veritabanında izlenir. Bu tercihin ikinci bir kazancı vardır: CP-SAT ara çözümleri geri çağırma yoluyla bildirebildiği için, kullanıcıya çözüm ilerledikçe güncellenen bir ceza değeri ve kapsama açığı sayısı gösterilebilir. Kullanıcı, çözümün nereye yakınsadığını görerek erken durdurma kararı verebilir.</w:t>
      </w:r>
    </w:p>
    <w:p>
      <w:pPr>
        <w:spacing w:after="120" w:line="300"/>
      </w:pPr>
      <w:r>
        <w:rPr>
          <w:sz w:val="22"/>
          <w:szCs w:val="22"/>
        </w:rPr>
        <w:t xml:space="preserve">Kuyruk altyapısı (Celery, Redis vb.) kullanılmamıştır. Sistemde tek bir vardiya yöneticisi varsayıldığı ve eş zamanlı çözüm ihtiyacı bulunmadığı için, uygulama sürecinin kendi arka plan görevi ile işin durumunu tutan bir veritabanı tablosu yeterlidir. Ek altyapı, kazanımı olmayan bir işletim yükü getirecektir. Çok kullanıcılı kullanım gündeme geldiğinde bu karar Ürün Backlog'u T-02 kapsamında yeniden değerlendirilecektir.</w:t>
      </w:r>
    </w:p>
    <w:p>
      <w:pPr>
        <w:spacing w:after="80" w:before="160"/>
      </w:pPr>
      <w:r>
        <w:rPr>
          <w:b/>
          <w:bCs/>
          <w:i/>
          <w:iCs/>
          <w:sz w:val="22"/>
          <w:szCs w:val="22"/>
        </w:rPr>
        <w:t xml:space="preserve">Kural Kataloğunun Kod ve Veri Olarak Bölünmesi</w:t>
      </w:r>
    </w:p>
    <w:p>
      <w:pPr>
        <w:spacing w:after="120" w:line="300"/>
      </w:pPr>
      <w:r>
        <w:rPr>
          <w:sz w:val="22"/>
          <w:szCs w:val="22"/>
        </w:rPr>
        <w:t xml:space="preserve">Kuralların tamamen veri olarak tanımlanması, yani veritabanında saklanan bir kural dilinin çalışma zamanında yorumlanması değerlendirilmiş ve reddedilmiştir. Böyle bir dil, yeni kural tiplerinin kod değişikliği olmadan eklenebilmesini sağlardı; ancak dilin kendisinin tasarlanması, ayrıştırılması ve doğrulanması, projenin kabul kriterlerine katkı sağlamayan bağımsız bir iş kalemidir.</w:t>
      </w:r>
    </w:p>
    <w:p>
      <w:pPr>
        <w:spacing w:after="120" w:line="300"/>
      </w:pPr>
      <w:r>
        <w:rPr>
          <w:sz w:val="22"/>
          <w:szCs w:val="22"/>
        </w:rPr>
        <w:t xml:space="preserve">Seçilen yapıda kural tipleri kodda, kural değerleri veritabanındadır. Bu, kuruma özgü değerlerin — dinlenme süresi, ardışık gece sınırı, ağırlıklar — kod değişikliği olmadan ayarlanabilmesi gereksinimini karşılar; bu gereksinim gerçek kullanımda ortaya çıkan ihtiyaçtır. Yeni kural tipi ekleme ihtiyacı ise nadir ve geliştirici müdahalesi gerektiren bir durumdur.</w:t>
      </w:r>
    </w:p>
    <w:p>
      <w:pPr>
        <w:spacing w:after="80" w:before="160"/>
      </w:pPr>
      <w:r>
        <w:rPr>
          <w:b/>
          <w:bCs/>
          <w:i/>
          <w:iCs/>
          <w:sz w:val="22"/>
          <w:szCs w:val="22"/>
        </w:rPr>
        <w:t xml:space="preserve">İlişkisel Veritabanı</w:t>
      </w:r>
    </w:p>
    <w:p>
      <w:pPr>
        <w:spacing w:after="120" w:line="300"/>
      </w:pPr>
      <w:r>
        <w:rPr>
          <w:sz w:val="22"/>
          <w:szCs w:val="22"/>
        </w:rPr>
        <w:t xml:space="preserve">Veri modeli yoğun biçimde ilişkiseldir: personel ile yetkinlik arasında çoktan-çoğa, görev noktası ile bina ve yetkinlik arasında çoktan-bire, atama ile personel, vardiya tipi ve görev noktası arasında üçlü ilişki bulunmaktadır. Bu yapıda ilişkisel model doğal karşılıktır.</w:t>
      </w:r>
    </w:p>
    <w:p>
      <w:pPr>
        <w:spacing w:after="120" w:line="300"/>
      </w:pPr>
      <w:r>
        <w:rPr>
          <w:sz w:val="22"/>
          <w:szCs w:val="22"/>
        </w:rPr>
        <w:t xml:space="preserve">PostgreSQL, kural parametrelerinin ve ceza dökümünün yapılandırılmış belge alanında (JSONB) saklanabilmesi nedeniyle tercih edilmiştir. Kural parametreleri kurala göre farklı alanlara sahip olduğundan, her kural tipi için ayrı sütun tanımlamak yerine tek bir belge alanında tutulmaları şemayı sadeleştirmektedir.</w:t>
      </w:r>
    </w:p>
    <w:p>
      <w:pPr>
        <w:spacing w:after="80" w:before="160"/>
      </w:pPr>
      <w:r>
        <w:rPr>
          <w:b/>
          <w:bCs/>
          <w:i/>
          <w:iCs/>
          <w:sz w:val="22"/>
          <w:szCs w:val="22"/>
        </w:rPr>
        <w:t xml:space="preserve">Tek Süreçli Dağıtım</w:t>
      </w:r>
    </w:p>
    <w:p>
      <w:pPr>
        <w:spacing w:after="120" w:line="300"/>
      </w:pPr>
      <w:r>
        <w:rPr>
          <w:sz w:val="22"/>
          <w:szCs w:val="22"/>
        </w:rPr>
        <w:t xml:space="preserve">Sistem mikroservislere ayrılmamıştır. Çözücünün ayrı bir servise taşınması, süreçler arası veri aktarımı ve dağıtım karmaşıklığı getirmekte; buna karşılık tek kullanıcılı ve tek tesisli bir kullanımda ölçekleme kazancı sağlamamaktadır. Uygulama, sunucu tarafında tek bir süreç olarak dağıtılır.</w:t>
      </w:r>
    </w:p>
    <w:p>
      <w:pPr>
        <w:spacing w:after="120" w:line="300"/>
      </w:pPr>
      <w:r>
        <w:rPr>
          <w:sz w:val="22"/>
          <w:szCs w:val="22"/>
        </w:rPr>
        <w:t xml:space="preserve">Sunucunun sunucusuz (serverless) bir platformda çalıştırılması ise çözüm süresi nedeniyle uygulanabilir değildir. Sunucusuz platformların yürütme süresi sınırları ve paket boyutu kısıtları, uzun süren çözüm işleriyle ve OR-Tools kütüphanesinin boyutuyla bağdaşmamaktadır. Uygulama sunucusu bu nedenle kalıcı süreç olarak barındırılacaktır. Sunum katmanı statik dosyalardan ibaret olduğu için ayrı bir statik içerik ağı üzerinden dağıtılabilir.</w:t>
      </w:r>
    </w:p>
    <w:p>
      <w:pPr>
        <w:pStyle w:val="Heading2"/>
        <w:spacing w:after="140" w:before="260"/>
      </w:pPr>
      <w:r>
        <w:rPr>
          <w:b/>
          <w:bCs/>
          <w:sz w:val="26"/>
          <w:szCs w:val="26"/>
        </w:rPr>
        <w:t xml:space="preserve">3.4 Dağıtım Görünümü</w:t>
      </w:r>
    </w:p>
    <w:p>
      <w:pPr>
        <w:spacing w:after="120" w:line="300"/>
      </w:pPr>
      <w:r>
        <w:rPr>
          <w:sz w:val="22"/>
          <w:szCs w:val="22"/>
        </w:rPr>
        <w:t xml:space="preserve">Sistem, geliştirme ve gösterim aşamalarının her ikisinde de konteynerleştirme kullanılmadan doğrudan işletim sistemi üzerine kurulur. Bu bölüm, hem geliştirme sürecindeki hem de gösterim aşamasındaki çalışma ortamını ve bu ortamın tasarım üzerindeki etkilerini tanımlar.</w:t>
      </w:r>
    </w:p>
    <w:p>
      <w:pPr>
        <w:pStyle w:val="Heading3"/>
        <w:spacing w:after="100" w:before="200"/>
      </w:pPr>
      <w:r>
        <w:rPr>
          <w:b/>
          <w:bCs/>
          <w:sz w:val="23"/>
          <w:szCs w:val="23"/>
        </w:rPr>
        <w:t xml:space="preserve">3.4.1 Ortamlar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00"/>
      </w:tblGrid>
      <w:tr>
        <w:trPr>
          <w:tblHeader/>
        </w:trPr>
        <w:tc>
          <w:tcPr>
            <w:tcW w:type="dxa" w:w="1700"/>
            <w:shd w:fill="E8E8E8" w:color="auto" w:val="clear"/>
            <w:tcMar>
              <w:top w:type="dxa" w:w="60"/>
              <w:left w:type="dxa" w:w="100"/>
              <w:bottom w:type="dxa" w:w="60"/>
              <w:right w:type="dxa" w:w="100"/>
            </w:tcMar>
          </w:tcPr>
          <w:p>
            <w:pPr>
              <w:spacing w:after="0" w:line="240"/>
            </w:pPr>
            <w:r>
              <w:rPr>
                <w:b/>
                <w:bCs/>
                <w:sz w:val="18"/>
                <w:szCs w:val="18"/>
              </w:rPr>
              <w:t xml:space="preserve">Ortam</w:t>
            </w:r>
          </w:p>
        </w:tc>
        <w:tc>
          <w:tcPr>
            <w:tcW w:type="dxa" w:w="4300"/>
            <w:shd w:fill="E8E8E8" w:color="auto" w:val="clear"/>
            <w:tcMar>
              <w:top w:type="dxa" w:w="60"/>
              <w:left w:type="dxa" w:w="100"/>
              <w:bottom w:type="dxa" w:w="60"/>
              <w:right w:type="dxa" w:w="100"/>
            </w:tcMar>
          </w:tcPr>
          <w:p>
            <w:pPr>
              <w:spacing w:after="0" w:line="240"/>
            </w:pPr>
            <w:r>
              <w:rPr>
                <w:b/>
                <w:bCs/>
                <w:sz w:val="18"/>
                <w:szCs w:val="18"/>
              </w:rPr>
              <w:t xml:space="preserve">Yapılandırma</w:t>
            </w:r>
          </w:p>
        </w:tc>
        <w:tc>
          <w:tcPr>
            <w:tcW w:type="dxa" w:w="3000"/>
            <w:shd w:fill="E8E8E8" w:color="auto" w:val="clear"/>
            <w:tcMar>
              <w:top w:type="dxa" w:w="60"/>
              <w:left w:type="dxa" w:w="100"/>
              <w:bottom w:type="dxa" w:w="60"/>
              <w:right w:type="dxa" w:w="100"/>
            </w:tcMar>
          </w:tcPr>
          <w:p>
            <w:pPr>
              <w:spacing w:after="0" w:line="240"/>
            </w:pPr>
            <w:r>
              <w:rPr>
                <w:b/>
                <w:bCs/>
                <w:sz w:val="18"/>
                <w:szCs w:val="18"/>
              </w:rPr>
              <w:t xml:space="preserve">Kullanım</w:t>
            </w:r>
          </w:p>
        </w:tc>
      </w:tr>
      <w:tr>
        <w:tc>
          <w:tcPr>
            <w:tcW w:type="dxa" w:w="1700"/>
            <w:tcMar>
              <w:top w:type="dxa" w:w="60"/>
              <w:left w:type="dxa" w:w="100"/>
              <w:bottom w:type="dxa" w:w="60"/>
              <w:right w:type="dxa" w:w="100"/>
            </w:tcMar>
          </w:tcPr>
          <w:p>
            <w:pPr>
              <w:spacing w:after="0" w:line="240"/>
            </w:pPr>
            <w:r>
              <w:rPr>
                <w:b w:val="false"/>
                <w:bCs w:val="false"/>
                <w:sz w:val="18"/>
                <w:szCs w:val="18"/>
              </w:rPr>
              <w:t xml:space="preserve">Geliştirme</w:t>
            </w:r>
          </w:p>
        </w:tc>
        <w:tc>
          <w:tcPr>
            <w:tcW w:type="dxa" w:w="4300"/>
            <w:tcMar>
              <w:top w:type="dxa" w:w="60"/>
              <w:left w:type="dxa" w:w="100"/>
              <w:bottom w:type="dxa" w:w="60"/>
              <w:right w:type="dxa" w:w="100"/>
            </w:tcMar>
          </w:tcPr>
          <w:p>
            <w:pPr>
              <w:spacing w:after="0" w:line="240"/>
            </w:pPr>
            <w:r>
              <w:rPr>
                <w:b w:val="false"/>
                <w:bCs w:val="false"/>
                <w:sz w:val="18"/>
                <w:szCs w:val="18"/>
              </w:rPr>
              <w:t xml:space="preserve">Geliştirici makinesinde, sistem üzerine doğrudan kurulmuş Python, Node.js ve PostgreSQL ile uvicorn ve Vite geliştirme sunucuları</w:t>
            </w:r>
          </w:p>
        </w:tc>
        <w:tc>
          <w:tcPr>
            <w:tcW w:type="dxa" w:w="3000"/>
            <w:tcMar>
              <w:top w:type="dxa" w:w="60"/>
              <w:left w:type="dxa" w:w="100"/>
              <w:bottom w:type="dxa" w:w="60"/>
              <w:right w:type="dxa" w:w="100"/>
            </w:tcMar>
          </w:tcPr>
          <w:p>
            <w:pPr>
              <w:spacing w:after="0" w:line="240"/>
            </w:pPr>
            <w:r>
              <w:rPr>
                <w:b w:val="false"/>
                <w:bCs w:val="false"/>
                <w:sz w:val="18"/>
                <w:szCs w:val="18"/>
              </w:rPr>
              <w:t xml:space="preserve">Sprint 1–3 boyunca gündelik geliştirme</w:t>
            </w:r>
          </w:p>
        </w:tc>
      </w:tr>
      <w:tr>
        <w:tc>
          <w:tcPr>
            <w:tcW w:type="dxa" w:w="1700"/>
            <w:tcMar>
              <w:top w:type="dxa" w:w="60"/>
              <w:left w:type="dxa" w:w="100"/>
              <w:bottom w:type="dxa" w:w="60"/>
              <w:right w:type="dxa" w:w="100"/>
            </w:tcMar>
          </w:tcPr>
          <w:p>
            <w:pPr>
              <w:spacing w:after="0" w:line="240"/>
            </w:pPr>
            <w:r>
              <w:rPr>
                <w:b w:val="false"/>
                <w:bCs w:val="false"/>
                <w:sz w:val="18"/>
                <w:szCs w:val="18"/>
              </w:rPr>
              <w:t xml:space="preserve">Gösterim</w:t>
            </w:r>
          </w:p>
        </w:tc>
        <w:tc>
          <w:tcPr>
            <w:tcW w:type="dxa" w:w="4300"/>
            <w:tcMar>
              <w:top w:type="dxa" w:w="60"/>
              <w:left w:type="dxa" w:w="100"/>
              <w:bottom w:type="dxa" w:w="60"/>
              <w:right w:type="dxa" w:w="100"/>
            </w:tcMar>
          </w:tcPr>
          <w:p>
            <w:pPr>
              <w:spacing w:after="0" w:line="240"/>
            </w:pPr>
            <w:r>
              <w:rPr>
                <w:b w:val="false"/>
                <w:bCs w:val="false"/>
                <w:sz w:val="18"/>
                <w:szCs w:val="18"/>
              </w:rPr>
              <w:t xml:space="preserve">Tek sunucuda, sistem üzerine doğrudan kurulmuş aynı yığın; uygulama ve çözüm işçisi systemd servisi olarak, önlerinde Caddy</w:t>
            </w:r>
          </w:p>
        </w:tc>
        <w:tc>
          <w:tcPr>
            <w:tcW w:type="dxa" w:w="3000"/>
            <w:tcMar>
              <w:top w:type="dxa" w:w="60"/>
              <w:left w:type="dxa" w:w="100"/>
              <w:bottom w:type="dxa" w:w="60"/>
              <w:right w:type="dxa" w:w="100"/>
            </w:tcMar>
          </w:tcPr>
          <w:p>
            <w:pPr>
              <w:spacing w:after="0" w:line="240"/>
            </w:pPr>
            <w:r>
              <w:rPr>
                <w:b w:val="false"/>
                <w:bCs w:val="false"/>
                <w:sz w:val="18"/>
                <w:szCs w:val="18"/>
              </w:rPr>
              <w:t xml:space="preserve">Mentör sunumu ve kabul denemeleri</w:t>
            </w:r>
          </w:p>
        </w:tc>
      </w:tr>
      <w:tr>
        <w:tc>
          <w:tcPr>
            <w:tcW w:type="dxa" w:w="1700"/>
            <w:tcMar>
              <w:top w:type="dxa" w:w="60"/>
              <w:left w:type="dxa" w:w="100"/>
              <w:bottom w:type="dxa" w:w="60"/>
              <w:right w:type="dxa" w:w="100"/>
            </w:tcMar>
          </w:tcPr>
          <w:p>
            <w:pPr>
              <w:spacing w:after="0" w:line="240"/>
            </w:pPr>
            <w:r>
              <w:rPr>
                <w:b w:val="false"/>
                <w:bCs w:val="false"/>
                <w:sz w:val="18"/>
                <w:szCs w:val="18"/>
              </w:rPr>
              <w:t xml:space="preserve">İleri aşama</w:t>
            </w:r>
          </w:p>
        </w:tc>
        <w:tc>
          <w:tcPr>
            <w:tcW w:type="dxa" w:w="4300"/>
            <w:tcMar>
              <w:top w:type="dxa" w:w="60"/>
              <w:left w:type="dxa" w:w="100"/>
              <w:bottom w:type="dxa" w:w="60"/>
              <w:right w:type="dxa" w:w="100"/>
            </w:tcMar>
          </w:tcPr>
          <w:p>
            <w:pPr>
              <w:spacing w:after="0" w:line="240"/>
            </w:pPr>
            <w:r>
              <w:rPr>
                <w:b w:val="false"/>
                <w:bCs w:val="false"/>
                <w:sz w:val="18"/>
                <w:szCs w:val="18"/>
              </w:rPr>
              <w:t xml:space="preserve">Ayrılmış veritabanı hizmeti, bağımsız çözüm işçisi, kurumsal kimlik doğrulama</w:t>
            </w:r>
          </w:p>
        </w:tc>
        <w:tc>
          <w:tcPr>
            <w:tcW w:type="dxa" w:w="3000"/>
            <w:tcMar>
              <w:top w:type="dxa" w:w="60"/>
              <w:left w:type="dxa" w:w="100"/>
              <w:bottom w:type="dxa" w:w="60"/>
              <w:right w:type="dxa" w:w="100"/>
            </w:tcMar>
          </w:tcPr>
          <w:p>
            <w:pPr>
              <w:spacing w:after="0" w:line="240"/>
            </w:pPr>
            <w:r>
              <w:rPr>
                <w:b w:val="false"/>
                <w:bCs w:val="false"/>
                <w:sz w:val="18"/>
                <w:szCs w:val="18"/>
              </w:rPr>
              <w:t xml:space="preserve">Kapsam dışı; Ürün Backlog'u B-05 ve T-02</w:t>
            </w:r>
          </w:p>
        </w:tc>
      </w:tr>
    </w:tbl>
    <w:p>
      <w:pPr>
        <w:spacing w:after="120" w:line="300"/>
      </w:pPr>
      <w:r>
        <w:rPr>
          <w:sz w:val="22"/>
          <w:szCs w:val="22"/>
        </w:rPr>
        <w:t xml:space="preserve"/>
      </w:r>
    </w:p>
    <w:p>
      <w:pPr>
        <w:spacing w:after="120" w:line="300"/>
      </w:pPr>
      <w:r>
        <w:rPr>
          <w:sz w:val="22"/>
          <w:szCs w:val="22"/>
        </w:rPr>
        <w:t xml:space="preserve">Konteynerleştirme bilinçli olarak dışarıda bırakılmıştır. Sistem tek sunucuda, tek kullanıcı için çalışacağından, konteynerin çözdüğü izolasyon ve taşınabilirlik sorunları bu ölçekte karşılığı olmayan bir katman eklemektedir. Doğrudan kurulum, gösterim öncesi hata ayıklamayı ve sunucudaki günlük kayıtlarına erişimi basitleştirir.</w:t>
      </w:r>
    </w:p>
    <w:p>
      <w:pPr>
        <w:spacing w:after="120" w:line="300"/>
      </w:pPr>
      <w:r>
        <w:rPr>
          <w:sz w:val="22"/>
          <w:szCs w:val="22"/>
        </w:rPr>
        <w:t xml:space="preserve">Bunun karşılığında geliştirme ve gösterim ortamları arasındaki sürüm eşliği elle sağlanmalıdır. Bu risk iki şekilde karşılanır: Python, Node.js ve PostgreSQL sürümleri bir sürüm dosyasında sabitlenir; kurulum adımları (bağımlılıkların kurulması, veritabanı göçlerinin uygulanması, servislerin tanımlanması) tek bir kurulum betiğine yazılır ve iki ortamda da aynı betik çalıştırılır.</w:t>
      </w:r>
    </w:p>
    <w:p>
      <w:pPr>
        <w:spacing w:after="120" w:line="300"/>
      </w:pPr>
      <w:r>
        <w:rPr>
          <w:sz w:val="22"/>
          <w:szCs w:val="22"/>
        </w:rPr>
        <w:t xml:space="preserve">Gösterim sunucusunda uygulama ve çözüm işçisi ayrı systemd servisleri olarak tanımlanır. Bu, konteynerin sağladığı iki pratik faydayı — süreç çöktüğünde otomatik yeniden başlatma ve sunucu yeniden başladığında otomatik ayağa kalkma — konteyner katmanı olmadan verir. Caddy, sistem paketi olarak kurulur ve alan adı sertifikasını otomatik yönetir; gelen istekleri statik dosyalar için doğrudan derlenmiş React çıktısına, API istekleri için uygulama servisine yönlendirir. PostgreSQL de sistem servisi olarak kurulur; veri dizini işletim sisteminin dosya sisteminde durur ve servis güncellemelerinden etkilenmez.</w:t>
      </w:r>
    </w:p>
    <w:p>
      <w:pPr>
        <w:spacing w:after="60" w:before="160" w:line="240" w:lineRule="auto"/>
        <w:jc w:val="center"/>
      </w:pPr>
      <w:r>
        <w:drawing>
          <wp:inline distT="0" distB="0" distL="0" distR="0">
            <wp:extent cx="2857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381500"/>
                    </a:xfrm>
                    <a:prstGeom prst="rect">
                      <a:avLst/>
                    </a:prstGeom>
                  </pic:spPr>
                </pic:pic>
              </a:graphicData>
            </a:graphic>
          </wp:inline>
        </w:drawing>
      </w:r>
    </w:p>
    <w:p>
      <w:pPr>
        <w:spacing w:after="200" w:line="300"/>
        <w:jc w:val="center"/>
      </w:pPr>
      <w:r>
        <w:rPr>
          <w:i/>
          <w:iCs/>
          <w:sz w:val="19"/>
          <w:szCs w:val="19"/>
        </w:rPr>
        <w:t xml:space="preserve">Şekil 3.3 — Gösterim Ortamı Dağıtım Görünümü</w:t>
      </w:r>
    </w:p>
    <w:p>
      <w:pPr>
        <w:pStyle w:val="Heading3"/>
        <w:spacing w:after="100" w:before="200"/>
      </w:pPr>
      <w:r>
        <w:rPr>
          <w:b/>
          <w:bCs/>
          <w:sz w:val="23"/>
          <w:szCs w:val="23"/>
        </w:rPr>
        <w:t xml:space="preserve">3.4.2 Referans Donanım ve Çözüm Süresi</w:t>
      </w:r>
    </w:p>
    <w:p>
      <w:pPr>
        <w:spacing w:after="120" w:line="300"/>
      </w:pPr>
      <w:r>
        <w:rPr>
          <w:sz w:val="22"/>
          <w:szCs w:val="22"/>
        </w:rPr>
        <w:t xml:space="preserve">Gösterim ortamının referans donanımı dört çekirdekli işlemci ve sekiz gigabayt bellektir. Bu tanım, kabul kriterlerinin ölçüldüğü zemini oluşturur ve dokümanda yer alması zorunludur: CP-SAT paralel arama yürüttüğü için çözüm süresi çekirdek sayısına doğrudan bağlıdır ve donanım belirtilmeden verilen bir süre ölçümü tekrarlanabilir değildir. Kabul kriterinde tanımlanan kırk personel ve yirmi sekiz günlük referans örneğin altmış saniyelik hedefi, bu donanım üzerinde ölçülecektir.</w:t>
      </w:r>
    </w:p>
    <w:p>
      <w:pPr>
        <w:spacing w:after="120" w:line="300"/>
      </w:pPr>
      <w:r>
        <w:rPr>
          <w:sz w:val="22"/>
          <w:szCs w:val="22"/>
        </w:rPr>
        <w:t xml:space="preserve">Bellek, sistemin kısıtlayıcı kaynağı değildir. Referans örnekte üretilen karar değişkeni sayısı yirmi bin mertebesindedir; bu ölçek CP-SAT için küçüktür ve sekiz gigabayt fazlasıyla yeterlidir. Kısıtlayıcı kaynak işlemci çekirdeğidir.</w:t>
      </w:r>
    </w:p>
    <w:p>
      <w:pPr>
        <w:pStyle w:val="Heading3"/>
        <w:spacing w:after="100" w:before="200"/>
      </w:pPr>
      <w:r>
        <w:rPr>
          <w:b/>
          <w:bCs/>
          <w:sz w:val="23"/>
          <w:szCs w:val="23"/>
        </w:rPr>
        <w:t xml:space="preserve">3.4.3 Çekirdek Paylaşımı</w:t>
      </w:r>
    </w:p>
    <w:p>
      <w:pPr>
        <w:spacing w:after="120" w:line="300"/>
      </w:pPr>
      <w:r>
        <w:rPr>
          <w:sz w:val="22"/>
          <w:szCs w:val="22"/>
        </w:rPr>
        <w:t xml:space="preserve">Çözüm işi bütün çekirdekleri doyurursa uygulama programlama arayüzü yanıt veremez hâle gelir. Bu, tasarımın amacını doğrudan çürütür: çözüm ilerlemesinin izlenebilmesi için arayüzün çözüm sırasında yanıt verebiliyor olması gerekir. Bu nedenle çözücüye verilen arama işçisi sayısı, mevcut çekirdek sayısının bir eksiği olarak yapılandırılır. Dört çekirdekli referans donanımda bu sayı üçtür; kalan çekirdek uygulama sunucusu ve veritabanı için ayrılır.</w:t>
      </w:r>
    </w:p>
    <w:p>
      <w:pPr>
        <w:spacing w:after="120" w:line="300"/>
      </w:pPr>
      <w:r>
        <w:rPr>
          <w:sz w:val="22"/>
          <w:szCs w:val="22"/>
        </w:rPr>
        <w:t xml:space="preserve">Arama işçisi sayısı yapılandırma değişkeni olarak tutulur ve donanım değiştiğinde kod değişikliği gerektirmeden güncellenir.</w:t>
      </w:r>
    </w:p>
    <w:p>
      <w:pPr>
        <w:pStyle w:val="Heading3"/>
        <w:spacing w:after="100" w:before="200"/>
      </w:pPr>
      <w:r>
        <w:rPr>
          <w:b/>
          <w:bCs/>
          <w:sz w:val="23"/>
          <w:szCs w:val="23"/>
        </w:rPr>
        <w:t xml:space="preserve">3.4.4 Çözüm İşinin Yürütme Bağlamı</w:t>
      </w:r>
    </w:p>
    <w:p>
      <w:pPr>
        <w:spacing w:after="120" w:line="300"/>
      </w:pPr>
      <w:r>
        <w:rPr>
          <w:sz w:val="22"/>
          <w:szCs w:val="22"/>
        </w:rPr>
        <w:t xml:space="preserve">Çözüm işi, uygulama sunucusunun istek işleyen olay döngüsünde çalıştırılmaz. Çözücü, işlemciyi kesintisiz kullanan ve dakikalar sürebilen bir hesaplama yürütür; bu hesaplamanın olay döngüsünde yer alması, işin sürdüğü boyunca bütün isteklerin bekletilmesine yol açar. Sonuç olarak çözüm durumunu sorgulayan istekler de yanıtsız kalır ve asenkron tasarımın sağladığı kazanç ortadan kalkar.</w:t>
      </w:r>
    </w:p>
    <w:p>
      <w:pPr>
        <w:spacing w:after="120" w:line="300"/>
      </w:pPr>
      <w:r>
        <w:rPr>
          <w:sz w:val="22"/>
          <w:szCs w:val="22"/>
        </w:rPr>
        <w:t xml:space="preserve">Bu nedenle çözüm işi ayrı bir yürütme bağlamında — ayrı bir sistem servisi olarak, ayrı bir süreçte — çalıştırılır. Süreçler arasında doğrudan iletişim kurulmaz; iş durumu, ilerleme bilgisi ve sonuç yalnızca veritabanı üzerinden aktarılır. Bu tercih iki kazanç sağlar. Birincisi, çözüm sürecinin beklenmedik biçimde sonlanması uygulama sunucusunu etkilemez; iş kaydı veritabanında kaldığı için durum tespit edilebilir ve systemd süreci otomatik olarak yeniden başlatır. İkincisi, ileride çözüm işçisinin ayrı bir makineye taşınması, aradaki sözleşme zaten veritabanı olduğu için mimari değişiklik gerektirmez.</w:t>
      </w:r>
    </w:p>
    <w:p>
      <w:pPr>
        <w:pStyle w:val="Heading3"/>
        <w:spacing w:after="100" w:before="200"/>
      </w:pPr>
      <w:r>
        <w:rPr>
          <w:b/>
          <w:bCs/>
          <w:sz w:val="23"/>
          <w:szCs w:val="23"/>
        </w:rPr>
        <w:t xml:space="preserve">3.4.5 Yapılandırma ve Veri Saklama</w:t>
      </w:r>
    </w:p>
    <w:p>
      <w:pPr>
        <w:spacing w:after="120" w:line="300"/>
      </w:pPr>
      <w:r>
        <w:rPr>
          <w:sz w:val="22"/>
          <w:szCs w:val="22"/>
        </w:rPr>
        <w:t xml:space="preserve">Veritabanı erişim bilgileri, çözücü zaman limiti, arama işçisi sayısı ve çalışan paneli bağlantı anahtarı gibi ortama bağlı değerler ortam değişkenleri olarak sağlanır; kaynak kodda yer almaz. Aynı kod tabanı hem geliştirme hem gösterim ortamında yalnızca ortam değişkenleri değiştirilerek çalıştırılır.</w:t>
      </w:r>
    </w:p>
    <w:p>
      <w:pPr>
        <w:spacing w:after="120" w:line="300"/>
      </w:pPr>
      <w:r>
        <w:rPr>
          <w:sz w:val="22"/>
          <w:szCs w:val="22"/>
        </w:rPr>
        <w:t xml:space="preserve">Gösterim ortamında veritabanının düzenli yedeği alınır. Sistem tek kullanıcılı olduğundan ve veri hacmi küçük kaldığından, günlük tam yedek yeterlidir; noktasal geri dönüş mekanizmasına ihtiyaç duyulmamaktadır.</w:t>
      </w:r>
    </w:p>
    <w:p>
      <w:pPr>
        <w:pStyle w:val="Heading1"/>
        <w:spacing w:after="160" w:before="320"/>
      </w:pPr>
      <w:r>
        <w:rPr>
          <w:b/>
          <w:bCs/>
          <w:sz w:val="30"/>
          <w:szCs w:val="30"/>
        </w:rPr>
        <w:t xml:space="preserve">4. Veri Tasarımı</w:t>
      </w:r>
    </w:p>
    <w:p>
      <w:pPr>
        <w:pStyle w:val="Heading2"/>
        <w:spacing w:after="140" w:before="260"/>
      </w:pPr>
      <w:r>
        <w:rPr>
          <w:b/>
          <w:bCs/>
          <w:sz w:val="26"/>
          <w:szCs w:val="26"/>
        </w:rPr>
        <w:t xml:space="preserve">4.1 Veri Tanımı</w:t>
      </w:r>
    </w:p>
    <w:p>
      <w:pPr>
        <w:spacing w:after="120" w:line="300"/>
      </w:pPr>
      <w:r>
        <w:rPr>
          <w:sz w:val="22"/>
          <w:szCs w:val="22"/>
        </w:rPr>
        <w:t xml:space="preserve">Veritabanı dört varlık kümesine ayrılır. Tanım varlıkları (personel, yetkinlik, bina, görev noktası, vardiya tipi, talep, özel gün) sistemin yapılandırmasını taşır ve çizelgeden bağımsız olarak yaşar. Girdi varlıkları (müsaitlik, tercih) belirli bir döneme ilişkin değişken bilgiyi tutar. Kural varlığı, kural kataloğunun veri parçasıdır. Sonuç varlıkları (dönem, çizelge sürümü, atama, çözüm işi, kapsama açığı) çözücünün ürettiği çıktıyı ve çalıştırma kaydını saklar.</w:t>
      </w:r>
    </w:p>
    <w:p>
      <w:pPr>
        <w:spacing w:after="120" w:line="300"/>
      </w:pPr>
      <w:r>
        <w:rPr>
          <w:sz w:val="22"/>
          <w:szCs w:val="22"/>
        </w:rPr>
        <w:t xml:space="preserve">Bu ayrımın tasarımsal karşılığı şudur: tanım varlıkları güncellendiğinde daha önce üretilmiş çizelgeler geçersiz hâle gelmez. Yayınlanmış bir çizelge sürümü, üretildiği andaki atamaları kendi içinde taşır ve tanımların sonradan değişmesi bu kayıtları etkilemez. Bir çizelgenin hangi kural değerleriyle üretildiğinin izlenebilmesi için, çözüm işi kaydı o çalıştırmada kullanılan kural parametrelerinin anlık görüntüsünü saklar.</w:t>
      </w:r>
    </w:p>
    <w:p>
      <w:pPr>
        <w:spacing w:after="60" w:before="160" w:line="240" w:lineRule="auto"/>
        <w:jc w:val="center"/>
      </w:pPr>
      <w:r>
        <w:drawing>
          <wp:inline distT="0" distB="0" distL="0" distR="0">
            <wp:extent cx="4095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257675"/>
                    </a:xfrm>
                    <a:prstGeom prst="rect">
                      <a:avLst/>
                    </a:prstGeom>
                  </pic:spPr>
                </pic:pic>
              </a:graphicData>
            </a:graphic>
          </wp:inline>
        </w:drawing>
      </w:r>
    </w:p>
    <w:p>
      <w:pPr>
        <w:spacing w:after="200" w:line="300"/>
        <w:jc w:val="center"/>
      </w:pPr>
      <w:r>
        <w:rPr>
          <w:i/>
          <w:iCs/>
          <w:sz w:val="19"/>
          <w:szCs w:val="19"/>
        </w:rPr>
        <w:t xml:space="preserve">Şekil 4.1 — Varlık-İlişki Modeli</w:t>
      </w:r>
    </w:p>
    <w:p>
      <w:pPr>
        <w:spacing w:after="120" w:line="300"/>
      </w:pPr>
      <w:r>
        <w:rPr>
          <w:sz w:val="22"/>
          <w:szCs w:val="22"/>
        </w:rPr>
        <w:t xml:space="preserve">Görev noktası, modelin merkezinde yer alır. Hem talep tanımının hem atamanın hem de kapsama açığı kaydının kırılım eksenidir. Bina alanı boş bırakılabildiği için tesis geneli noktalar (vardiya şefliği gibi) ayrı bir tabloya ihtiyaç duymadan aynı yapıda ifade edilir.</w:t>
      </w:r>
    </w:p>
    <w:p>
      <w:pPr>
        <w:spacing w:after="120" w:line="300"/>
      </w:pPr>
      <w:r>
        <w:rPr>
          <w:sz w:val="22"/>
          <w:szCs w:val="22"/>
        </w:rPr>
        <w:t xml:space="preserve">Çizelge sürümü kendi kendine ilişkilidir. Yayınlanmış bir sürümden yeni taslak türetildiğinde, yeni kayıt önceki sürümü işaret eder. Bu zincir, hem sürüm geçmişinin izlenmesini hem de S8 değişim minimizasyonu hedefinin karşılaştırma tabanını sağlar.</w:t>
      </w:r>
    </w:p>
    <w:p>
      <w:pPr>
        <w:pStyle w:val="Heading2"/>
        <w:spacing w:after="140" w:before="260"/>
      </w:pPr>
      <w:r>
        <w:rPr>
          <w:b/>
          <w:bCs/>
          <w:sz w:val="26"/>
          <w:szCs w:val="26"/>
        </w:rPr>
        <w:t xml:space="preserve">4.2 Veri Sözlüğü</w:t>
      </w:r>
    </w:p>
    <w:p>
      <w:pPr>
        <w:spacing w:after="120" w:line="300"/>
      </w:pPr>
      <w:r>
        <w:rPr>
          <w:sz w:val="22"/>
          <w:szCs w:val="22"/>
        </w:rPr>
        <w:t xml:space="preserve">Aşağıdaki tablolar veritabanı şemasını alan düzeyinde tanımlar. Bütün tablolarda örtük olarak bir tamsayı birincil anahtar, oluşturma zamanı ve güncelleme zamanı alanı bulunur; bunlar tekrar edilmemiştir.</w:t>
      </w:r>
    </w:p>
    <w:p>
      <w:pPr>
        <w:pStyle w:val="Heading3"/>
        <w:spacing w:after="100" w:before="200"/>
      </w:pPr>
      <w:r>
        <w:rPr>
          <w:b/>
          <w:bCs/>
          <w:sz w:val="23"/>
          <w:szCs w:val="23"/>
        </w:rPr>
        <w:t xml:space="preserve">4.2.1 Tanım Varlıkları</w:t>
      </w:r>
    </w:p>
    <w:p>
      <w:pPr>
        <w:spacing w:after="80" w:before="160"/>
      </w:pPr>
      <w:r>
        <w:rPr>
          <w:b/>
          <w:bCs/>
          <w:i/>
          <w:iCs/>
          <w:sz w:val="22"/>
          <w:szCs w:val="22"/>
        </w:rPr>
        <w:t xml:space="preserve">personel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personel_id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Personelin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ad_soyad</w:t>
            </w:r>
          </w:p>
        </w:tc>
        <w:tc>
          <w:tcPr>
            <w:tcW w:type="dxa" w:w="2100"/>
            <w:tcMar>
              <w:top w:type="dxa" w:w="60"/>
              <w:left w:type="dxa" w:w="100"/>
              <w:bottom w:type="dxa" w:w="60"/>
              <w:right w:type="dxa" w:w="100"/>
            </w:tcMar>
          </w:tcPr>
          <w:p>
            <w:pPr>
              <w:spacing w:after="0" w:line="240"/>
            </w:pPr>
            <w:r>
              <w:rPr>
                <w:b w:val="false"/>
                <w:bCs w:val="false"/>
                <w:sz w:val="18"/>
                <w:szCs w:val="18"/>
              </w:rPr>
              <w:t xml:space="preserve">VARCHAR</w:t>
            </w:r>
          </w:p>
        </w:tc>
        <w:tc>
          <w:tcPr>
            <w:tcW w:type="dxa" w:w="4600"/>
            <w:tcMar>
              <w:top w:type="dxa" w:w="60"/>
              <w:left w:type="dxa" w:w="100"/>
              <w:bottom w:type="dxa" w:w="60"/>
              <w:right w:type="dxa" w:w="100"/>
            </w:tcMar>
          </w:tcPr>
          <w:p>
            <w:pPr>
              <w:spacing w:after="0" w:line="240"/>
            </w:pPr>
            <w:r>
              <w:rPr>
                <w:b w:val="false"/>
                <w:bCs w:val="false"/>
                <w:sz w:val="18"/>
                <w:szCs w:val="18"/>
              </w:rPr>
              <w:t xml:space="preserve">Görüntülenen ad</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sicil_no</w:t>
            </w:r>
          </w:p>
        </w:tc>
        <w:tc>
          <w:tcPr>
            <w:tcW w:type="dxa" w:w="2100"/>
            <w:tcMar>
              <w:top w:type="dxa" w:w="60"/>
              <w:left w:type="dxa" w:w="100"/>
              <w:bottom w:type="dxa" w:w="60"/>
              <w:right w:type="dxa" w:w="100"/>
            </w:tcMar>
          </w:tcPr>
          <w:p>
            <w:pPr>
              <w:spacing w:after="0" w:line="240"/>
            </w:pPr>
            <w:r>
              <w:rPr>
                <w:b w:val="false"/>
                <w:bCs w:val="false"/>
                <w:sz w:val="18"/>
                <w:szCs w:val="18"/>
              </w:rPr>
              <w:t xml:space="preserve">VARCHAR (UNIQUE)</w:t>
            </w:r>
          </w:p>
        </w:tc>
        <w:tc>
          <w:tcPr>
            <w:tcW w:type="dxa" w:w="4600"/>
            <w:tcMar>
              <w:top w:type="dxa" w:w="60"/>
              <w:left w:type="dxa" w:w="100"/>
              <w:bottom w:type="dxa" w:w="60"/>
              <w:right w:type="dxa" w:w="100"/>
            </w:tcMar>
          </w:tcPr>
          <w:p>
            <w:pPr>
              <w:spacing w:after="0" w:line="240"/>
            </w:pPr>
            <w:r>
              <w:rPr>
                <w:b w:val="false"/>
                <w:bCs w:val="false"/>
                <w:sz w:val="18"/>
                <w:szCs w:val="18"/>
              </w:rPr>
              <w:t xml:space="preserve">Kurum sicil numarası</w:t>
            </w:r>
          </w:p>
        </w:tc>
      </w:tr>
      <w:tr>
        <w:tc>
          <w:tcPr>
            <w:tcW w:type="dxa" w:w="2300"/>
            <w:tcMar>
              <w:top w:type="dxa" w:w="60"/>
              <w:left w:type="dxa" w:w="100"/>
              <w:bottom w:type="dxa" w:w="60"/>
              <w:right w:type="dxa" w:w="100"/>
            </w:tcMar>
          </w:tcPr>
          <w:p>
            <w:pPr>
              <w:spacing w:after="0" w:line="240"/>
            </w:pPr>
            <w:r>
              <w:rPr>
                <w:b w:val="false"/>
                <w:bCs w:val="false"/>
                <w:sz w:val="18"/>
                <w:szCs w:val="18"/>
              </w:rPr>
              <w:t xml:space="preserve">haftalik_hedef_saat</w:t>
            </w:r>
          </w:p>
        </w:tc>
        <w:tc>
          <w:tcPr>
            <w:tcW w:type="dxa" w:w="2100"/>
            <w:tcMar>
              <w:top w:type="dxa" w:w="60"/>
              <w:left w:type="dxa" w:w="100"/>
              <w:bottom w:type="dxa" w:w="60"/>
              <w:right w:type="dxa" w:w="100"/>
            </w:tcMar>
          </w:tcPr>
          <w:p>
            <w:pPr>
              <w:spacing w:after="0" w:line="240"/>
            </w:pPr>
            <w:r>
              <w:rPr>
                <w:b w:val="false"/>
                <w:bCs w:val="false"/>
                <w:sz w:val="18"/>
                <w:szCs w:val="18"/>
              </w:rPr>
              <w:t xml:space="preserve">INT</w:t>
            </w:r>
          </w:p>
        </w:tc>
        <w:tc>
          <w:tcPr>
            <w:tcW w:type="dxa" w:w="4600"/>
            <w:tcMar>
              <w:top w:type="dxa" w:w="60"/>
              <w:left w:type="dxa" w:w="100"/>
              <w:bottom w:type="dxa" w:w="60"/>
              <w:right w:type="dxa" w:w="100"/>
            </w:tcMar>
          </w:tcPr>
          <w:p>
            <w:pPr>
              <w:spacing w:after="0" w:line="240"/>
            </w:pPr>
            <w:r>
              <w:rPr>
                <w:b w:val="false"/>
                <w:bCs w:val="false"/>
                <w:sz w:val="18"/>
                <w:szCs w:val="18"/>
              </w:rPr>
              <w:t xml:space="preserve">S4 saat dengesi hedefinde kullanılan kişisel hedef</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sabit_vardiya_tipi_id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vardiya_tipi), NULL</w:t>
            </w:r>
          </w:p>
        </w:tc>
        <w:tc>
          <w:tcPr>
            <w:tcW w:type="dxa" w:w="4600"/>
            <w:tcMar>
              <w:top w:type="dxa" w:w="60"/>
              <w:left w:type="dxa" w:w="100"/>
              <w:bottom w:type="dxa" w:w="60"/>
              <w:right w:type="dxa" w:w="100"/>
            </w:tcMar>
          </w:tcPr>
          <w:p>
            <w:pPr>
              <w:spacing w:after="0" w:line="240"/>
            </w:pPr>
            <w:r>
              <w:rPr>
                <w:b w:val="false"/>
                <w:bCs w:val="false"/>
                <w:sz w:val="18"/>
                <w:szCs w:val="18"/>
              </w:rPr>
              <w:t xml:space="preserve">Doldurulduğunda personel yalnızca bu vardiya tipine atanır; boş ise rotasyona dahildir</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aktif_baslangic</w:t>
            </w:r>
          </w:p>
        </w:tc>
        <w:tc>
          <w:tcPr>
            <w:tcW w:type="dxa" w:w="2100"/>
            <w:tcMar>
              <w:top w:type="dxa" w:w="60"/>
              <w:left w:type="dxa" w:w="100"/>
              <w:bottom w:type="dxa" w:w="60"/>
              <w:right w:type="dxa" w:w="100"/>
            </w:tcMar>
          </w:tcPr>
          <w:p>
            <w:pPr>
              <w:spacing w:after="0" w:line="240"/>
            </w:pPr>
            <w:r>
              <w:rPr>
                <w:b w:val="false"/>
                <w:bCs w:val="false"/>
                <w:sz w:val="18"/>
                <w:szCs w:val="18"/>
              </w:rPr>
              <w:t xml:space="preserve">DATE</w:t>
            </w:r>
          </w:p>
        </w:tc>
        <w:tc>
          <w:tcPr>
            <w:tcW w:type="dxa" w:w="4600"/>
            <w:tcMar>
              <w:top w:type="dxa" w:w="60"/>
              <w:left w:type="dxa" w:w="100"/>
              <w:bottom w:type="dxa" w:w="60"/>
              <w:right w:type="dxa" w:w="100"/>
            </w:tcMar>
          </w:tcPr>
          <w:p>
            <w:pPr>
              <w:spacing w:after="0" w:line="240"/>
            </w:pPr>
            <w:r>
              <w:rPr>
                <w:b w:val="false"/>
                <w:bCs w:val="false"/>
                <w:sz w:val="18"/>
                <w:szCs w:val="18"/>
              </w:rPr>
              <w:t xml:space="preserve">Personelin çizelgeye dahil edildiği ilk tarih</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aktif_bitis</w:t>
            </w:r>
          </w:p>
        </w:tc>
        <w:tc>
          <w:tcPr>
            <w:tcW w:type="dxa" w:w="2100"/>
            <w:tcMar>
              <w:top w:type="dxa" w:w="60"/>
              <w:left w:type="dxa" w:w="100"/>
              <w:bottom w:type="dxa" w:w="60"/>
              <w:right w:type="dxa" w:w="100"/>
            </w:tcMar>
          </w:tcPr>
          <w:p>
            <w:pPr>
              <w:spacing w:after="0" w:line="240"/>
            </w:pPr>
            <w:r>
              <w:rPr>
                <w:b w:val="false"/>
                <w:bCs w:val="false"/>
                <w:sz w:val="18"/>
                <w:szCs w:val="18"/>
              </w:rPr>
              <w:t xml:space="preserve">DATE, NULL</w:t>
            </w:r>
          </w:p>
        </w:tc>
        <w:tc>
          <w:tcPr>
            <w:tcW w:type="dxa" w:w="4600"/>
            <w:tcMar>
              <w:top w:type="dxa" w:w="60"/>
              <w:left w:type="dxa" w:w="100"/>
              <w:bottom w:type="dxa" w:w="60"/>
              <w:right w:type="dxa" w:w="100"/>
            </w:tcMar>
          </w:tcPr>
          <w:p>
            <w:pPr>
              <w:spacing w:after="0" w:line="240"/>
            </w:pPr>
            <w:r>
              <w:rPr>
                <w:b w:val="false"/>
                <w:bCs w:val="false"/>
                <w:sz w:val="18"/>
                <w:szCs w:val="18"/>
              </w:rPr>
              <w:t xml:space="preserve">Personelin çizelgeden çıkarıldığı tarih; boş ise süresizdir</w:t>
            </w:r>
          </w:p>
        </w:tc>
      </w:tr>
    </w:tbl>
    <w:p>
      <w:pPr>
        <w:spacing w:after="120" w:line="300"/>
      </w:pPr>
      <w:r>
        <w:rPr>
          <w:sz w:val="22"/>
          <w:szCs w:val="22"/>
        </w:rPr>
        <w:t xml:space="preserve"/>
      </w:r>
    </w:p>
    <w:p>
      <w:pPr>
        <w:spacing w:after="80" w:before="160"/>
      </w:pPr>
      <w:r>
        <w:rPr>
          <w:b/>
          <w:bCs/>
          <w:i/>
          <w:iCs/>
          <w:sz w:val="22"/>
          <w:szCs w:val="22"/>
        </w:rPr>
        <w:t xml:space="preserve">yetkinlik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yetkinlik_id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Yetkinliğin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ad</w:t>
            </w:r>
          </w:p>
        </w:tc>
        <w:tc>
          <w:tcPr>
            <w:tcW w:type="dxa" w:w="2100"/>
            <w:tcMar>
              <w:top w:type="dxa" w:w="60"/>
              <w:left w:type="dxa" w:w="100"/>
              <w:bottom w:type="dxa" w:w="60"/>
              <w:right w:type="dxa" w:w="100"/>
            </w:tcMar>
          </w:tcPr>
          <w:p>
            <w:pPr>
              <w:spacing w:after="0" w:line="240"/>
            </w:pPr>
            <w:r>
              <w:rPr>
                <w:b w:val="false"/>
                <w:bCs w:val="false"/>
                <w:sz w:val="18"/>
                <w:szCs w:val="18"/>
              </w:rPr>
              <w:t xml:space="preserve">VARCHAR (UNIQUE)</w:t>
            </w:r>
          </w:p>
        </w:tc>
        <w:tc>
          <w:tcPr>
            <w:tcW w:type="dxa" w:w="4600"/>
            <w:tcMar>
              <w:top w:type="dxa" w:w="60"/>
              <w:left w:type="dxa" w:w="100"/>
              <w:bottom w:type="dxa" w:w="60"/>
              <w:right w:type="dxa" w:w="100"/>
            </w:tcMar>
          </w:tcPr>
          <w:p>
            <w:pPr>
              <w:spacing w:after="0" w:line="240"/>
            </w:pPr>
            <w:r>
              <w:rPr>
                <w:b w:val="false"/>
                <w:bCs w:val="false"/>
                <w:sz w:val="18"/>
                <w:szCs w:val="18"/>
              </w:rPr>
              <w:t xml:space="preserve">Yetkinlik adı (Güvenlik Görevi, Vardiya Şefi, Müracaat Görevlisi)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aciklama</w:t>
            </w:r>
          </w:p>
        </w:tc>
        <w:tc>
          <w:tcPr>
            <w:tcW w:type="dxa" w:w="2100"/>
            <w:tcMar>
              <w:top w:type="dxa" w:w="60"/>
              <w:left w:type="dxa" w:w="100"/>
              <w:bottom w:type="dxa" w:w="60"/>
              <w:right w:type="dxa" w:w="100"/>
            </w:tcMar>
          </w:tcPr>
          <w:p>
            <w:pPr>
              <w:spacing w:after="0" w:line="240"/>
            </w:pPr>
            <w:r>
              <w:rPr>
                <w:b w:val="false"/>
                <w:bCs w:val="false"/>
                <w:sz w:val="18"/>
                <w:szCs w:val="18"/>
              </w:rPr>
              <w:t xml:space="preserve">TEXT</w:t>
            </w:r>
          </w:p>
        </w:tc>
        <w:tc>
          <w:tcPr>
            <w:tcW w:type="dxa" w:w="4600"/>
            <w:tcMar>
              <w:top w:type="dxa" w:w="60"/>
              <w:left w:type="dxa" w:w="100"/>
              <w:bottom w:type="dxa" w:w="60"/>
              <w:right w:type="dxa" w:w="100"/>
            </w:tcMar>
          </w:tcPr>
          <w:p>
            <w:pPr>
              <w:spacing w:after="0" w:line="240"/>
            </w:pPr>
            <w:r>
              <w:rPr>
                <w:b w:val="false"/>
                <w:bCs w:val="false"/>
                <w:sz w:val="18"/>
                <w:szCs w:val="18"/>
              </w:rPr>
              <w:t xml:space="preserve">Yetkinliğin kapsamına dair açıklama</w:t>
            </w:r>
          </w:p>
        </w:tc>
      </w:tr>
    </w:tbl>
    <w:p>
      <w:pPr>
        <w:spacing w:after="120" w:line="300"/>
      </w:pPr>
      <w:r>
        <w:rPr>
          <w:sz w:val="22"/>
          <w:szCs w:val="22"/>
        </w:rPr>
        <w:t xml:space="preserve"/>
      </w:r>
    </w:p>
    <w:p>
      <w:pPr>
        <w:spacing w:after="80" w:before="160"/>
      </w:pPr>
      <w:r>
        <w:rPr>
          <w:b/>
          <w:bCs/>
          <w:i/>
          <w:iCs/>
          <w:sz w:val="22"/>
          <w:szCs w:val="22"/>
        </w:rPr>
        <w:t xml:space="preserve">personel_yetkinlik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personel_id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personel)</w:t>
            </w:r>
          </w:p>
        </w:tc>
        <w:tc>
          <w:tcPr>
            <w:tcW w:type="dxa" w:w="4600"/>
            <w:tcMar>
              <w:top w:type="dxa" w:w="60"/>
              <w:left w:type="dxa" w:w="100"/>
              <w:bottom w:type="dxa" w:w="60"/>
              <w:right w:type="dxa" w:w="100"/>
            </w:tcMar>
          </w:tcPr>
          <w:p>
            <w:pPr>
              <w:spacing w:after="0" w:line="240"/>
            </w:pPr>
            <w:r>
              <w:rPr>
                <w:b w:val="false"/>
                <w:bCs w:val="false"/>
                <w:sz w:val="18"/>
                <w:szCs w:val="18"/>
              </w:rPr>
              <w:t xml:space="preserve">Yetkinliği taşıyan personel</w:t>
            </w:r>
          </w:p>
        </w:tc>
      </w:tr>
      <w:tr>
        <w:tc>
          <w:tcPr>
            <w:tcW w:type="dxa" w:w="2300"/>
            <w:tcMar>
              <w:top w:type="dxa" w:w="60"/>
              <w:left w:type="dxa" w:w="100"/>
              <w:bottom w:type="dxa" w:w="60"/>
              <w:right w:type="dxa" w:w="100"/>
            </w:tcMar>
          </w:tcPr>
          <w:p>
            <w:pPr>
              <w:spacing w:after="0" w:line="240"/>
            </w:pPr>
            <w:r>
              <w:rPr>
                <w:b w:val="false"/>
                <w:bCs w:val="false"/>
                <w:sz w:val="18"/>
                <w:szCs w:val="18"/>
              </w:rPr>
              <w:t xml:space="preserve">yetkinlik_id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yetkinlik)</w:t>
            </w:r>
          </w:p>
        </w:tc>
        <w:tc>
          <w:tcPr>
            <w:tcW w:type="dxa" w:w="4600"/>
            <w:tcMar>
              <w:top w:type="dxa" w:w="60"/>
              <w:left w:type="dxa" w:w="100"/>
              <w:bottom w:type="dxa" w:w="60"/>
              <w:right w:type="dxa" w:w="100"/>
            </w:tcMar>
          </w:tcPr>
          <w:p>
            <w:pPr>
              <w:spacing w:after="0" w:line="240"/>
            </w:pPr>
            <w:r>
              <w:rPr>
                <w:b w:val="false"/>
                <w:bCs w:val="false"/>
                <w:sz w:val="18"/>
                <w:szCs w:val="18"/>
              </w:rPr>
              <w:t xml:space="preserve">Taşınan yetkinlik</w:t>
            </w:r>
          </w:p>
        </w:tc>
      </w:tr>
    </w:tbl>
    <w:p>
      <w:pPr>
        <w:spacing w:after="140" w:line="300"/>
      </w:pPr>
      <w:r>
        <w:rPr>
          <w:sz w:val="22"/>
          <w:szCs w:val="22"/>
        </w:rPr>
        <w:t xml:space="preserve">Birincil anahtar iki alanın birleşimidir. İlişki seviyesizdir (SRS TD-9); bir personel bir yetkinliğe ya sahiptir ya değildir.</w:t>
      </w:r>
    </w:p>
    <w:p>
      <w:pPr>
        <w:spacing w:after="80" w:before="160"/>
      </w:pPr>
      <w:r>
        <w:rPr>
          <w:b/>
          <w:bCs/>
          <w:i/>
          <w:iCs/>
          <w:sz w:val="22"/>
          <w:szCs w:val="22"/>
        </w:rPr>
        <w:t xml:space="preserve">bina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bina_id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Binanın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ad</w:t>
            </w:r>
          </w:p>
        </w:tc>
        <w:tc>
          <w:tcPr>
            <w:tcW w:type="dxa" w:w="2100"/>
            <w:tcMar>
              <w:top w:type="dxa" w:w="60"/>
              <w:left w:type="dxa" w:w="100"/>
              <w:bottom w:type="dxa" w:w="60"/>
              <w:right w:type="dxa" w:w="100"/>
            </w:tcMar>
          </w:tcPr>
          <w:p>
            <w:pPr>
              <w:spacing w:after="0" w:line="240"/>
            </w:pPr>
            <w:r>
              <w:rPr>
                <w:b w:val="false"/>
                <w:bCs w:val="false"/>
                <w:sz w:val="18"/>
                <w:szCs w:val="18"/>
              </w:rPr>
              <w:t xml:space="preserve">VARCHAR</w:t>
            </w:r>
          </w:p>
        </w:tc>
        <w:tc>
          <w:tcPr>
            <w:tcW w:type="dxa" w:w="4600"/>
            <w:tcMar>
              <w:top w:type="dxa" w:w="60"/>
              <w:left w:type="dxa" w:w="100"/>
              <w:bottom w:type="dxa" w:w="60"/>
              <w:right w:type="dxa" w:w="100"/>
            </w:tcMar>
          </w:tcPr>
          <w:p>
            <w:pPr>
              <w:spacing w:after="0" w:line="240"/>
            </w:pPr>
            <w:r>
              <w:rPr>
                <w:b w:val="false"/>
                <w:bCs w:val="false"/>
                <w:sz w:val="18"/>
                <w:szCs w:val="18"/>
              </w:rPr>
              <w:t xml:space="preserve">Bina adı</w:t>
            </w:r>
          </w:p>
        </w:tc>
      </w:tr>
    </w:tbl>
    <w:p>
      <w:pPr>
        <w:spacing w:after="120" w:line="300"/>
      </w:pPr>
      <w:r>
        <w:rPr>
          <w:sz w:val="22"/>
          <w:szCs w:val="22"/>
        </w:rPr>
        <w:t xml:space="preserve"/>
      </w:r>
    </w:p>
    <w:p>
      <w:pPr>
        <w:spacing w:after="80" w:before="160"/>
      </w:pPr>
      <w:r>
        <w:rPr>
          <w:b/>
          <w:bCs/>
          <w:i/>
          <w:iCs/>
          <w:sz w:val="22"/>
          <w:szCs w:val="22"/>
        </w:rPr>
        <w:t xml:space="preserve">gorev_noktasi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nokta_id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Görev noktasının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ad</w:t>
            </w:r>
          </w:p>
        </w:tc>
        <w:tc>
          <w:tcPr>
            <w:tcW w:type="dxa" w:w="2100"/>
            <w:tcMar>
              <w:top w:type="dxa" w:w="60"/>
              <w:left w:type="dxa" w:w="100"/>
              <w:bottom w:type="dxa" w:w="60"/>
              <w:right w:type="dxa" w:w="100"/>
            </w:tcMar>
          </w:tcPr>
          <w:p>
            <w:pPr>
              <w:spacing w:after="0" w:line="240"/>
            </w:pPr>
            <w:r>
              <w:rPr>
                <w:b w:val="false"/>
                <w:bCs w:val="false"/>
                <w:sz w:val="18"/>
                <w:szCs w:val="18"/>
              </w:rPr>
              <w:t xml:space="preserve">VARCHAR</w:t>
            </w:r>
          </w:p>
        </w:tc>
        <w:tc>
          <w:tcPr>
            <w:tcW w:type="dxa" w:w="4600"/>
            <w:tcMar>
              <w:top w:type="dxa" w:w="60"/>
              <w:left w:type="dxa" w:w="100"/>
              <w:bottom w:type="dxa" w:w="60"/>
              <w:right w:type="dxa" w:w="100"/>
            </w:tcMar>
          </w:tcPr>
          <w:p>
            <w:pPr>
              <w:spacing w:after="0" w:line="240"/>
            </w:pPr>
            <w:r>
              <w:rPr>
                <w:b w:val="false"/>
                <w:bCs w:val="false"/>
                <w:sz w:val="18"/>
                <w:szCs w:val="18"/>
              </w:rPr>
              <w:t xml:space="preserve">Nokta adı (Kapı, Kontrol Odası, Müracaat, Vardiya Şefliği)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bina_id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bina), NULL</w:t>
            </w:r>
          </w:p>
        </w:tc>
        <w:tc>
          <w:tcPr>
            <w:tcW w:type="dxa" w:w="4600"/>
            <w:tcMar>
              <w:top w:type="dxa" w:w="60"/>
              <w:left w:type="dxa" w:w="100"/>
              <w:bottom w:type="dxa" w:w="60"/>
              <w:right w:type="dxa" w:w="100"/>
            </w:tcMar>
          </w:tcPr>
          <w:p>
            <w:pPr>
              <w:spacing w:after="0" w:line="240"/>
            </w:pPr>
            <w:r>
              <w:rPr>
                <w:b w:val="false"/>
                <w:bCs w:val="false"/>
                <w:sz w:val="18"/>
                <w:szCs w:val="18"/>
              </w:rPr>
              <w:t xml:space="preserve">Noktanın bulunduğu bina; boş ise nokta tesis genelidir</w:t>
            </w:r>
          </w:p>
        </w:tc>
      </w:tr>
      <w:tr>
        <w:tc>
          <w:tcPr>
            <w:tcW w:type="dxa" w:w="2300"/>
            <w:tcMar>
              <w:top w:type="dxa" w:w="60"/>
              <w:left w:type="dxa" w:w="100"/>
              <w:bottom w:type="dxa" w:w="60"/>
              <w:right w:type="dxa" w:w="100"/>
            </w:tcMar>
          </w:tcPr>
          <w:p>
            <w:pPr>
              <w:spacing w:after="0" w:line="240"/>
            </w:pPr>
            <w:r>
              <w:rPr>
                <w:b w:val="false"/>
                <w:bCs w:val="false"/>
                <w:sz w:val="18"/>
                <w:szCs w:val="18"/>
              </w:rPr>
              <w:t xml:space="preserve">onkosul_yetkinlik_id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yetkinlik), NULL</w:t>
            </w:r>
          </w:p>
        </w:tc>
        <w:tc>
          <w:tcPr>
            <w:tcW w:type="dxa" w:w="4600"/>
            <w:tcMar>
              <w:top w:type="dxa" w:w="60"/>
              <w:left w:type="dxa" w:w="100"/>
              <w:bottom w:type="dxa" w:w="60"/>
              <w:right w:type="dxa" w:w="100"/>
            </w:tcMar>
          </w:tcPr>
          <w:p>
            <w:pPr>
              <w:spacing w:after="0" w:line="240"/>
            </w:pPr>
            <w:r>
              <w:rPr>
                <w:b w:val="false"/>
                <w:bCs w:val="false"/>
                <w:sz w:val="18"/>
                <w:szCs w:val="18"/>
              </w:rPr>
              <w:t xml:space="preserve">Noktaya atanabilmek için gereken yetkinlik; boş ise kısıt yoktur</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aktif</w:t>
            </w:r>
          </w:p>
        </w:tc>
        <w:tc>
          <w:tcPr>
            <w:tcW w:type="dxa" w:w="2100"/>
            <w:tcMar>
              <w:top w:type="dxa" w:w="60"/>
              <w:left w:type="dxa" w:w="100"/>
              <w:bottom w:type="dxa" w:w="60"/>
              <w:right w:type="dxa" w:w="100"/>
            </w:tcMar>
          </w:tcPr>
          <w:p>
            <w:pPr>
              <w:spacing w:after="0" w:line="240"/>
            </w:pPr>
            <w:r>
              <w:rPr>
                <w:b w:val="false"/>
                <w:bCs w:val="false"/>
                <w:sz w:val="18"/>
                <w:szCs w:val="18"/>
              </w:rPr>
              <w:t xml:space="preserve">BOOLEAN</w:t>
            </w:r>
          </w:p>
        </w:tc>
        <w:tc>
          <w:tcPr>
            <w:tcW w:type="dxa" w:w="4600"/>
            <w:tcMar>
              <w:top w:type="dxa" w:w="60"/>
              <w:left w:type="dxa" w:w="100"/>
              <w:bottom w:type="dxa" w:w="60"/>
              <w:right w:type="dxa" w:w="100"/>
            </w:tcMar>
          </w:tcPr>
          <w:p>
            <w:pPr>
              <w:spacing w:after="0" w:line="240"/>
            </w:pPr>
            <w:r>
              <w:rPr>
                <w:b w:val="false"/>
                <w:bCs w:val="false"/>
                <w:sz w:val="18"/>
                <w:szCs w:val="18"/>
              </w:rPr>
              <w:t xml:space="preserve">Pasifleştirilen noktalar yeni çizelgelere dahil edilmez</w:t>
            </w:r>
          </w:p>
        </w:tc>
      </w:tr>
    </w:tbl>
    <w:p>
      <w:pPr>
        <w:spacing w:after="120" w:line="300"/>
      </w:pPr>
      <w:r>
        <w:rPr>
          <w:sz w:val="22"/>
          <w:szCs w:val="22"/>
        </w:rPr>
        <w:t xml:space="preserve"/>
      </w:r>
    </w:p>
    <w:p>
      <w:pPr>
        <w:spacing w:after="80" w:before="160"/>
      </w:pPr>
      <w:r>
        <w:rPr>
          <w:b/>
          <w:bCs/>
          <w:i/>
          <w:iCs/>
          <w:sz w:val="22"/>
          <w:szCs w:val="22"/>
        </w:rPr>
        <w:t xml:space="preserve">vardiya_tipi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vardiya_tipi_id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Vardiya tipinin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ad</w:t>
            </w:r>
          </w:p>
        </w:tc>
        <w:tc>
          <w:tcPr>
            <w:tcW w:type="dxa" w:w="2100"/>
            <w:tcMar>
              <w:top w:type="dxa" w:w="60"/>
              <w:left w:type="dxa" w:w="100"/>
              <w:bottom w:type="dxa" w:w="60"/>
              <w:right w:type="dxa" w:w="100"/>
            </w:tcMar>
          </w:tcPr>
          <w:p>
            <w:pPr>
              <w:spacing w:after="0" w:line="240"/>
            </w:pPr>
            <w:r>
              <w:rPr>
                <w:b w:val="false"/>
                <w:bCs w:val="false"/>
                <w:sz w:val="18"/>
                <w:szCs w:val="18"/>
              </w:rPr>
              <w:t xml:space="preserve">VARCHAR</w:t>
            </w:r>
          </w:p>
        </w:tc>
        <w:tc>
          <w:tcPr>
            <w:tcW w:type="dxa" w:w="4600"/>
            <w:tcMar>
              <w:top w:type="dxa" w:w="60"/>
              <w:left w:type="dxa" w:w="100"/>
              <w:bottom w:type="dxa" w:w="60"/>
              <w:right w:type="dxa" w:w="100"/>
            </w:tcMar>
          </w:tcPr>
          <w:p>
            <w:pPr>
              <w:spacing w:after="0" w:line="240"/>
            </w:pPr>
            <w:r>
              <w:rPr>
                <w:b w:val="false"/>
                <w:bCs w:val="false"/>
                <w:sz w:val="18"/>
                <w:szCs w:val="18"/>
              </w:rPr>
              <w:t xml:space="preserve">Vardiya adı (Gece, Gündüz, Akşam)</w:t>
            </w:r>
          </w:p>
        </w:tc>
      </w:tr>
      <w:tr>
        <w:tc>
          <w:tcPr>
            <w:tcW w:type="dxa" w:w="2300"/>
            <w:tcMar>
              <w:top w:type="dxa" w:w="60"/>
              <w:left w:type="dxa" w:w="100"/>
              <w:bottom w:type="dxa" w:w="60"/>
              <w:right w:type="dxa" w:w="100"/>
            </w:tcMar>
          </w:tcPr>
          <w:p>
            <w:pPr>
              <w:spacing w:after="0" w:line="240"/>
            </w:pPr>
            <w:r>
              <w:rPr>
                <w:b w:val="false"/>
                <w:bCs w:val="false"/>
                <w:sz w:val="18"/>
                <w:szCs w:val="18"/>
              </w:rPr>
              <w:t xml:space="preserve">baslangic_saati</w:t>
            </w:r>
          </w:p>
        </w:tc>
        <w:tc>
          <w:tcPr>
            <w:tcW w:type="dxa" w:w="2100"/>
            <w:tcMar>
              <w:top w:type="dxa" w:w="60"/>
              <w:left w:type="dxa" w:w="100"/>
              <w:bottom w:type="dxa" w:w="60"/>
              <w:right w:type="dxa" w:w="100"/>
            </w:tcMar>
          </w:tcPr>
          <w:p>
            <w:pPr>
              <w:spacing w:after="0" w:line="240"/>
            </w:pPr>
            <w:r>
              <w:rPr>
                <w:b w:val="false"/>
                <w:bCs w:val="false"/>
                <w:sz w:val="18"/>
                <w:szCs w:val="18"/>
              </w:rPr>
              <w:t xml:space="preserve">TIME</w:t>
            </w:r>
          </w:p>
        </w:tc>
        <w:tc>
          <w:tcPr>
            <w:tcW w:type="dxa" w:w="4600"/>
            <w:tcMar>
              <w:top w:type="dxa" w:w="60"/>
              <w:left w:type="dxa" w:w="100"/>
              <w:bottom w:type="dxa" w:w="60"/>
              <w:right w:type="dxa" w:w="100"/>
            </w:tcMar>
          </w:tcPr>
          <w:p>
            <w:pPr>
              <w:spacing w:after="0" w:line="240"/>
            </w:pPr>
            <w:r>
              <w:rPr>
                <w:b w:val="false"/>
                <w:bCs w:val="false"/>
                <w:sz w:val="18"/>
                <w:szCs w:val="18"/>
              </w:rPr>
              <w:t xml:space="preserve">Vardiyanın başlangıç saati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bitis_saati</w:t>
            </w:r>
          </w:p>
        </w:tc>
        <w:tc>
          <w:tcPr>
            <w:tcW w:type="dxa" w:w="2100"/>
            <w:tcMar>
              <w:top w:type="dxa" w:w="60"/>
              <w:left w:type="dxa" w:w="100"/>
              <w:bottom w:type="dxa" w:w="60"/>
              <w:right w:type="dxa" w:w="100"/>
            </w:tcMar>
          </w:tcPr>
          <w:p>
            <w:pPr>
              <w:spacing w:after="0" w:line="240"/>
            </w:pPr>
            <w:r>
              <w:rPr>
                <w:b w:val="false"/>
                <w:bCs w:val="false"/>
                <w:sz w:val="18"/>
                <w:szCs w:val="18"/>
              </w:rPr>
              <w:t xml:space="preserve">TIME</w:t>
            </w:r>
          </w:p>
        </w:tc>
        <w:tc>
          <w:tcPr>
            <w:tcW w:type="dxa" w:w="4600"/>
            <w:tcMar>
              <w:top w:type="dxa" w:w="60"/>
              <w:left w:type="dxa" w:w="100"/>
              <w:bottom w:type="dxa" w:w="60"/>
              <w:right w:type="dxa" w:w="100"/>
            </w:tcMar>
          </w:tcPr>
          <w:p>
            <w:pPr>
              <w:spacing w:after="0" w:line="240"/>
            </w:pPr>
            <w:r>
              <w:rPr>
                <w:b w:val="false"/>
                <w:bCs w:val="false"/>
                <w:sz w:val="18"/>
                <w:szCs w:val="18"/>
              </w:rPr>
              <w:t xml:space="preserve">Vardiyanın bitiş saati; başlangıçtan küçükse vardiya gece yarısını aşar</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sure_saat</w:t>
            </w:r>
          </w:p>
        </w:tc>
        <w:tc>
          <w:tcPr>
            <w:tcW w:type="dxa" w:w="2100"/>
            <w:tcMar>
              <w:top w:type="dxa" w:w="60"/>
              <w:left w:type="dxa" w:w="100"/>
              <w:bottom w:type="dxa" w:w="60"/>
              <w:right w:type="dxa" w:w="100"/>
            </w:tcMar>
          </w:tcPr>
          <w:p>
            <w:pPr>
              <w:spacing w:after="0" w:line="240"/>
            </w:pPr>
            <w:r>
              <w:rPr>
                <w:b w:val="false"/>
                <w:bCs w:val="false"/>
                <w:sz w:val="18"/>
                <w:szCs w:val="18"/>
              </w:rPr>
              <w:t xml:space="preserve">NUMERIC</w:t>
            </w:r>
          </w:p>
        </w:tc>
        <w:tc>
          <w:tcPr>
            <w:tcW w:type="dxa" w:w="4600"/>
            <w:tcMar>
              <w:top w:type="dxa" w:w="60"/>
              <w:left w:type="dxa" w:w="100"/>
              <w:bottom w:type="dxa" w:w="60"/>
              <w:right w:type="dxa" w:w="100"/>
            </w:tcMar>
          </w:tcPr>
          <w:p>
            <w:pPr>
              <w:spacing w:after="0" w:line="240"/>
            </w:pPr>
            <w:r>
              <w:rPr>
                <w:b w:val="false"/>
                <w:bCs w:val="false"/>
                <w:sz w:val="18"/>
                <w:szCs w:val="18"/>
              </w:rPr>
              <w:t xml:space="preserve">Başlangıç ve bitişten hesaplanan süre</w:t>
            </w:r>
          </w:p>
        </w:tc>
      </w:tr>
      <w:tr>
        <w:tc>
          <w:tcPr>
            <w:tcW w:type="dxa" w:w="2300"/>
            <w:tcMar>
              <w:top w:type="dxa" w:w="60"/>
              <w:left w:type="dxa" w:w="100"/>
              <w:bottom w:type="dxa" w:w="60"/>
              <w:right w:type="dxa" w:w="100"/>
            </w:tcMar>
          </w:tcPr>
          <w:p>
            <w:pPr>
              <w:spacing w:after="0" w:line="240"/>
            </w:pPr>
            <w:r>
              <w:rPr>
                <w:b w:val="false"/>
                <w:bCs w:val="false"/>
                <w:sz w:val="18"/>
                <w:szCs w:val="18"/>
              </w:rPr>
              <w:t xml:space="preserve">gece_mi</w:t>
            </w:r>
          </w:p>
        </w:tc>
        <w:tc>
          <w:tcPr>
            <w:tcW w:type="dxa" w:w="2100"/>
            <w:tcMar>
              <w:top w:type="dxa" w:w="60"/>
              <w:left w:type="dxa" w:w="100"/>
              <w:bottom w:type="dxa" w:w="60"/>
              <w:right w:type="dxa" w:w="100"/>
            </w:tcMar>
          </w:tcPr>
          <w:p>
            <w:pPr>
              <w:spacing w:after="0" w:line="240"/>
            </w:pPr>
            <w:r>
              <w:rPr>
                <w:b w:val="false"/>
                <w:bCs w:val="false"/>
                <w:sz w:val="18"/>
                <w:szCs w:val="18"/>
              </w:rPr>
              <w:t xml:space="preserve">BOOLEAN</w:t>
            </w:r>
          </w:p>
        </w:tc>
        <w:tc>
          <w:tcPr>
            <w:tcW w:type="dxa" w:w="4600"/>
            <w:tcMar>
              <w:top w:type="dxa" w:w="60"/>
              <w:left w:type="dxa" w:w="100"/>
              <w:bottom w:type="dxa" w:w="60"/>
              <w:right w:type="dxa" w:w="100"/>
            </w:tcMar>
          </w:tcPr>
          <w:p>
            <w:pPr>
              <w:spacing w:after="0" w:line="240"/>
            </w:pPr>
            <w:r>
              <w:rPr>
                <w:b w:val="false"/>
                <w:bCs w:val="false"/>
                <w:sz w:val="18"/>
                <w:szCs w:val="18"/>
              </w:rPr>
              <w:t xml:space="preserve">SRS TD-2 uyarınca tanımlanan gece bayrağı</w:t>
            </w:r>
          </w:p>
        </w:tc>
      </w:tr>
    </w:tbl>
    <w:p>
      <w:pPr>
        <w:spacing w:after="120" w:line="300"/>
      </w:pPr>
      <w:r>
        <w:rPr>
          <w:sz w:val="22"/>
          <w:szCs w:val="22"/>
        </w:rPr>
        <w:t xml:space="preserve"/>
      </w:r>
    </w:p>
    <w:p>
      <w:pPr>
        <w:spacing w:after="80" w:before="160"/>
      </w:pPr>
      <w:r>
        <w:rPr>
          <w:b/>
          <w:bCs/>
          <w:i/>
          <w:iCs/>
          <w:sz w:val="22"/>
          <w:szCs w:val="22"/>
        </w:rPr>
        <w:t xml:space="preserve">talep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talep_id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Talep satırının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nokta_id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gorev_noktasi)</w:t>
            </w:r>
          </w:p>
        </w:tc>
        <w:tc>
          <w:tcPr>
            <w:tcW w:type="dxa" w:w="4600"/>
            <w:tcMar>
              <w:top w:type="dxa" w:w="60"/>
              <w:left w:type="dxa" w:w="100"/>
              <w:bottom w:type="dxa" w:w="60"/>
              <w:right w:type="dxa" w:w="100"/>
            </w:tcMar>
          </w:tcPr>
          <w:p>
            <w:pPr>
              <w:spacing w:after="0" w:line="240"/>
            </w:pPr>
            <w:r>
              <w:rPr>
                <w:b w:val="false"/>
                <w:bCs w:val="false"/>
                <w:sz w:val="18"/>
                <w:szCs w:val="18"/>
              </w:rPr>
              <w:t xml:space="preserve">Talebin ait olduğu görev noktası</w:t>
            </w:r>
          </w:p>
        </w:tc>
      </w:tr>
      <w:tr>
        <w:tc>
          <w:tcPr>
            <w:tcW w:type="dxa" w:w="2300"/>
            <w:tcMar>
              <w:top w:type="dxa" w:w="60"/>
              <w:left w:type="dxa" w:w="100"/>
              <w:bottom w:type="dxa" w:w="60"/>
              <w:right w:type="dxa" w:w="100"/>
            </w:tcMar>
          </w:tcPr>
          <w:p>
            <w:pPr>
              <w:spacing w:after="0" w:line="240"/>
            </w:pPr>
            <w:r>
              <w:rPr>
                <w:b w:val="false"/>
                <w:bCs w:val="false"/>
                <w:sz w:val="18"/>
                <w:szCs w:val="18"/>
              </w:rPr>
              <w:t xml:space="preserve">vardiya_tipi_id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vardiya_tipi)</w:t>
            </w:r>
          </w:p>
        </w:tc>
        <w:tc>
          <w:tcPr>
            <w:tcW w:type="dxa" w:w="4600"/>
            <w:tcMar>
              <w:top w:type="dxa" w:w="60"/>
              <w:left w:type="dxa" w:w="100"/>
              <w:bottom w:type="dxa" w:w="60"/>
              <w:right w:type="dxa" w:w="100"/>
            </w:tcMar>
          </w:tcPr>
          <w:p>
            <w:pPr>
              <w:spacing w:after="0" w:line="240"/>
            </w:pPr>
            <w:r>
              <w:rPr>
                <w:b w:val="false"/>
                <w:bCs w:val="false"/>
                <w:sz w:val="18"/>
                <w:szCs w:val="18"/>
              </w:rPr>
              <w:t xml:space="preserve">Talebin ait olduğu vardiya tipi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gun_tipi</w:t>
            </w:r>
          </w:p>
        </w:tc>
        <w:tc>
          <w:tcPr>
            <w:tcW w:type="dxa" w:w="2100"/>
            <w:tcMar>
              <w:top w:type="dxa" w:w="60"/>
              <w:left w:type="dxa" w:w="100"/>
              <w:bottom w:type="dxa" w:w="60"/>
              <w:right w:type="dxa" w:w="100"/>
            </w:tcMar>
          </w:tcPr>
          <w:p>
            <w:pPr>
              <w:spacing w:after="0" w:line="240"/>
            </w:pPr>
            <w:r>
              <w:rPr>
                <w:b w:val="false"/>
                <w:bCs w:val="false"/>
                <w:sz w:val="18"/>
                <w:szCs w:val="18"/>
              </w:rPr>
              <w:t xml:space="preserve">ENUM</w:t>
            </w:r>
          </w:p>
        </w:tc>
        <w:tc>
          <w:tcPr>
            <w:tcW w:type="dxa" w:w="4600"/>
            <w:tcMar>
              <w:top w:type="dxa" w:w="60"/>
              <w:left w:type="dxa" w:w="100"/>
              <w:bottom w:type="dxa" w:w="60"/>
              <w:right w:type="dxa" w:w="100"/>
            </w:tcMar>
          </w:tcPr>
          <w:p>
            <w:pPr>
              <w:spacing w:after="0" w:line="240"/>
            </w:pPr>
            <w:r>
              <w:rPr>
                <w:b w:val="false"/>
                <w:bCs w:val="false"/>
                <w:sz w:val="18"/>
                <w:szCs w:val="18"/>
              </w:rPr>
              <w:t xml:space="preserve">hafta_ici | hafta_sonu | resmi_tatil</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tarih</w:t>
            </w:r>
          </w:p>
        </w:tc>
        <w:tc>
          <w:tcPr>
            <w:tcW w:type="dxa" w:w="2100"/>
            <w:tcMar>
              <w:top w:type="dxa" w:w="60"/>
              <w:left w:type="dxa" w:w="100"/>
              <w:bottom w:type="dxa" w:w="60"/>
              <w:right w:type="dxa" w:w="100"/>
            </w:tcMar>
          </w:tcPr>
          <w:p>
            <w:pPr>
              <w:spacing w:after="0" w:line="240"/>
            </w:pPr>
            <w:r>
              <w:rPr>
                <w:b w:val="false"/>
                <w:bCs w:val="false"/>
                <w:sz w:val="18"/>
                <w:szCs w:val="18"/>
              </w:rPr>
              <w:t xml:space="preserve">DATE, NULL</w:t>
            </w:r>
          </w:p>
        </w:tc>
        <w:tc>
          <w:tcPr>
            <w:tcW w:type="dxa" w:w="4600"/>
            <w:tcMar>
              <w:top w:type="dxa" w:w="60"/>
              <w:left w:type="dxa" w:w="100"/>
              <w:bottom w:type="dxa" w:w="60"/>
              <w:right w:type="dxa" w:w="100"/>
            </w:tcMar>
          </w:tcPr>
          <w:p>
            <w:pPr>
              <w:spacing w:after="0" w:line="240"/>
            </w:pPr>
            <w:r>
              <w:rPr>
                <w:b w:val="false"/>
                <w:bCs w:val="false"/>
                <w:sz w:val="18"/>
                <w:szCs w:val="18"/>
              </w:rPr>
              <w:t xml:space="preserve">Doldurulduğunda bu satır yalnızca o tarih için geçerli bir istisnadır</w:t>
            </w:r>
          </w:p>
        </w:tc>
      </w:tr>
      <w:tr>
        <w:tc>
          <w:tcPr>
            <w:tcW w:type="dxa" w:w="2300"/>
            <w:tcMar>
              <w:top w:type="dxa" w:w="60"/>
              <w:left w:type="dxa" w:w="100"/>
              <w:bottom w:type="dxa" w:w="60"/>
              <w:right w:type="dxa" w:w="100"/>
            </w:tcMar>
          </w:tcPr>
          <w:p>
            <w:pPr>
              <w:spacing w:after="0" w:line="240"/>
            </w:pPr>
            <w:r>
              <w:rPr>
                <w:b w:val="false"/>
                <w:bCs w:val="false"/>
                <w:sz w:val="18"/>
                <w:szCs w:val="18"/>
              </w:rPr>
              <w:t xml:space="preserve">gereken_sayi</w:t>
            </w:r>
          </w:p>
        </w:tc>
        <w:tc>
          <w:tcPr>
            <w:tcW w:type="dxa" w:w="2100"/>
            <w:tcMar>
              <w:top w:type="dxa" w:w="60"/>
              <w:left w:type="dxa" w:w="100"/>
              <w:bottom w:type="dxa" w:w="60"/>
              <w:right w:type="dxa" w:w="100"/>
            </w:tcMar>
          </w:tcPr>
          <w:p>
            <w:pPr>
              <w:spacing w:after="0" w:line="240"/>
            </w:pPr>
            <w:r>
              <w:rPr>
                <w:b w:val="false"/>
                <w:bCs w:val="false"/>
                <w:sz w:val="18"/>
                <w:szCs w:val="18"/>
              </w:rPr>
              <w:t xml:space="preserve">INT</w:t>
            </w:r>
          </w:p>
        </w:tc>
        <w:tc>
          <w:tcPr>
            <w:tcW w:type="dxa" w:w="4600"/>
            <w:tcMar>
              <w:top w:type="dxa" w:w="60"/>
              <w:left w:type="dxa" w:w="100"/>
              <w:bottom w:type="dxa" w:w="60"/>
              <w:right w:type="dxa" w:w="100"/>
            </w:tcMar>
          </w:tcPr>
          <w:p>
            <w:pPr>
              <w:spacing w:after="0" w:line="240"/>
            </w:pPr>
            <w:r>
              <w:rPr>
                <w:b w:val="false"/>
                <w:bCs w:val="false"/>
                <w:sz w:val="18"/>
                <w:szCs w:val="18"/>
              </w:rPr>
              <w:t xml:space="preserve">O nokta, vardiya ve gün tipi için gereken personel sayısı</w:t>
            </w:r>
          </w:p>
        </w:tc>
      </w:tr>
    </w:tbl>
    <w:p>
      <w:pPr>
        <w:spacing w:after="140" w:line="300"/>
      </w:pPr>
      <w:r>
        <w:rPr>
          <w:sz w:val="22"/>
          <w:szCs w:val="22"/>
        </w:rPr>
        <w:t xml:space="preserve">Bir gün için geçerli talep belirlenirken önce o tarihe özgü istisna satırı aranır; bulunamazsa günün tipine karşılık gelen genel satır kullanılır.</w:t>
      </w:r>
    </w:p>
    <w:p>
      <w:pPr>
        <w:spacing w:after="80" w:before="160"/>
      </w:pPr>
      <w:r>
        <w:rPr>
          <w:b/>
          <w:bCs/>
          <w:i/>
          <w:iCs/>
          <w:sz w:val="22"/>
          <w:szCs w:val="22"/>
        </w:rPr>
        <w:t xml:space="preserve">ozel_gun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tarih</w:t>
            </w:r>
          </w:p>
        </w:tc>
        <w:tc>
          <w:tcPr>
            <w:tcW w:type="dxa" w:w="2100"/>
            <w:tcMar>
              <w:top w:type="dxa" w:w="60"/>
              <w:left w:type="dxa" w:w="100"/>
              <w:bottom w:type="dxa" w:w="60"/>
              <w:right w:type="dxa" w:w="100"/>
            </w:tcMar>
          </w:tcPr>
          <w:p>
            <w:pPr>
              <w:spacing w:after="0" w:line="240"/>
            </w:pPr>
            <w:r>
              <w:rPr>
                <w:b w:val="false"/>
                <w:bCs w:val="false"/>
                <w:sz w:val="18"/>
                <w:szCs w:val="18"/>
              </w:rPr>
              <w:t xml:space="preserve">DATE (PK)</w:t>
            </w:r>
          </w:p>
        </w:tc>
        <w:tc>
          <w:tcPr>
            <w:tcW w:type="dxa" w:w="4600"/>
            <w:tcMar>
              <w:top w:type="dxa" w:w="60"/>
              <w:left w:type="dxa" w:w="100"/>
              <w:bottom w:type="dxa" w:w="60"/>
              <w:right w:type="dxa" w:w="100"/>
            </w:tcMar>
          </w:tcPr>
          <w:p>
            <w:pPr>
              <w:spacing w:after="0" w:line="240"/>
            </w:pPr>
            <w:r>
              <w:rPr>
                <w:b w:val="false"/>
                <w:bCs w:val="false"/>
                <w:sz w:val="18"/>
                <w:szCs w:val="18"/>
              </w:rPr>
              <w:t xml:space="preserve">Resmî tatil olarak işaretlenen tarih</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ad</w:t>
            </w:r>
          </w:p>
        </w:tc>
        <w:tc>
          <w:tcPr>
            <w:tcW w:type="dxa" w:w="2100"/>
            <w:tcMar>
              <w:top w:type="dxa" w:w="60"/>
              <w:left w:type="dxa" w:w="100"/>
              <w:bottom w:type="dxa" w:w="60"/>
              <w:right w:type="dxa" w:w="100"/>
            </w:tcMar>
          </w:tcPr>
          <w:p>
            <w:pPr>
              <w:spacing w:after="0" w:line="240"/>
            </w:pPr>
            <w:r>
              <w:rPr>
                <w:b w:val="false"/>
                <w:bCs w:val="false"/>
                <w:sz w:val="18"/>
                <w:szCs w:val="18"/>
              </w:rPr>
              <w:t xml:space="preserve">VARCHAR</w:t>
            </w:r>
          </w:p>
        </w:tc>
        <w:tc>
          <w:tcPr>
            <w:tcW w:type="dxa" w:w="4600"/>
            <w:tcMar>
              <w:top w:type="dxa" w:w="60"/>
              <w:left w:type="dxa" w:w="100"/>
              <w:bottom w:type="dxa" w:w="60"/>
              <w:right w:type="dxa" w:w="100"/>
            </w:tcMar>
          </w:tcPr>
          <w:p>
            <w:pPr>
              <w:spacing w:after="0" w:line="240"/>
            </w:pPr>
            <w:r>
              <w:rPr>
                <w:b w:val="false"/>
                <w:bCs w:val="false"/>
                <w:sz w:val="18"/>
                <w:szCs w:val="18"/>
              </w:rPr>
              <w:t xml:space="preserve">Tatilin adı</w:t>
            </w:r>
          </w:p>
        </w:tc>
      </w:tr>
    </w:tbl>
    <w:p>
      <w:pPr>
        <w:spacing w:after="120" w:line="300"/>
      </w:pPr>
      <w:r>
        <w:rPr>
          <w:sz w:val="22"/>
          <w:szCs w:val="22"/>
        </w:rPr>
        <w:t xml:space="preserve"/>
      </w:r>
    </w:p>
    <w:p>
      <w:pPr>
        <w:pStyle w:val="Heading3"/>
        <w:spacing w:after="100" w:before="200"/>
      </w:pPr>
      <w:r>
        <w:rPr>
          <w:b/>
          <w:bCs/>
          <w:sz w:val="23"/>
          <w:szCs w:val="23"/>
        </w:rPr>
        <w:t xml:space="preserve">4.2.2 Girdi Varlıkları</w:t>
      </w:r>
    </w:p>
    <w:p>
      <w:pPr>
        <w:spacing w:after="80" w:before="160"/>
      </w:pPr>
      <w:r>
        <w:rPr>
          <w:b/>
          <w:bCs/>
          <w:i/>
          <w:iCs/>
          <w:sz w:val="22"/>
          <w:szCs w:val="22"/>
        </w:rPr>
        <w:t xml:space="preserve">musaitlik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musaitlik_id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Kaydın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personel_id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personel)</w:t>
            </w:r>
          </w:p>
        </w:tc>
        <w:tc>
          <w:tcPr>
            <w:tcW w:type="dxa" w:w="4600"/>
            <w:tcMar>
              <w:top w:type="dxa" w:w="60"/>
              <w:left w:type="dxa" w:w="100"/>
              <w:bottom w:type="dxa" w:w="60"/>
              <w:right w:type="dxa" w:w="100"/>
            </w:tcMar>
          </w:tcPr>
          <w:p>
            <w:pPr>
              <w:spacing w:after="0" w:line="240"/>
            </w:pPr>
            <w:r>
              <w:rPr>
                <w:b w:val="false"/>
                <w:bCs w:val="false"/>
                <w:sz w:val="18"/>
                <w:szCs w:val="18"/>
              </w:rPr>
              <w:t xml:space="preserve">Müsait olmayan personel</w:t>
            </w:r>
          </w:p>
        </w:tc>
      </w:tr>
      <w:tr>
        <w:tc>
          <w:tcPr>
            <w:tcW w:type="dxa" w:w="2300"/>
            <w:tcMar>
              <w:top w:type="dxa" w:w="60"/>
              <w:left w:type="dxa" w:w="100"/>
              <w:bottom w:type="dxa" w:w="60"/>
              <w:right w:type="dxa" w:w="100"/>
            </w:tcMar>
          </w:tcPr>
          <w:p>
            <w:pPr>
              <w:spacing w:after="0" w:line="240"/>
            </w:pPr>
            <w:r>
              <w:rPr>
                <w:b w:val="false"/>
                <w:bCs w:val="false"/>
                <w:sz w:val="18"/>
                <w:szCs w:val="18"/>
              </w:rPr>
              <w:t xml:space="preserve">baslangic_tarihi</w:t>
            </w:r>
          </w:p>
        </w:tc>
        <w:tc>
          <w:tcPr>
            <w:tcW w:type="dxa" w:w="2100"/>
            <w:tcMar>
              <w:top w:type="dxa" w:w="60"/>
              <w:left w:type="dxa" w:w="100"/>
              <w:bottom w:type="dxa" w:w="60"/>
              <w:right w:type="dxa" w:w="100"/>
            </w:tcMar>
          </w:tcPr>
          <w:p>
            <w:pPr>
              <w:spacing w:after="0" w:line="240"/>
            </w:pPr>
            <w:r>
              <w:rPr>
                <w:b w:val="false"/>
                <w:bCs w:val="false"/>
                <w:sz w:val="18"/>
                <w:szCs w:val="18"/>
              </w:rPr>
              <w:t xml:space="preserve">DATE</w:t>
            </w:r>
          </w:p>
        </w:tc>
        <w:tc>
          <w:tcPr>
            <w:tcW w:type="dxa" w:w="4600"/>
            <w:tcMar>
              <w:top w:type="dxa" w:w="60"/>
              <w:left w:type="dxa" w:w="100"/>
              <w:bottom w:type="dxa" w:w="60"/>
              <w:right w:type="dxa" w:w="100"/>
            </w:tcMar>
          </w:tcPr>
          <w:p>
            <w:pPr>
              <w:spacing w:after="0" w:line="240"/>
            </w:pPr>
            <w:r>
              <w:rPr>
                <w:b w:val="false"/>
                <w:bCs w:val="false"/>
                <w:sz w:val="18"/>
                <w:szCs w:val="18"/>
              </w:rPr>
              <w:t xml:space="preserve">Kaydın kapsadığı ilk gün</w:t>
            </w:r>
          </w:p>
        </w:tc>
      </w:tr>
      <w:tr>
        <w:tc>
          <w:tcPr>
            <w:tcW w:type="dxa" w:w="2300"/>
            <w:tcMar>
              <w:top w:type="dxa" w:w="60"/>
              <w:left w:type="dxa" w:w="100"/>
              <w:bottom w:type="dxa" w:w="60"/>
              <w:right w:type="dxa" w:w="100"/>
            </w:tcMar>
          </w:tcPr>
          <w:p>
            <w:pPr>
              <w:spacing w:after="0" w:line="240"/>
            </w:pPr>
            <w:r>
              <w:rPr>
                <w:b w:val="false"/>
                <w:bCs w:val="false"/>
                <w:sz w:val="18"/>
                <w:szCs w:val="18"/>
              </w:rPr>
              <w:t xml:space="preserve">bitis_tarihi</w:t>
            </w:r>
          </w:p>
        </w:tc>
        <w:tc>
          <w:tcPr>
            <w:tcW w:type="dxa" w:w="2100"/>
            <w:tcMar>
              <w:top w:type="dxa" w:w="60"/>
              <w:left w:type="dxa" w:w="100"/>
              <w:bottom w:type="dxa" w:w="60"/>
              <w:right w:type="dxa" w:w="100"/>
            </w:tcMar>
          </w:tcPr>
          <w:p>
            <w:pPr>
              <w:spacing w:after="0" w:line="240"/>
            </w:pPr>
            <w:r>
              <w:rPr>
                <w:b w:val="false"/>
                <w:bCs w:val="false"/>
                <w:sz w:val="18"/>
                <w:szCs w:val="18"/>
              </w:rPr>
              <w:t xml:space="preserve">DATE</w:t>
            </w:r>
          </w:p>
        </w:tc>
        <w:tc>
          <w:tcPr>
            <w:tcW w:type="dxa" w:w="4600"/>
            <w:tcMar>
              <w:top w:type="dxa" w:w="60"/>
              <w:left w:type="dxa" w:w="100"/>
              <w:bottom w:type="dxa" w:w="60"/>
              <w:right w:type="dxa" w:w="100"/>
            </w:tcMar>
          </w:tcPr>
          <w:p>
            <w:pPr>
              <w:spacing w:after="0" w:line="240"/>
            </w:pPr>
            <w:r>
              <w:rPr>
                <w:b w:val="false"/>
                <w:bCs w:val="false"/>
                <w:sz w:val="18"/>
                <w:szCs w:val="18"/>
              </w:rPr>
              <w:t xml:space="preserve">Kaydın kapsadığı son gün</w:t>
            </w:r>
          </w:p>
        </w:tc>
      </w:tr>
      <w:tr>
        <w:tc>
          <w:tcPr>
            <w:tcW w:type="dxa" w:w="2300"/>
            <w:tcMar>
              <w:top w:type="dxa" w:w="60"/>
              <w:left w:type="dxa" w:w="100"/>
              <w:bottom w:type="dxa" w:w="60"/>
              <w:right w:type="dxa" w:w="100"/>
            </w:tcMar>
          </w:tcPr>
          <w:p>
            <w:pPr>
              <w:spacing w:after="0" w:line="240"/>
            </w:pPr>
            <w:r>
              <w:rPr>
                <w:b w:val="false"/>
                <w:bCs w:val="false"/>
                <w:sz w:val="18"/>
                <w:szCs w:val="18"/>
              </w:rPr>
              <w:t xml:space="preserve">dilim</w:t>
            </w:r>
          </w:p>
        </w:tc>
        <w:tc>
          <w:tcPr>
            <w:tcW w:type="dxa" w:w="2100"/>
            <w:tcMar>
              <w:top w:type="dxa" w:w="60"/>
              <w:left w:type="dxa" w:w="100"/>
              <w:bottom w:type="dxa" w:w="60"/>
              <w:right w:type="dxa" w:w="100"/>
            </w:tcMar>
          </w:tcPr>
          <w:p>
            <w:pPr>
              <w:spacing w:after="0" w:line="240"/>
            </w:pPr>
            <w:r>
              <w:rPr>
                <w:b w:val="false"/>
                <w:bCs w:val="false"/>
                <w:sz w:val="18"/>
                <w:szCs w:val="18"/>
              </w:rPr>
              <w:t xml:space="preserve">ENUM</w:t>
            </w:r>
          </w:p>
        </w:tc>
        <w:tc>
          <w:tcPr>
            <w:tcW w:type="dxa" w:w="4600"/>
            <w:tcMar>
              <w:top w:type="dxa" w:w="60"/>
              <w:left w:type="dxa" w:w="100"/>
              <w:bottom w:type="dxa" w:w="60"/>
              <w:right w:type="dxa" w:w="100"/>
            </w:tcMar>
          </w:tcPr>
          <w:p>
            <w:pPr>
              <w:spacing w:after="0" w:line="240"/>
            </w:pPr>
            <w:r>
              <w:rPr>
                <w:b w:val="false"/>
                <w:bCs w:val="false"/>
                <w:sz w:val="18"/>
                <w:szCs w:val="18"/>
              </w:rPr>
              <w:t xml:space="preserve">tam_gun | ogleden_once | ogleden_sonra (SRS TD-4)</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tip</w:t>
            </w:r>
          </w:p>
        </w:tc>
        <w:tc>
          <w:tcPr>
            <w:tcW w:type="dxa" w:w="2100"/>
            <w:tcMar>
              <w:top w:type="dxa" w:w="60"/>
              <w:left w:type="dxa" w:w="100"/>
              <w:bottom w:type="dxa" w:w="60"/>
              <w:right w:type="dxa" w:w="100"/>
            </w:tcMar>
          </w:tcPr>
          <w:p>
            <w:pPr>
              <w:spacing w:after="0" w:line="240"/>
            </w:pPr>
            <w:r>
              <w:rPr>
                <w:b w:val="false"/>
                <w:bCs w:val="false"/>
                <w:sz w:val="18"/>
                <w:szCs w:val="18"/>
              </w:rPr>
              <w:t xml:space="preserve">ENUM</w:t>
            </w:r>
          </w:p>
        </w:tc>
        <w:tc>
          <w:tcPr>
            <w:tcW w:type="dxa" w:w="4600"/>
            <w:tcMar>
              <w:top w:type="dxa" w:w="60"/>
              <w:left w:type="dxa" w:w="100"/>
              <w:bottom w:type="dxa" w:w="60"/>
              <w:right w:type="dxa" w:w="100"/>
            </w:tcMar>
          </w:tcPr>
          <w:p>
            <w:pPr>
              <w:spacing w:after="0" w:line="240"/>
            </w:pPr>
            <w:r>
              <w:rPr>
                <w:b w:val="false"/>
                <w:bCs w:val="false"/>
                <w:sz w:val="18"/>
                <w:szCs w:val="18"/>
              </w:rPr>
              <w:t xml:space="preserve">yillik_izin | rapor | egitim | mazeret</w:t>
            </w:r>
          </w:p>
        </w:tc>
      </w:tr>
      <w:tr>
        <w:tc>
          <w:tcPr>
            <w:tcW w:type="dxa" w:w="2300"/>
            <w:tcMar>
              <w:top w:type="dxa" w:w="60"/>
              <w:left w:type="dxa" w:w="100"/>
              <w:bottom w:type="dxa" w:w="60"/>
              <w:right w:type="dxa" w:w="100"/>
            </w:tcMar>
          </w:tcPr>
          <w:p>
            <w:pPr>
              <w:spacing w:after="0" w:line="240"/>
            </w:pPr>
            <w:r>
              <w:rPr>
                <w:b w:val="false"/>
                <w:bCs w:val="false"/>
                <w:sz w:val="18"/>
                <w:szCs w:val="18"/>
              </w:rPr>
              <w:t xml:space="preserve">not</w:t>
            </w:r>
          </w:p>
        </w:tc>
        <w:tc>
          <w:tcPr>
            <w:tcW w:type="dxa" w:w="2100"/>
            <w:tcMar>
              <w:top w:type="dxa" w:w="60"/>
              <w:left w:type="dxa" w:w="100"/>
              <w:bottom w:type="dxa" w:w="60"/>
              <w:right w:type="dxa" w:w="100"/>
            </w:tcMar>
          </w:tcPr>
          <w:p>
            <w:pPr>
              <w:spacing w:after="0" w:line="240"/>
            </w:pPr>
            <w:r>
              <w:rPr>
                <w:b w:val="false"/>
                <w:bCs w:val="false"/>
                <w:sz w:val="18"/>
                <w:szCs w:val="18"/>
              </w:rPr>
              <w:t xml:space="preserve">TEXT, NULL</w:t>
            </w:r>
          </w:p>
        </w:tc>
        <w:tc>
          <w:tcPr>
            <w:tcW w:type="dxa" w:w="4600"/>
            <w:tcMar>
              <w:top w:type="dxa" w:w="60"/>
              <w:left w:type="dxa" w:w="100"/>
              <w:bottom w:type="dxa" w:w="60"/>
              <w:right w:type="dxa" w:w="100"/>
            </w:tcMar>
          </w:tcPr>
          <w:p>
            <w:pPr>
              <w:spacing w:after="0" w:line="240"/>
            </w:pPr>
            <w:r>
              <w:rPr>
                <w:b w:val="false"/>
                <w:bCs w:val="false"/>
                <w:sz w:val="18"/>
                <w:szCs w:val="18"/>
              </w:rPr>
              <w:t xml:space="preserve">Serbest açıklama</w:t>
            </w:r>
          </w:p>
        </w:tc>
      </w:tr>
    </w:tbl>
    <w:p>
      <w:pPr>
        <w:spacing w:after="120" w:line="300"/>
      </w:pPr>
      <w:r>
        <w:rPr>
          <w:sz w:val="22"/>
          <w:szCs w:val="22"/>
        </w:rPr>
        <w:t xml:space="preserve"/>
      </w:r>
    </w:p>
    <w:p>
      <w:pPr>
        <w:spacing w:after="80" w:before="160"/>
      </w:pPr>
      <w:r>
        <w:rPr>
          <w:b/>
          <w:bCs/>
          <w:i/>
          <w:iCs/>
          <w:sz w:val="22"/>
          <w:szCs w:val="22"/>
        </w:rPr>
        <w:t xml:space="preserve">tercih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tercih_id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Kaydın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personel_id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personel)</w:t>
            </w:r>
          </w:p>
        </w:tc>
        <w:tc>
          <w:tcPr>
            <w:tcW w:type="dxa" w:w="4600"/>
            <w:tcMar>
              <w:top w:type="dxa" w:w="60"/>
              <w:left w:type="dxa" w:w="100"/>
              <w:bottom w:type="dxa" w:w="60"/>
              <w:right w:type="dxa" w:w="100"/>
            </w:tcMar>
          </w:tcPr>
          <w:p>
            <w:pPr>
              <w:spacing w:after="0" w:line="240"/>
            </w:pPr>
            <w:r>
              <w:rPr>
                <w:b w:val="false"/>
                <w:bCs w:val="false"/>
                <w:sz w:val="18"/>
                <w:szCs w:val="18"/>
              </w:rPr>
              <w:t xml:space="preserve">Tercihi bildiren personel</w:t>
            </w:r>
          </w:p>
        </w:tc>
      </w:tr>
      <w:tr>
        <w:tc>
          <w:tcPr>
            <w:tcW w:type="dxa" w:w="2300"/>
            <w:tcMar>
              <w:top w:type="dxa" w:w="60"/>
              <w:left w:type="dxa" w:w="100"/>
              <w:bottom w:type="dxa" w:w="60"/>
              <w:right w:type="dxa" w:w="100"/>
            </w:tcMar>
          </w:tcPr>
          <w:p>
            <w:pPr>
              <w:spacing w:after="0" w:line="240"/>
            </w:pPr>
            <w:r>
              <w:rPr>
                <w:b w:val="false"/>
                <w:bCs w:val="false"/>
                <w:sz w:val="18"/>
                <w:szCs w:val="18"/>
              </w:rPr>
              <w:t xml:space="preserve">donem_id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donem)</w:t>
            </w:r>
          </w:p>
        </w:tc>
        <w:tc>
          <w:tcPr>
            <w:tcW w:type="dxa" w:w="4600"/>
            <w:tcMar>
              <w:top w:type="dxa" w:w="60"/>
              <w:left w:type="dxa" w:w="100"/>
              <w:bottom w:type="dxa" w:w="60"/>
              <w:right w:type="dxa" w:w="100"/>
            </w:tcMar>
          </w:tcPr>
          <w:p>
            <w:pPr>
              <w:spacing w:after="0" w:line="240"/>
            </w:pPr>
            <w:r>
              <w:rPr>
                <w:b w:val="false"/>
                <w:bCs w:val="false"/>
                <w:sz w:val="18"/>
                <w:szCs w:val="18"/>
              </w:rPr>
              <w:t xml:space="preserve">Tercihin ait olduğu planlama dönemi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tarih</w:t>
            </w:r>
          </w:p>
        </w:tc>
        <w:tc>
          <w:tcPr>
            <w:tcW w:type="dxa" w:w="2100"/>
            <w:tcMar>
              <w:top w:type="dxa" w:w="60"/>
              <w:left w:type="dxa" w:w="100"/>
              <w:bottom w:type="dxa" w:w="60"/>
              <w:right w:type="dxa" w:w="100"/>
            </w:tcMar>
          </w:tcPr>
          <w:p>
            <w:pPr>
              <w:spacing w:after="0" w:line="240"/>
            </w:pPr>
            <w:r>
              <w:rPr>
                <w:b w:val="false"/>
                <w:bCs w:val="false"/>
                <w:sz w:val="18"/>
                <w:szCs w:val="18"/>
              </w:rPr>
              <w:t xml:space="preserve">DATE</w:t>
            </w:r>
          </w:p>
        </w:tc>
        <w:tc>
          <w:tcPr>
            <w:tcW w:type="dxa" w:w="4600"/>
            <w:tcMar>
              <w:top w:type="dxa" w:w="60"/>
              <w:left w:type="dxa" w:w="100"/>
              <w:bottom w:type="dxa" w:w="60"/>
              <w:right w:type="dxa" w:w="100"/>
            </w:tcMar>
          </w:tcPr>
          <w:p>
            <w:pPr>
              <w:spacing w:after="0" w:line="240"/>
            </w:pPr>
            <w:r>
              <w:rPr>
                <w:b w:val="false"/>
                <w:bCs w:val="false"/>
                <w:sz w:val="18"/>
                <w:szCs w:val="18"/>
              </w:rPr>
              <w:t xml:space="preserve">Tercihin ilgili olduğu gün</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tip</w:t>
            </w:r>
          </w:p>
        </w:tc>
        <w:tc>
          <w:tcPr>
            <w:tcW w:type="dxa" w:w="2100"/>
            <w:tcMar>
              <w:top w:type="dxa" w:w="60"/>
              <w:left w:type="dxa" w:w="100"/>
              <w:bottom w:type="dxa" w:w="60"/>
              <w:right w:type="dxa" w:w="100"/>
            </w:tcMar>
          </w:tcPr>
          <w:p>
            <w:pPr>
              <w:spacing w:after="0" w:line="240"/>
            </w:pPr>
            <w:r>
              <w:rPr>
                <w:b w:val="false"/>
                <w:bCs w:val="false"/>
                <w:sz w:val="18"/>
                <w:szCs w:val="18"/>
              </w:rPr>
              <w:t xml:space="preserve">ENUM</w:t>
            </w:r>
          </w:p>
        </w:tc>
        <w:tc>
          <w:tcPr>
            <w:tcW w:type="dxa" w:w="4600"/>
            <w:tcMar>
              <w:top w:type="dxa" w:w="60"/>
              <w:left w:type="dxa" w:w="100"/>
              <w:bottom w:type="dxa" w:w="60"/>
              <w:right w:type="dxa" w:w="100"/>
            </w:tcMar>
          </w:tcPr>
          <w:p>
            <w:pPr>
              <w:spacing w:after="0" w:line="240"/>
            </w:pPr>
            <w:r>
              <w:rPr>
                <w:b w:val="false"/>
                <w:bCs w:val="false"/>
                <w:sz w:val="18"/>
                <w:szCs w:val="18"/>
              </w:rPr>
              <w:t xml:space="preserve">calismama | vardiya_tipi_tercihi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vardiya_tipi_id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vardiya_tipi), NULL</w:t>
            </w:r>
          </w:p>
        </w:tc>
        <w:tc>
          <w:tcPr>
            <w:tcW w:type="dxa" w:w="4600"/>
            <w:tcMar>
              <w:top w:type="dxa" w:w="60"/>
              <w:left w:type="dxa" w:w="100"/>
              <w:bottom w:type="dxa" w:w="60"/>
              <w:right w:type="dxa" w:w="100"/>
            </w:tcMar>
          </w:tcPr>
          <w:p>
            <w:pPr>
              <w:spacing w:after="0" w:line="240"/>
            </w:pPr>
            <w:r>
              <w:rPr>
                <w:b w:val="false"/>
                <w:bCs w:val="false"/>
                <w:sz w:val="18"/>
                <w:szCs w:val="18"/>
              </w:rPr>
              <w:t xml:space="preserve">Vardiya tipi tercihlerinde istenen tip</w:t>
            </w:r>
          </w:p>
        </w:tc>
      </w:tr>
      <w:tr>
        <w:tc>
          <w:tcPr>
            <w:tcW w:type="dxa" w:w="2300"/>
            <w:tcMar>
              <w:top w:type="dxa" w:w="60"/>
              <w:left w:type="dxa" w:w="100"/>
              <w:bottom w:type="dxa" w:w="60"/>
              <w:right w:type="dxa" w:w="100"/>
            </w:tcMar>
          </w:tcPr>
          <w:p>
            <w:pPr>
              <w:spacing w:after="0" w:line="240"/>
            </w:pPr>
            <w:r>
              <w:rPr>
                <w:b w:val="false"/>
                <w:bCs w:val="false"/>
                <w:sz w:val="18"/>
                <w:szCs w:val="18"/>
              </w:rPr>
              <w:t xml:space="preserve">durum</w:t>
            </w:r>
          </w:p>
        </w:tc>
        <w:tc>
          <w:tcPr>
            <w:tcW w:type="dxa" w:w="2100"/>
            <w:tcMar>
              <w:top w:type="dxa" w:w="60"/>
              <w:left w:type="dxa" w:w="100"/>
              <w:bottom w:type="dxa" w:w="60"/>
              <w:right w:type="dxa" w:w="100"/>
            </w:tcMar>
          </w:tcPr>
          <w:p>
            <w:pPr>
              <w:spacing w:after="0" w:line="240"/>
            </w:pPr>
            <w:r>
              <w:rPr>
                <w:b w:val="false"/>
                <w:bCs w:val="false"/>
                <w:sz w:val="18"/>
                <w:szCs w:val="18"/>
              </w:rPr>
              <w:t xml:space="preserve">ENUM</w:t>
            </w:r>
          </w:p>
        </w:tc>
        <w:tc>
          <w:tcPr>
            <w:tcW w:type="dxa" w:w="4600"/>
            <w:tcMar>
              <w:top w:type="dxa" w:w="60"/>
              <w:left w:type="dxa" w:w="100"/>
              <w:bottom w:type="dxa" w:w="60"/>
              <w:right w:type="dxa" w:w="100"/>
            </w:tcMar>
          </w:tcPr>
          <w:p>
            <w:pPr>
              <w:spacing w:after="0" w:line="240"/>
            </w:pPr>
            <w:r>
              <w:rPr>
                <w:b w:val="false"/>
                <w:bCs w:val="false"/>
                <w:sz w:val="18"/>
                <w:szCs w:val="18"/>
              </w:rPr>
              <w:t xml:space="preserve">beklemede | onaylandi | reddedildi</w:t>
            </w:r>
          </w:p>
        </w:tc>
      </w:tr>
    </w:tbl>
    <w:p>
      <w:pPr>
        <w:spacing w:after="140" w:line="300"/>
      </w:pPr>
      <w:r>
        <w:rPr>
          <w:sz w:val="22"/>
          <w:szCs w:val="22"/>
        </w:rPr>
        <w:t xml:space="preserve">Modele yalnızca onaylanmış tercihler girer (SRS S5). Reddedilen tercihler kayıtta kalır ve çalışana durum olarak gösterilir.</w:t>
      </w:r>
    </w:p>
    <w:p>
      <w:pPr>
        <w:pStyle w:val="Heading3"/>
        <w:spacing w:after="100" w:before="200"/>
      </w:pPr>
      <w:r>
        <w:rPr>
          <w:b/>
          <w:bCs/>
          <w:sz w:val="23"/>
          <w:szCs w:val="23"/>
        </w:rPr>
        <w:t xml:space="preserve">4.2.3 Kural Varlığı</w:t>
      </w:r>
    </w:p>
    <w:p>
      <w:pPr>
        <w:spacing w:after="80" w:before="160"/>
      </w:pPr>
      <w:r>
        <w:rPr>
          <w:b/>
          <w:bCs/>
          <w:i/>
          <w:iCs/>
          <w:sz w:val="22"/>
          <w:szCs w:val="22"/>
        </w:rPr>
        <w:t xml:space="preserve">kural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kural_id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Kaydın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kimlik</w:t>
            </w:r>
          </w:p>
        </w:tc>
        <w:tc>
          <w:tcPr>
            <w:tcW w:type="dxa" w:w="2100"/>
            <w:tcMar>
              <w:top w:type="dxa" w:w="60"/>
              <w:left w:type="dxa" w:w="100"/>
              <w:bottom w:type="dxa" w:w="60"/>
              <w:right w:type="dxa" w:w="100"/>
            </w:tcMar>
          </w:tcPr>
          <w:p>
            <w:pPr>
              <w:spacing w:after="0" w:line="240"/>
            </w:pPr>
            <w:r>
              <w:rPr>
                <w:b w:val="false"/>
                <w:bCs w:val="false"/>
                <w:sz w:val="18"/>
                <w:szCs w:val="18"/>
              </w:rPr>
              <w:t xml:space="preserve">VARCHAR (UNIQUE)</w:t>
            </w:r>
          </w:p>
        </w:tc>
        <w:tc>
          <w:tcPr>
            <w:tcW w:type="dxa" w:w="4600"/>
            <w:tcMar>
              <w:top w:type="dxa" w:w="60"/>
              <w:left w:type="dxa" w:w="100"/>
              <w:bottom w:type="dxa" w:w="60"/>
              <w:right w:type="dxa" w:w="100"/>
            </w:tcMar>
          </w:tcPr>
          <w:p>
            <w:pPr>
              <w:spacing w:after="0" w:line="240"/>
            </w:pPr>
            <w:r>
              <w:rPr>
                <w:b w:val="false"/>
                <w:bCs w:val="false"/>
                <w:sz w:val="18"/>
                <w:szCs w:val="18"/>
              </w:rPr>
              <w:t xml:space="preserve">Kural kataloğundaki kimlik (H1…H8, S1…S8); kayıt defterindeki sınıfla eşleşir</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tip</w:t>
            </w:r>
          </w:p>
        </w:tc>
        <w:tc>
          <w:tcPr>
            <w:tcW w:type="dxa" w:w="2100"/>
            <w:tcMar>
              <w:top w:type="dxa" w:w="60"/>
              <w:left w:type="dxa" w:w="100"/>
              <w:bottom w:type="dxa" w:w="60"/>
              <w:right w:type="dxa" w:w="100"/>
            </w:tcMar>
          </w:tcPr>
          <w:p>
            <w:pPr>
              <w:spacing w:after="0" w:line="240"/>
            </w:pPr>
            <w:r>
              <w:rPr>
                <w:b w:val="false"/>
                <w:bCs w:val="false"/>
                <w:sz w:val="18"/>
                <w:szCs w:val="18"/>
              </w:rPr>
              <w:t xml:space="preserve">ENUM</w:t>
            </w:r>
          </w:p>
        </w:tc>
        <w:tc>
          <w:tcPr>
            <w:tcW w:type="dxa" w:w="4600"/>
            <w:tcMar>
              <w:top w:type="dxa" w:w="60"/>
              <w:left w:type="dxa" w:w="100"/>
              <w:bottom w:type="dxa" w:w="60"/>
              <w:right w:type="dxa" w:w="100"/>
            </w:tcMar>
          </w:tcPr>
          <w:p>
            <w:pPr>
              <w:spacing w:after="0" w:line="240"/>
            </w:pPr>
            <w:r>
              <w:rPr>
                <w:b w:val="false"/>
                <w:bCs w:val="false"/>
                <w:sz w:val="18"/>
                <w:szCs w:val="18"/>
              </w:rPr>
              <w:t xml:space="preserve">zorunlu | esnek</w:t>
            </w:r>
          </w:p>
        </w:tc>
      </w:tr>
      <w:tr>
        <w:tc>
          <w:tcPr>
            <w:tcW w:type="dxa" w:w="2300"/>
            <w:tcMar>
              <w:top w:type="dxa" w:w="60"/>
              <w:left w:type="dxa" w:w="100"/>
              <w:bottom w:type="dxa" w:w="60"/>
              <w:right w:type="dxa" w:w="100"/>
            </w:tcMar>
          </w:tcPr>
          <w:p>
            <w:pPr>
              <w:spacing w:after="0" w:line="240"/>
            </w:pPr>
            <w:r>
              <w:rPr>
                <w:b w:val="false"/>
                <w:bCs w:val="false"/>
                <w:sz w:val="18"/>
                <w:szCs w:val="18"/>
              </w:rPr>
              <w:t xml:space="preserve">parametreler</w:t>
            </w:r>
          </w:p>
        </w:tc>
        <w:tc>
          <w:tcPr>
            <w:tcW w:type="dxa" w:w="2100"/>
            <w:tcMar>
              <w:top w:type="dxa" w:w="60"/>
              <w:left w:type="dxa" w:w="100"/>
              <w:bottom w:type="dxa" w:w="60"/>
              <w:right w:type="dxa" w:w="100"/>
            </w:tcMar>
          </w:tcPr>
          <w:p>
            <w:pPr>
              <w:spacing w:after="0" w:line="240"/>
            </w:pPr>
            <w:r>
              <w:rPr>
                <w:b w:val="false"/>
                <w:bCs w:val="false"/>
                <w:sz w:val="18"/>
                <w:szCs w:val="18"/>
              </w:rPr>
              <w:t xml:space="preserve">JSONB</w:t>
            </w:r>
          </w:p>
        </w:tc>
        <w:tc>
          <w:tcPr>
            <w:tcW w:type="dxa" w:w="4600"/>
            <w:tcMar>
              <w:top w:type="dxa" w:w="60"/>
              <w:left w:type="dxa" w:w="100"/>
              <w:bottom w:type="dxa" w:w="60"/>
              <w:right w:type="dxa" w:w="100"/>
            </w:tcMar>
          </w:tcPr>
          <w:p>
            <w:pPr>
              <w:spacing w:after="0" w:line="240"/>
            </w:pPr>
            <w:r>
              <w:rPr>
                <w:b w:val="false"/>
                <w:bCs w:val="false"/>
                <w:sz w:val="18"/>
                <w:szCs w:val="18"/>
              </w:rPr>
              <w:t xml:space="preserve">Kurala özgü parametre değerleri (örnek: {"asgari_dinlenme_saati": 16})</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agirlik</w:t>
            </w:r>
          </w:p>
        </w:tc>
        <w:tc>
          <w:tcPr>
            <w:tcW w:type="dxa" w:w="2100"/>
            <w:tcMar>
              <w:top w:type="dxa" w:w="60"/>
              <w:left w:type="dxa" w:w="100"/>
              <w:bottom w:type="dxa" w:w="60"/>
              <w:right w:type="dxa" w:w="100"/>
            </w:tcMar>
          </w:tcPr>
          <w:p>
            <w:pPr>
              <w:spacing w:after="0" w:line="240"/>
            </w:pPr>
            <w:r>
              <w:rPr>
                <w:b w:val="false"/>
                <w:bCs w:val="false"/>
                <w:sz w:val="18"/>
                <w:szCs w:val="18"/>
              </w:rPr>
              <w:t xml:space="preserve">INT, NULL</w:t>
            </w:r>
          </w:p>
        </w:tc>
        <w:tc>
          <w:tcPr>
            <w:tcW w:type="dxa" w:w="4600"/>
            <w:tcMar>
              <w:top w:type="dxa" w:w="60"/>
              <w:left w:type="dxa" w:w="100"/>
              <w:bottom w:type="dxa" w:w="60"/>
              <w:right w:type="dxa" w:w="100"/>
            </w:tcMar>
          </w:tcPr>
          <w:p>
            <w:pPr>
              <w:spacing w:after="0" w:line="240"/>
            </w:pPr>
            <w:r>
              <w:rPr>
                <w:b w:val="false"/>
                <w:bCs w:val="false"/>
                <w:sz w:val="18"/>
                <w:szCs w:val="18"/>
              </w:rPr>
              <w:t xml:space="preserve">Esnek hedefin ceza ağırlığı; zorunlu kısıtlarda boştur</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aktif</w:t>
            </w:r>
          </w:p>
        </w:tc>
        <w:tc>
          <w:tcPr>
            <w:tcW w:type="dxa" w:w="2100"/>
            <w:tcMar>
              <w:top w:type="dxa" w:w="60"/>
              <w:left w:type="dxa" w:w="100"/>
              <w:bottom w:type="dxa" w:w="60"/>
              <w:right w:type="dxa" w:w="100"/>
            </w:tcMar>
          </w:tcPr>
          <w:p>
            <w:pPr>
              <w:spacing w:after="0" w:line="240"/>
            </w:pPr>
            <w:r>
              <w:rPr>
                <w:b w:val="false"/>
                <w:bCs w:val="false"/>
                <w:sz w:val="18"/>
                <w:szCs w:val="18"/>
              </w:rPr>
              <w:t xml:space="preserve">BOOLEAN</w:t>
            </w:r>
          </w:p>
        </w:tc>
        <w:tc>
          <w:tcPr>
            <w:tcW w:type="dxa" w:w="4600"/>
            <w:tcMar>
              <w:top w:type="dxa" w:w="60"/>
              <w:left w:type="dxa" w:w="100"/>
              <w:bottom w:type="dxa" w:w="60"/>
              <w:right w:type="dxa" w:w="100"/>
            </w:tcMar>
          </w:tcPr>
          <w:p>
            <w:pPr>
              <w:spacing w:after="0" w:line="240"/>
            </w:pPr>
            <w:r>
              <w:rPr>
                <w:b w:val="false"/>
                <w:bCs w:val="false"/>
                <w:sz w:val="18"/>
                <w:szCs w:val="18"/>
              </w:rPr>
              <w:t xml:space="preserve">Pasifleştirilen kural modele eklenmez ve doğrulamada değerlendirilmez</w:t>
            </w:r>
          </w:p>
        </w:tc>
      </w:tr>
    </w:tbl>
    <w:p>
      <w:pPr>
        <w:spacing w:after="140" w:line="300"/>
      </w:pPr>
      <w:r>
        <w:rPr>
          <w:sz w:val="22"/>
          <w:szCs w:val="22"/>
        </w:rPr>
        <w:t xml:space="preserve">Parametrelerin belge alanında tutulmasının nedeni, her kural tipinin farklı parametre kümesine sahip olmasıdır. Alan başına sütun tanımlamak, on altı kural için büyük ölçüde boş kalan geniş bir tablo üretecektir.</w:t>
      </w:r>
    </w:p>
    <w:p>
      <w:pPr>
        <w:pStyle w:val="Heading3"/>
        <w:spacing w:after="100" w:before="200"/>
      </w:pPr>
      <w:r>
        <w:rPr>
          <w:b/>
          <w:bCs/>
          <w:sz w:val="23"/>
          <w:szCs w:val="23"/>
        </w:rPr>
        <w:t xml:space="preserve">4.2.4 Sonuç Varlıkları</w:t>
      </w:r>
    </w:p>
    <w:p>
      <w:pPr>
        <w:spacing w:after="80" w:before="160"/>
      </w:pPr>
      <w:r>
        <w:rPr>
          <w:b/>
          <w:bCs/>
          <w:i/>
          <w:iCs/>
          <w:sz w:val="22"/>
          <w:szCs w:val="22"/>
        </w:rPr>
        <w:t xml:space="preserve">donem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donem_id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Dönemin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baslangic_tarihi</w:t>
            </w:r>
          </w:p>
        </w:tc>
        <w:tc>
          <w:tcPr>
            <w:tcW w:type="dxa" w:w="2100"/>
            <w:tcMar>
              <w:top w:type="dxa" w:w="60"/>
              <w:left w:type="dxa" w:w="100"/>
              <w:bottom w:type="dxa" w:w="60"/>
              <w:right w:type="dxa" w:w="100"/>
            </w:tcMar>
          </w:tcPr>
          <w:p>
            <w:pPr>
              <w:spacing w:after="0" w:line="240"/>
            </w:pPr>
            <w:r>
              <w:rPr>
                <w:b w:val="false"/>
                <w:bCs w:val="false"/>
                <w:sz w:val="18"/>
                <w:szCs w:val="18"/>
              </w:rPr>
              <w:t xml:space="preserve">DATE</w:t>
            </w:r>
          </w:p>
        </w:tc>
        <w:tc>
          <w:tcPr>
            <w:tcW w:type="dxa" w:w="4600"/>
            <w:tcMar>
              <w:top w:type="dxa" w:w="60"/>
              <w:left w:type="dxa" w:w="100"/>
              <w:bottom w:type="dxa" w:w="60"/>
              <w:right w:type="dxa" w:w="100"/>
            </w:tcMar>
          </w:tcPr>
          <w:p>
            <w:pPr>
              <w:spacing w:after="0" w:line="240"/>
            </w:pPr>
            <w:r>
              <w:rPr>
                <w:b w:val="false"/>
                <w:bCs w:val="false"/>
                <w:sz w:val="18"/>
                <w:szCs w:val="18"/>
              </w:rPr>
              <w:t xml:space="preserve">Planlama döneminin ilk günü</w:t>
            </w:r>
          </w:p>
        </w:tc>
      </w:tr>
      <w:tr>
        <w:tc>
          <w:tcPr>
            <w:tcW w:type="dxa" w:w="2300"/>
            <w:tcMar>
              <w:top w:type="dxa" w:w="60"/>
              <w:left w:type="dxa" w:w="100"/>
              <w:bottom w:type="dxa" w:w="60"/>
              <w:right w:type="dxa" w:w="100"/>
            </w:tcMar>
          </w:tcPr>
          <w:p>
            <w:pPr>
              <w:spacing w:after="0" w:line="240"/>
            </w:pPr>
            <w:r>
              <w:rPr>
                <w:b w:val="false"/>
                <w:bCs w:val="false"/>
                <w:sz w:val="18"/>
                <w:szCs w:val="18"/>
              </w:rPr>
              <w:t xml:space="preserve">bitis_tarihi</w:t>
            </w:r>
          </w:p>
        </w:tc>
        <w:tc>
          <w:tcPr>
            <w:tcW w:type="dxa" w:w="2100"/>
            <w:tcMar>
              <w:top w:type="dxa" w:w="60"/>
              <w:left w:type="dxa" w:w="100"/>
              <w:bottom w:type="dxa" w:w="60"/>
              <w:right w:type="dxa" w:w="100"/>
            </w:tcMar>
          </w:tcPr>
          <w:p>
            <w:pPr>
              <w:spacing w:after="0" w:line="240"/>
            </w:pPr>
            <w:r>
              <w:rPr>
                <w:b w:val="false"/>
                <w:bCs w:val="false"/>
                <w:sz w:val="18"/>
                <w:szCs w:val="18"/>
              </w:rPr>
              <w:t xml:space="preserve">DATE</w:t>
            </w:r>
          </w:p>
        </w:tc>
        <w:tc>
          <w:tcPr>
            <w:tcW w:type="dxa" w:w="4600"/>
            <w:tcMar>
              <w:top w:type="dxa" w:w="60"/>
              <w:left w:type="dxa" w:w="100"/>
              <w:bottom w:type="dxa" w:w="60"/>
              <w:right w:type="dxa" w:w="100"/>
            </w:tcMar>
          </w:tcPr>
          <w:p>
            <w:pPr>
              <w:spacing w:after="0" w:line="240"/>
            </w:pPr>
            <w:r>
              <w:rPr>
                <w:b w:val="false"/>
                <w:bCs w:val="false"/>
                <w:sz w:val="18"/>
                <w:szCs w:val="18"/>
              </w:rPr>
              <w:t xml:space="preserve">Planlama döneminin son günü</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tercih_son_tarihi</w:t>
            </w:r>
          </w:p>
        </w:tc>
        <w:tc>
          <w:tcPr>
            <w:tcW w:type="dxa" w:w="2100"/>
            <w:tcMar>
              <w:top w:type="dxa" w:w="60"/>
              <w:left w:type="dxa" w:w="100"/>
              <w:bottom w:type="dxa" w:w="60"/>
              <w:right w:type="dxa" w:w="100"/>
            </w:tcMar>
          </w:tcPr>
          <w:p>
            <w:pPr>
              <w:spacing w:after="0" w:line="240"/>
            </w:pPr>
            <w:r>
              <w:rPr>
                <w:b w:val="false"/>
                <w:bCs w:val="false"/>
                <w:sz w:val="18"/>
                <w:szCs w:val="18"/>
              </w:rPr>
              <w:t xml:space="preserve">DATE</w:t>
            </w:r>
          </w:p>
        </w:tc>
        <w:tc>
          <w:tcPr>
            <w:tcW w:type="dxa" w:w="4600"/>
            <w:tcMar>
              <w:top w:type="dxa" w:w="60"/>
              <w:left w:type="dxa" w:w="100"/>
              <w:bottom w:type="dxa" w:w="60"/>
              <w:right w:type="dxa" w:w="100"/>
            </w:tcMar>
          </w:tcPr>
          <w:p>
            <w:pPr>
              <w:spacing w:after="0" w:line="240"/>
            </w:pPr>
            <w:r>
              <w:rPr>
                <w:b w:val="false"/>
                <w:bCs w:val="false"/>
                <w:sz w:val="18"/>
                <w:szCs w:val="18"/>
              </w:rPr>
              <w:t xml:space="preserve">Tercih bildiriminin kapandığı tarih</w:t>
            </w:r>
          </w:p>
        </w:tc>
      </w:tr>
    </w:tbl>
    <w:p>
      <w:pPr>
        <w:spacing w:after="120" w:line="300"/>
      </w:pPr>
      <w:r>
        <w:rPr>
          <w:sz w:val="22"/>
          <w:szCs w:val="22"/>
        </w:rPr>
        <w:t xml:space="preserve"/>
      </w:r>
    </w:p>
    <w:p>
      <w:pPr>
        <w:spacing w:after="80" w:before="160"/>
      </w:pPr>
      <w:r>
        <w:rPr>
          <w:b/>
          <w:bCs/>
          <w:i/>
          <w:iCs/>
          <w:sz w:val="22"/>
          <w:szCs w:val="22"/>
        </w:rPr>
        <w:t xml:space="preserve">cizelge_surumu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surum_id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Sürümün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donem_id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donem)</w:t>
            </w:r>
          </w:p>
        </w:tc>
        <w:tc>
          <w:tcPr>
            <w:tcW w:type="dxa" w:w="4600"/>
            <w:tcMar>
              <w:top w:type="dxa" w:w="60"/>
              <w:left w:type="dxa" w:w="100"/>
              <w:bottom w:type="dxa" w:w="60"/>
              <w:right w:type="dxa" w:w="100"/>
            </w:tcMar>
          </w:tcPr>
          <w:p>
            <w:pPr>
              <w:spacing w:after="0" w:line="240"/>
            </w:pPr>
            <w:r>
              <w:rPr>
                <w:b w:val="false"/>
                <w:bCs w:val="false"/>
                <w:sz w:val="18"/>
                <w:szCs w:val="18"/>
              </w:rPr>
              <w:t xml:space="preserve">Sürümün ait olduğu dönem</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surum_no</w:t>
            </w:r>
          </w:p>
        </w:tc>
        <w:tc>
          <w:tcPr>
            <w:tcW w:type="dxa" w:w="2100"/>
            <w:tcMar>
              <w:top w:type="dxa" w:w="60"/>
              <w:left w:type="dxa" w:w="100"/>
              <w:bottom w:type="dxa" w:w="60"/>
              <w:right w:type="dxa" w:w="100"/>
            </w:tcMar>
          </w:tcPr>
          <w:p>
            <w:pPr>
              <w:spacing w:after="0" w:line="240"/>
            </w:pPr>
            <w:r>
              <w:rPr>
                <w:b w:val="false"/>
                <w:bCs w:val="false"/>
                <w:sz w:val="18"/>
                <w:szCs w:val="18"/>
              </w:rPr>
              <w:t xml:space="preserve">INT</w:t>
            </w:r>
          </w:p>
        </w:tc>
        <w:tc>
          <w:tcPr>
            <w:tcW w:type="dxa" w:w="4600"/>
            <w:tcMar>
              <w:top w:type="dxa" w:w="60"/>
              <w:left w:type="dxa" w:w="100"/>
              <w:bottom w:type="dxa" w:w="60"/>
              <w:right w:type="dxa" w:w="100"/>
            </w:tcMar>
          </w:tcPr>
          <w:p>
            <w:pPr>
              <w:spacing w:after="0" w:line="240"/>
            </w:pPr>
            <w:r>
              <w:rPr>
                <w:b w:val="false"/>
                <w:bCs w:val="false"/>
                <w:sz w:val="18"/>
                <w:szCs w:val="18"/>
              </w:rPr>
              <w:t xml:space="preserve">Dönem içinde artan sürüm numarası</w:t>
            </w:r>
          </w:p>
        </w:tc>
      </w:tr>
      <w:tr>
        <w:tc>
          <w:tcPr>
            <w:tcW w:type="dxa" w:w="2300"/>
            <w:tcMar>
              <w:top w:type="dxa" w:w="60"/>
              <w:left w:type="dxa" w:w="100"/>
              <w:bottom w:type="dxa" w:w="60"/>
              <w:right w:type="dxa" w:w="100"/>
            </w:tcMar>
          </w:tcPr>
          <w:p>
            <w:pPr>
              <w:spacing w:after="0" w:line="240"/>
            </w:pPr>
            <w:r>
              <w:rPr>
                <w:b w:val="false"/>
                <w:bCs w:val="false"/>
                <w:sz w:val="18"/>
                <w:szCs w:val="18"/>
              </w:rPr>
              <w:t xml:space="preserve">durum</w:t>
            </w:r>
          </w:p>
        </w:tc>
        <w:tc>
          <w:tcPr>
            <w:tcW w:type="dxa" w:w="2100"/>
            <w:tcMar>
              <w:top w:type="dxa" w:w="60"/>
              <w:left w:type="dxa" w:w="100"/>
              <w:bottom w:type="dxa" w:w="60"/>
              <w:right w:type="dxa" w:w="100"/>
            </w:tcMar>
          </w:tcPr>
          <w:p>
            <w:pPr>
              <w:spacing w:after="0" w:line="240"/>
            </w:pPr>
            <w:r>
              <w:rPr>
                <w:b w:val="false"/>
                <w:bCs w:val="false"/>
                <w:sz w:val="18"/>
                <w:szCs w:val="18"/>
              </w:rPr>
              <w:t xml:space="preserve">ENUM</w:t>
            </w:r>
          </w:p>
        </w:tc>
        <w:tc>
          <w:tcPr>
            <w:tcW w:type="dxa" w:w="4600"/>
            <w:tcMar>
              <w:top w:type="dxa" w:w="60"/>
              <w:left w:type="dxa" w:w="100"/>
              <w:bottom w:type="dxa" w:w="60"/>
              <w:right w:type="dxa" w:w="100"/>
            </w:tcMar>
          </w:tcPr>
          <w:p>
            <w:pPr>
              <w:spacing w:after="0" w:line="240"/>
            </w:pPr>
            <w:r>
              <w:rPr>
                <w:b w:val="false"/>
                <w:bCs w:val="false"/>
                <w:sz w:val="18"/>
                <w:szCs w:val="18"/>
              </w:rPr>
              <w:t xml:space="preserve">taslak | cozuldu | yayinlandi | arsiv (SRS TD-8)</w:t>
            </w:r>
          </w:p>
        </w:tc>
      </w:tr>
      <w:tr>
        <w:tc>
          <w:tcPr>
            <w:tcW w:type="dxa" w:w="2300"/>
            <w:tcMar>
              <w:top w:type="dxa" w:w="60"/>
              <w:left w:type="dxa" w:w="100"/>
              <w:bottom w:type="dxa" w:w="60"/>
              <w:right w:type="dxa" w:w="100"/>
            </w:tcMar>
          </w:tcPr>
          <w:p>
            <w:pPr>
              <w:spacing w:after="0" w:line="240"/>
            </w:pPr>
            <w:r>
              <w:rPr>
                <w:b w:val="false"/>
                <w:bCs w:val="false"/>
                <w:sz w:val="18"/>
                <w:szCs w:val="18"/>
              </w:rPr>
              <w:t xml:space="preserve">onceki_surum_id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cizelge_surumu), NULL</w:t>
            </w:r>
          </w:p>
        </w:tc>
        <w:tc>
          <w:tcPr>
            <w:tcW w:type="dxa" w:w="4600"/>
            <w:tcMar>
              <w:top w:type="dxa" w:w="60"/>
              <w:left w:type="dxa" w:w="100"/>
              <w:bottom w:type="dxa" w:w="60"/>
              <w:right w:type="dxa" w:w="100"/>
            </w:tcMar>
          </w:tcPr>
          <w:p>
            <w:pPr>
              <w:spacing w:after="0" w:line="240"/>
            </w:pPr>
            <w:r>
              <w:rPr>
                <w:b w:val="false"/>
                <w:bCs w:val="false"/>
                <w:sz w:val="18"/>
                <w:szCs w:val="18"/>
              </w:rPr>
              <w:t xml:space="preserve">Bu sürümün türetildiği sürüm; S8 karşılaştırma tabanıdır</w:t>
            </w:r>
          </w:p>
        </w:tc>
      </w:tr>
      <w:tr>
        <w:tc>
          <w:tcPr>
            <w:tcW w:type="dxa" w:w="2300"/>
            <w:tcMar>
              <w:top w:type="dxa" w:w="60"/>
              <w:left w:type="dxa" w:w="100"/>
              <w:bottom w:type="dxa" w:w="60"/>
              <w:right w:type="dxa" w:w="100"/>
            </w:tcMar>
          </w:tcPr>
          <w:p>
            <w:pPr>
              <w:spacing w:after="0" w:line="240"/>
            </w:pPr>
            <w:r>
              <w:rPr>
                <w:b w:val="false"/>
                <w:bCs w:val="false"/>
                <w:sz w:val="18"/>
                <w:szCs w:val="18"/>
              </w:rPr>
              <w:t xml:space="preserve">yayin_zamani</w:t>
            </w:r>
          </w:p>
        </w:tc>
        <w:tc>
          <w:tcPr>
            <w:tcW w:type="dxa" w:w="2100"/>
            <w:tcMar>
              <w:top w:type="dxa" w:w="60"/>
              <w:left w:type="dxa" w:w="100"/>
              <w:bottom w:type="dxa" w:w="60"/>
              <w:right w:type="dxa" w:w="100"/>
            </w:tcMar>
          </w:tcPr>
          <w:p>
            <w:pPr>
              <w:spacing w:after="0" w:line="240"/>
            </w:pPr>
            <w:r>
              <w:rPr>
                <w:b w:val="false"/>
                <w:bCs w:val="false"/>
                <w:sz w:val="18"/>
                <w:szCs w:val="18"/>
              </w:rPr>
              <w:t xml:space="preserve">TIMESTAMP, NULL</w:t>
            </w:r>
          </w:p>
        </w:tc>
        <w:tc>
          <w:tcPr>
            <w:tcW w:type="dxa" w:w="4600"/>
            <w:tcMar>
              <w:top w:type="dxa" w:w="60"/>
              <w:left w:type="dxa" w:w="100"/>
              <w:bottom w:type="dxa" w:w="60"/>
              <w:right w:type="dxa" w:w="100"/>
            </w:tcMar>
          </w:tcPr>
          <w:p>
            <w:pPr>
              <w:spacing w:after="0" w:line="240"/>
            </w:pPr>
            <w:r>
              <w:rPr>
                <w:b w:val="false"/>
                <w:bCs w:val="false"/>
                <w:sz w:val="18"/>
                <w:szCs w:val="18"/>
              </w:rPr>
              <w:t xml:space="preserve">Yayınlanma anı</w:t>
            </w:r>
          </w:p>
        </w:tc>
      </w:tr>
    </w:tbl>
    <w:p>
      <w:pPr>
        <w:spacing w:after="120" w:line="300"/>
      </w:pPr>
      <w:r>
        <w:rPr>
          <w:sz w:val="22"/>
          <w:szCs w:val="22"/>
        </w:rPr>
        <w:t xml:space="preserve"/>
      </w:r>
    </w:p>
    <w:p>
      <w:pPr>
        <w:spacing w:after="80" w:before="160"/>
      </w:pPr>
      <w:r>
        <w:rPr>
          <w:b/>
          <w:bCs/>
          <w:i/>
          <w:iCs/>
          <w:sz w:val="22"/>
          <w:szCs w:val="22"/>
        </w:rPr>
        <w:t xml:space="preserve">atama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atama_id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Atamanın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surum_id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cizelge_surumu)</w:t>
            </w:r>
          </w:p>
        </w:tc>
        <w:tc>
          <w:tcPr>
            <w:tcW w:type="dxa" w:w="4600"/>
            <w:tcMar>
              <w:top w:type="dxa" w:w="60"/>
              <w:left w:type="dxa" w:w="100"/>
              <w:bottom w:type="dxa" w:w="60"/>
              <w:right w:type="dxa" w:w="100"/>
            </w:tcMar>
          </w:tcPr>
          <w:p>
            <w:pPr>
              <w:spacing w:after="0" w:line="240"/>
            </w:pPr>
            <w:r>
              <w:rPr>
                <w:b w:val="false"/>
                <w:bCs w:val="false"/>
                <w:sz w:val="18"/>
                <w:szCs w:val="18"/>
              </w:rPr>
              <w:t xml:space="preserve">Atamanın ait olduğu çizelge sürümü</w:t>
            </w:r>
          </w:p>
        </w:tc>
      </w:tr>
      <w:tr>
        <w:tc>
          <w:tcPr>
            <w:tcW w:type="dxa" w:w="2300"/>
            <w:tcMar>
              <w:top w:type="dxa" w:w="60"/>
              <w:left w:type="dxa" w:w="100"/>
              <w:bottom w:type="dxa" w:w="60"/>
              <w:right w:type="dxa" w:w="100"/>
            </w:tcMar>
          </w:tcPr>
          <w:p>
            <w:pPr>
              <w:spacing w:after="0" w:line="240"/>
            </w:pPr>
            <w:r>
              <w:rPr>
                <w:b w:val="false"/>
                <w:bCs w:val="false"/>
                <w:sz w:val="18"/>
                <w:szCs w:val="18"/>
              </w:rPr>
              <w:t xml:space="preserve">personel_id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personel)</w:t>
            </w:r>
          </w:p>
        </w:tc>
        <w:tc>
          <w:tcPr>
            <w:tcW w:type="dxa" w:w="4600"/>
            <w:tcMar>
              <w:top w:type="dxa" w:w="60"/>
              <w:left w:type="dxa" w:w="100"/>
              <w:bottom w:type="dxa" w:w="60"/>
              <w:right w:type="dxa" w:w="100"/>
            </w:tcMar>
          </w:tcPr>
          <w:p>
            <w:pPr>
              <w:spacing w:after="0" w:line="240"/>
            </w:pPr>
            <w:r>
              <w:rPr>
                <w:b w:val="false"/>
                <w:bCs w:val="false"/>
                <w:sz w:val="18"/>
                <w:szCs w:val="18"/>
              </w:rPr>
              <w:t xml:space="preserve">Atanan personel</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tarih</w:t>
            </w:r>
          </w:p>
        </w:tc>
        <w:tc>
          <w:tcPr>
            <w:tcW w:type="dxa" w:w="2100"/>
            <w:tcMar>
              <w:top w:type="dxa" w:w="60"/>
              <w:left w:type="dxa" w:w="100"/>
              <w:bottom w:type="dxa" w:w="60"/>
              <w:right w:type="dxa" w:w="100"/>
            </w:tcMar>
          </w:tcPr>
          <w:p>
            <w:pPr>
              <w:spacing w:after="0" w:line="240"/>
            </w:pPr>
            <w:r>
              <w:rPr>
                <w:b w:val="false"/>
                <w:bCs w:val="false"/>
                <w:sz w:val="18"/>
                <w:szCs w:val="18"/>
              </w:rPr>
              <w:t xml:space="preserve">DATE</w:t>
            </w:r>
          </w:p>
        </w:tc>
        <w:tc>
          <w:tcPr>
            <w:tcW w:type="dxa" w:w="4600"/>
            <w:tcMar>
              <w:top w:type="dxa" w:w="60"/>
              <w:left w:type="dxa" w:w="100"/>
              <w:bottom w:type="dxa" w:w="60"/>
              <w:right w:type="dxa" w:w="100"/>
            </w:tcMar>
          </w:tcPr>
          <w:p>
            <w:pPr>
              <w:spacing w:after="0" w:line="240"/>
            </w:pPr>
            <w:r>
              <w:rPr>
                <w:b w:val="false"/>
                <w:bCs w:val="false"/>
                <w:sz w:val="18"/>
                <w:szCs w:val="18"/>
              </w:rPr>
              <w:t xml:space="preserve">Vardiyanın başladığı gün (SRS TD-1)</w:t>
            </w:r>
          </w:p>
        </w:tc>
      </w:tr>
      <w:tr>
        <w:tc>
          <w:tcPr>
            <w:tcW w:type="dxa" w:w="2300"/>
            <w:tcMar>
              <w:top w:type="dxa" w:w="60"/>
              <w:left w:type="dxa" w:w="100"/>
              <w:bottom w:type="dxa" w:w="60"/>
              <w:right w:type="dxa" w:w="100"/>
            </w:tcMar>
          </w:tcPr>
          <w:p>
            <w:pPr>
              <w:spacing w:after="0" w:line="240"/>
            </w:pPr>
            <w:r>
              <w:rPr>
                <w:b w:val="false"/>
                <w:bCs w:val="false"/>
                <w:sz w:val="18"/>
                <w:szCs w:val="18"/>
              </w:rPr>
              <w:t xml:space="preserve">vardiya_tipi_id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vardiya_tipi)</w:t>
            </w:r>
          </w:p>
        </w:tc>
        <w:tc>
          <w:tcPr>
            <w:tcW w:type="dxa" w:w="4600"/>
            <w:tcMar>
              <w:top w:type="dxa" w:w="60"/>
              <w:left w:type="dxa" w:w="100"/>
              <w:bottom w:type="dxa" w:w="60"/>
              <w:right w:type="dxa" w:w="100"/>
            </w:tcMar>
          </w:tcPr>
          <w:p>
            <w:pPr>
              <w:spacing w:after="0" w:line="240"/>
            </w:pPr>
            <w:r>
              <w:rPr>
                <w:b w:val="false"/>
                <w:bCs w:val="false"/>
                <w:sz w:val="18"/>
                <w:szCs w:val="18"/>
              </w:rPr>
              <w:t xml:space="preserve">Atanan vardiya tipi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nokta_id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gorev_noktasi)</w:t>
            </w:r>
          </w:p>
        </w:tc>
        <w:tc>
          <w:tcPr>
            <w:tcW w:type="dxa" w:w="4600"/>
            <w:tcMar>
              <w:top w:type="dxa" w:w="60"/>
              <w:left w:type="dxa" w:w="100"/>
              <w:bottom w:type="dxa" w:w="60"/>
              <w:right w:type="dxa" w:w="100"/>
            </w:tcMar>
          </w:tcPr>
          <w:p>
            <w:pPr>
              <w:spacing w:after="0" w:line="240"/>
            </w:pPr>
            <w:r>
              <w:rPr>
                <w:b w:val="false"/>
                <w:bCs w:val="false"/>
                <w:sz w:val="18"/>
                <w:szCs w:val="18"/>
              </w:rPr>
              <w:t xml:space="preserve">Atanan görev noktası</w:t>
            </w:r>
          </w:p>
        </w:tc>
      </w:tr>
      <w:tr>
        <w:tc>
          <w:tcPr>
            <w:tcW w:type="dxa" w:w="2300"/>
            <w:tcMar>
              <w:top w:type="dxa" w:w="60"/>
              <w:left w:type="dxa" w:w="100"/>
              <w:bottom w:type="dxa" w:w="60"/>
              <w:right w:type="dxa" w:w="100"/>
            </w:tcMar>
          </w:tcPr>
          <w:p>
            <w:pPr>
              <w:spacing w:after="0" w:line="240"/>
            </w:pPr>
            <w:r>
              <w:rPr>
                <w:b w:val="false"/>
                <w:bCs w:val="false"/>
                <w:sz w:val="18"/>
                <w:szCs w:val="18"/>
              </w:rPr>
              <w:t xml:space="preserve">kilitli</w:t>
            </w:r>
          </w:p>
        </w:tc>
        <w:tc>
          <w:tcPr>
            <w:tcW w:type="dxa" w:w="2100"/>
            <w:tcMar>
              <w:top w:type="dxa" w:w="60"/>
              <w:left w:type="dxa" w:w="100"/>
              <w:bottom w:type="dxa" w:w="60"/>
              <w:right w:type="dxa" w:w="100"/>
            </w:tcMar>
          </w:tcPr>
          <w:p>
            <w:pPr>
              <w:spacing w:after="0" w:line="240"/>
            </w:pPr>
            <w:r>
              <w:rPr>
                <w:b w:val="false"/>
                <w:bCs w:val="false"/>
                <w:sz w:val="18"/>
                <w:szCs w:val="18"/>
              </w:rPr>
              <w:t xml:space="preserve">BOOLEAN</w:t>
            </w:r>
          </w:p>
        </w:tc>
        <w:tc>
          <w:tcPr>
            <w:tcW w:type="dxa" w:w="4600"/>
            <w:tcMar>
              <w:top w:type="dxa" w:w="60"/>
              <w:left w:type="dxa" w:w="100"/>
              <w:bottom w:type="dxa" w:w="60"/>
              <w:right w:type="dxa" w:w="100"/>
            </w:tcMar>
          </w:tcPr>
          <w:p>
            <w:pPr>
              <w:spacing w:after="0" w:line="240"/>
            </w:pPr>
            <w:r>
              <w:rPr>
                <w:b w:val="false"/>
                <w:bCs w:val="false"/>
                <w:sz w:val="18"/>
                <w:szCs w:val="18"/>
              </w:rPr>
              <w:t xml:space="preserve">Kilitli atamalar yeniden çözümde değiştirilmez</w:t>
            </w:r>
          </w:p>
        </w:tc>
      </w:tr>
      <w:tr>
        <w:tc>
          <w:tcPr>
            <w:tcW w:type="dxa" w:w="2300"/>
            <w:tcMar>
              <w:top w:type="dxa" w:w="60"/>
              <w:left w:type="dxa" w:w="100"/>
              <w:bottom w:type="dxa" w:w="60"/>
              <w:right w:type="dxa" w:w="100"/>
            </w:tcMar>
          </w:tcPr>
          <w:p>
            <w:pPr>
              <w:spacing w:after="0" w:line="240"/>
            </w:pPr>
            <w:r>
              <w:rPr>
                <w:b w:val="false"/>
                <w:bCs w:val="false"/>
                <w:sz w:val="18"/>
                <w:szCs w:val="18"/>
              </w:rPr>
              <w:t xml:space="preserve">kaynak</w:t>
            </w:r>
          </w:p>
        </w:tc>
        <w:tc>
          <w:tcPr>
            <w:tcW w:type="dxa" w:w="2100"/>
            <w:tcMar>
              <w:top w:type="dxa" w:w="60"/>
              <w:left w:type="dxa" w:w="100"/>
              <w:bottom w:type="dxa" w:w="60"/>
              <w:right w:type="dxa" w:w="100"/>
            </w:tcMar>
          </w:tcPr>
          <w:p>
            <w:pPr>
              <w:spacing w:after="0" w:line="240"/>
            </w:pPr>
            <w:r>
              <w:rPr>
                <w:b w:val="false"/>
                <w:bCs w:val="false"/>
                <w:sz w:val="18"/>
                <w:szCs w:val="18"/>
              </w:rPr>
              <w:t xml:space="preserve">ENUM</w:t>
            </w:r>
          </w:p>
        </w:tc>
        <w:tc>
          <w:tcPr>
            <w:tcW w:type="dxa" w:w="4600"/>
            <w:tcMar>
              <w:top w:type="dxa" w:w="60"/>
              <w:left w:type="dxa" w:w="100"/>
              <w:bottom w:type="dxa" w:w="60"/>
              <w:right w:type="dxa" w:w="100"/>
            </w:tcMar>
          </w:tcPr>
          <w:p>
            <w:pPr>
              <w:spacing w:after="0" w:line="240"/>
            </w:pPr>
            <w:r>
              <w:rPr>
                <w:b w:val="false"/>
                <w:bCs w:val="false"/>
                <w:sz w:val="18"/>
                <w:szCs w:val="18"/>
              </w:rPr>
              <w:t xml:space="preserve">cozucu | manuel</w:t>
            </w:r>
          </w:p>
        </w:tc>
      </w:tr>
    </w:tbl>
    <w:p>
      <w:pPr>
        <w:spacing w:after="140" w:line="300"/>
      </w:pPr>
      <w:r>
        <w:rPr>
          <w:sz w:val="22"/>
          <w:szCs w:val="22"/>
        </w:rPr>
        <w:t xml:space="preserve">(surum_id, personel_id, tarih) üçlüsü üzerinde benzersizlik kısıtı tanımlanır. Bu, H1 kuralının veritabanı düzeyinde de güvence altına alınmasını sağlar; manuel düzenleme yoluyla dahi bir personele aynı güne iki atama yazılamaz.</w:t>
      </w:r>
    </w:p>
    <w:p>
      <w:pPr>
        <w:spacing w:after="80" w:before="160"/>
      </w:pPr>
      <w:r>
        <w:rPr>
          <w:b/>
          <w:bCs/>
          <w:i/>
          <w:iCs/>
          <w:sz w:val="22"/>
          <w:szCs w:val="22"/>
        </w:rPr>
        <w:t xml:space="preserve">cozum_isi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is_id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Çözüm işinin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surum_id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cizelge_surumu)</w:t>
            </w:r>
          </w:p>
        </w:tc>
        <w:tc>
          <w:tcPr>
            <w:tcW w:type="dxa" w:w="4600"/>
            <w:tcMar>
              <w:top w:type="dxa" w:w="60"/>
              <w:left w:type="dxa" w:w="100"/>
              <w:bottom w:type="dxa" w:w="60"/>
              <w:right w:type="dxa" w:w="100"/>
            </w:tcMar>
          </w:tcPr>
          <w:p>
            <w:pPr>
              <w:spacing w:after="0" w:line="240"/>
            </w:pPr>
            <w:r>
              <w:rPr>
                <w:b w:val="false"/>
                <w:bCs w:val="false"/>
                <w:sz w:val="18"/>
                <w:szCs w:val="18"/>
              </w:rPr>
              <w:t xml:space="preserve">İşin ürettiği çizelge sürümü</w:t>
            </w:r>
          </w:p>
        </w:tc>
      </w:tr>
      <w:tr>
        <w:tc>
          <w:tcPr>
            <w:tcW w:type="dxa" w:w="2300"/>
            <w:tcMar>
              <w:top w:type="dxa" w:w="60"/>
              <w:left w:type="dxa" w:w="100"/>
              <w:bottom w:type="dxa" w:w="60"/>
              <w:right w:type="dxa" w:w="100"/>
            </w:tcMar>
          </w:tcPr>
          <w:p>
            <w:pPr>
              <w:spacing w:after="0" w:line="240"/>
            </w:pPr>
            <w:r>
              <w:rPr>
                <w:b w:val="false"/>
                <w:bCs w:val="false"/>
                <w:sz w:val="18"/>
                <w:szCs w:val="18"/>
              </w:rPr>
              <w:t xml:space="preserve">durum</w:t>
            </w:r>
          </w:p>
        </w:tc>
        <w:tc>
          <w:tcPr>
            <w:tcW w:type="dxa" w:w="2100"/>
            <w:tcMar>
              <w:top w:type="dxa" w:w="60"/>
              <w:left w:type="dxa" w:w="100"/>
              <w:bottom w:type="dxa" w:w="60"/>
              <w:right w:type="dxa" w:w="100"/>
            </w:tcMar>
          </w:tcPr>
          <w:p>
            <w:pPr>
              <w:spacing w:after="0" w:line="240"/>
            </w:pPr>
            <w:r>
              <w:rPr>
                <w:b w:val="false"/>
                <w:bCs w:val="false"/>
                <w:sz w:val="18"/>
                <w:szCs w:val="18"/>
              </w:rPr>
              <w:t xml:space="preserve">ENUM</w:t>
            </w:r>
          </w:p>
        </w:tc>
        <w:tc>
          <w:tcPr>
            <w:tcW w:type="dxa" w:w="4600"/>
            <w:tcMar>
              <w:top w:type="dxa" w:w="60"/>
              <w:left w:type="dxa" w:w="100"/>
              <w:bottom w:type="dxa" w:w="60"/>
              <w:right w:type="dxa" w:w="100"/>
            </w:tcMar>
          </w:tcPr>
          <w:p>
            <w:pPr>
              <w:spacing w:after="0" w:line="240"/>
            </w:pPr>
            <w:r>
              <w:rPr>
                <w:b w:val="false"/>
                <w:bCs w:val="false"/>
                <w:sz w:val="18"/>
                <w:szCs w:val="18"/>
              </w:rPr>
              <w:t xml:space="preserve">kuyrukta | on_kontrol | cozuluyor | tamamlandi | uyarili | basarisiz | iptal</w:t>
            </w:r>
          </w:p>
        </w:tc>
      </w:tr>
      <w:tr>
        <w:tc>
          <w:tcPr>
            <w:tcW w:type="dxa" w:w="2300"/>
            <w:tcMar>
              <w:top w:type="dxa" w:w="60"/>
              <w:left w:type="dxa" w:w="100"/>
              <w:bottom w:type="dxa" w:w="60"/>
              <w:right w:type="dxa" w:w="100"/>
            </w:tcMar>
          </w:tcPr>
          <w:p>
            <w:pPr>
              <w:spacing w:after="0" w:line="240"/>
            </w:pPr>
            <w:r>
              <w:rPr>
                <w:b w:val="false"/>
                <w:bCs w:val="false"/>
                <w:sz w:val="18"/>
                <w:szCs w:val="18"/>
              </w:rPr>
              <w:t xml:space="preserve">baslangic_zamani</w:t>
            </w:r>
          </w:p>
        </w:tc>
        <w:tc>
          <w:tcPr>
            <w:tcW w:type="dxa" w:w="2100"/>
            <w:tcMar>
              <w:top w:type="dxa" w:w="60"/>
              <w:left w:type="dxa" w:w="100"/>
              <w:bottom w:type="dxa" w:w="60"/>
              <w:right w:type="dxa" w:w="100"/>
            </w:tcMar>
          </w:tcPr>
          <w:p>
            <w:pPr>
              <w:spacing w:after="0" w:line="240"/>
            </w:pPr>
            <w:r>
              <w:rPr>
                <w:b w:val="false"/>
                <w:bCs w:val="false"/>
                <w:sz w:val="18"/>
                <w:szCs w:val="18"/>
              </w:rPr>
              <w:t xml:space="preserve">TIMESTAMP</w:t>
            </w:r>
          </w:p>
        </w:tc>
        <w:tc>
          <w:tcPr>
            <w:tcW w:type="dxa" w:w="4600"/>
            <w:tcMar>
              <w:top w:type="dxa" w:w="60"/>
              <w:left w:type="dxa" w:w="100"/>
              <w:bottom w:type="dxa" w:w="60"/>
              <w:right w:type="dxa" w:w="100"/>
            </w:tcMar>
          </w:tcPr>
          <w:p>
            <w:pPr>
              <w:spacing w:after="0" w:line="240"/>
            </w:pPr>
            <w:r>
              <w:rPr>
                <w:b w:val="false"/>
                <w:bCs w:val="false"/>
                <w:sz w:val="18"/>
                <w:szCs w:val="18"/>
              </w:rPr>
              <w:t xml:space="preserve">İşin başlatıldığı an</w:t>
            </w:r>
          </w:p>
        </w:tc>
      </w:tr>
      <w:tr>
        <w:tc>
          <w:tcPr>
            <w:tcW w:type="dxa" w:w="2300"/>
            <w:tcMar>
              <w:top w:type="dxa" w:w="60"/>
              <w:left w:type="dxa" w:w="100"/>
              <w:bottom w:type="dxa" w:w="60"/>
              <w:right w:type="dxa" w:w="100"/>
            </w:tcMar>
          </w:tcPr>
          <w:p>
            <w:pPr>
              <w:spacing w:after="0" w:line="240"/>
            </w:pPr>
            <w:r>
              <w:rPr>
                <w:b w:val="false"/>
                <w:bCs w:val="false"/>
                <w:sz w:val="18"/>
                <w:szCs w:val="18"/>
              </w:rPr>
              <w:t xml:space="preserve">bitis_zamani</w:t>
            </w:r>
          </w:p>
        </w:tc>
        <w:tc>
          <w:tcPr>
            <w:tcW w:type="dxa" w:w="2100"/>
            <w:tcMar>
              <w:top w:type="dxa" w:w="60"/>
              <w:left w:type="dxa" w:w="100"/>
              <w:bottom w:type="dxa" w:w="60"/>
              <w:right w:type="dxa" w:w="100"/>
            </w:tcMar>
          </w:tcPr>
          <w:p>
            <w:pPr>
              <w:spacing w:after="0" w:line="240"/>
            </w:pPr>
            <w:r>
              <w:rPr>
                <w:b w:val="false"/>
                <w:bCs w:val="false"/>
                <w:sz w:val="18"/>
                <w:szCs w:val="18"/>
              </w:rPr>
              <w:t xml:space="preserve">TIMESTAMP, NULL</w:t>
            </w:r>
          </w:p>
        </w:tc>
        <w:tc>
          <w:tcPr>
            <w:tcW w:type="dxa" w:w="4600"/>
            <w:tcMar>
              <w:top w:type="dxa" w:w="60"/>
              <w:left w:type="dxa" w:w="100"/>
              <w:bottom w:type="dxa" w:w="60"/>
              <w:right w:type="dxa" w:w="100"/>
            </w:tcMar>
          </w:tcPr>
          <w:p>
            <w:pPr>
              <w:spacing w:after="0" w:line="240"/>
            </w:pPr>
            <w:r>
              <w:rPr>
                <w:b w:val="false"/>
                <w:bCs w:val="false"/>
                <w:sz w:val="18"/>
                <w:szCs w:val="18"/>
              </w:rPr>
              <w:t xml:space="preserve">İşin sonlandığı an</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sure_saniye</w:t>
            </w:r>
          </w:p>
        </w:tc>
        <w:tc>
          <w:tcPr>
            <w:tcW w:type="dxa" w:w="2100"/>
            <w:tcMar>
              <w:top w:type="dxa" w:w="60"/>
              <w:left w:type="dxa" w:w="100"/>
              <w:bottom w:type="dxa" w:w="60"/>
              <w:right w:type="dxa" w:w="100"/>
            </w:tcMar>
          </w:tcPr>
          <w:p>
            <w:pPr>
              <w:spacing w:after="0" w:line="240"/>
            </w:pPr>
            <w:r>
              <w:rPr>
                <w:b w:val="false"/>
                <w:bCs w:val="false"/>
                <w:sz w:val="18"/>
                <w:szCs w:val="18"/>
              </w:rPr>
              <w:t xml:space="preserve">NUMERIC, NULL</w:t>
            </w:r>
          </w:p>
        </w:tc>
        <w:tc>
          <w:tcPr>
            <w:tcW w:type="dxa" w:w="4600"/>
            <w:tcMar>
              <w:top w:type="dxa" w:w="60"/>
              <w:left w:type="dxa" w:w="100"/>
              <w:bottom w:type="dxa" w:w="60"/>
              <w:right w:type="dxa" w:w="100"/>
            </w:tcMar>
          </w:tcPr>
          <w:p>
            <w:pPr>
              <w:spacing w:after="0" w:line="240"/>
            </w:pPr>
            <w:r>
              <w:rPr>
                <w:b w:val="false"/>
                <w:bCs w:val="false"/>
                <w:sz w:val="18"/>
                <w:szCs w:val="18"/>
              </w:rPr>
              <w:t xml:space="preserve">Çözüm süresi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zaman_limiti_saniye</w:t>
            </w:r>
          </w:p>
        </w:tc>
        <w:tc>
          <w:tcPr>
            <w:tcW w:type="dxa" w:w="2100"/>
            <w:tcMar>
              <w:top w:type="dxa" w:w="60"/>
              <w:left w:type="dxa" w:w="100"/>
              <w:bottom w:type="dxa" w:w="60"/>
              <w:right w:type="dxa" w:w="100"/>
            </w:tcMar>
          </w:tcPr>
          <w:p>
            <w:pPr>
              <w:spacing w:after="0" w:line="240"/>
            </w:pPr>
            <w:r>
              <w:rPr>
                <w:b w:val="false"/>
                <w:bCs w:val="false"/>
                <w:sz w:val="18"/>
                <w:szCs w:val="18"/>
              </w:rPr>
              <w:t xml:space="preserve">INT</w:t>
            </w:r>
          </w:p>
        </w:tc>
        <w:tc>
          <w:tcPr>
            <w:tcW w:type="dxa" w:w="4600"/>
            <w:tcMar>
              <w:top w:type="dxa" w:w="60"/>
              <w:left w:type="dxa" w:w="100"/>
              <w:bottom w:type="dxa" w:w="60"/>
              <w:right w:type="dxa" w:w="100"/>
            </w:tcMar>
          </w:tcPr>
          <w:p>
            <w:pPr>
              <w:spacing w:after="0" w:line="240"/>
            </w:pPr>
            <w:r>
              <w:rPr>
                <w:b w:val="false"/>
                <w:bCs w:val="false"/>
                <w:sz w:val="18"/>
                <w:szCs w:val="18"/>
              </w:rPr>
              <w:t xml:space="preserve">Çözücüye verilen üst süre sınırı</w:t>
            </w:r>
          </w:p>
        </w:tc>
      </w:tr>
      <w:tr>
        <w:tc>
          <w:tcPr>
            <w:tcW w:type="dxa" w:w="2300"/>
            <w:tcMar>
              <w:top w:type="dxa" w:w="60"/>
              <w:left w:type="dxa" w:w="100"/>
              <w:bottom w:type="dxa" w:w="60"/>
              <w:right w:type="dxa" w:w="100"/>
            </w:tcMar>
          </w:tcPr>
          <w:p>
            <w:pPr>
              <w:spacing w:after="0" w:line="240"/>
            </w:pPr>
            <w:r>
              <w:rPr>
                <w:b w:val="false"/>
                <w:bCs w:val="false"/>
                <w:sz w:val="18"/>
                <w:szCs w:val="18"/>
              </w:rPr>
              <w:t xml:space="preserve">en_iyi_ceza</w:t>
            </w:r>
          </w:p>
        </w:tc>
        <w:tc>
          <w:tcPr>
            <w:tcW w:type="dxa" w:w="2100"/>
            <w:tcMar>
              <w:top w:type="dxa" w:w="60"/>
              <w:left w:type="dxa" w:w="100"/>
              <w:bottom w:type="dxa" w:w="60"/>
              <w:right w:type="dxa" w:w="100"/>
            </w:tcMar>
          </w:tcPr>
          <w:p>
            <w:pPr>
              <w:spacing w:after="0" w:line="240"/>
            </w:pPr>
            <w:r>
              <w:rPr>
                <w:b w:val="false"/>
                <w:bCs w:val="false"/>
                <w:sz w:val="18"/>
                <w:szCs w:val="18"/>
              </w:rPr>
              <w:t xml:space="preserve">NUMERIC, NULL</w:t>
            </w:r>
          </w:p>
        </w:tc>
        <w:tc>
          <w:tcPr>
            <w:tcW w:type="dxa" w:w="4600"/>
            <w:tcMar>
              <w:top w:type="dxa" w:w="60"/>
              <w:left w:type="dxa" w:w="100"/>
              <w:bottom w:type="dxa" w:w="60"/>
              <w:right w:type="dxa" w:w="100"/>
            </w:tcMar>
          </w:tcPr>
          <w:p>
            <w:pPr>
              <w:spacing w:after="0" w:line="240"/>
            </w:pPr>
            <w:r>
              <w:rPr>
                <w:b w:val="false"/>
                <w:bCs w:val="false"/>
                <w:sz w:val="18"/>
                <w:szCs w:val="18"/>
              </w:rPr>
              <w:t xml:space="preserve">Bulunan en iyi çözümün toplam ceza puanı</w:t>
            </w:r>
          </w:p>
        </w:tc>
      </w:tr>
      <w:tr>
        <w:tc>
          <w:tcPr>
            <w:tcW w:type="dxa" w:w="2300"/>
            <w:tcMar>
              <w:top w:type="dxa" w:w="60"/>
              <w:left w:type="dxa" w:w="100"/>
              <w:bottom w:type="dxa" w:w="60"/>
              <w:right w:type="dxa" w:w="100"/>
            </w:tcMar>
          </w:tcPr>
          <w:p>
            <w:pPr>
              <w:spacing w:after="0" w:line="240"/>
            </w:pPr>
            <w:r>
              <w:rPr>
                <w:b w:val="false"/>
                <w:bCs w:val="false"/>
                <w:sz w:val="18"/>
                <w:szCs w:val="18"/>
              </w:rPr>
              <w:t xml:space="preserve">ceza_dokumu</w:t>
            </w:r>
          </w:p>
        </w:tc>
        <w:tc>
          <w:tcPr>
            <w:tcW w:type="dxa" w:w="2100"/>
            <w:tcMar>
              <w:top w:type="dxa" w:w="60"/>
              <w:left w:type="dxa" w:w="100"/>
              <w:bottom w:type="dxa" w:w="60"/>
              <w:right w:type="dxa" w:w="100"/>
            </w:tcMar>
          </w:tcPr>
          <w:p>
            <w:pPr>
              <w:spacing w:after="0" w:line="240"/>
            </w:pPr>
            <w:r>
              <w:rPr>
                <w:b w:val="false"/>
                <w:bCs w:val="false"/>
                <w:sz w:val="18"/>
                <w:szCs w:val="18"/>
              </w:rPr>
              <w:t xml:space="preserve">JSONB, NULL</w:t>
            </w:r>
          </w:p>
        </w:tc>
        <w:tc>
          <w:tcPr>
            <w:tcW w:type="dxa" w:w="4600"/>
            <w:tcMar>
              <w:top w:type="dxa" w:w="60"/>
              <w:left w:type="dxa" w:w="100"/>
              <w:bottom w:type="dxa" w:w="60"/>
              <w:right w:type="dxa" w:w="100"/>
            </w:tcMar>
          </w:tcPr>
          <w:p>
            <w:pPr>
              <w:spacing w:after="0" w:line="240"/>
            </w:pPr>
            <w:r>
              <w:rPr>
                <w:b w:val="false"/>
                <w:bCs w:val="false"/>
                <w:sz w:val="18"/>
                <w:szCs w:val="18"/>
              </w:rPr>
              <w:t xml:space="preserve">Hedef bazında ceza dağılımı (S1…S8)</w:t>
            </w:r>
          </w:p>
        </w:tc>
      </w:tr>
      <w:tr>
        <w:tc>
          <w:tcPr>
            <w:tcW w:type="dxa" w:w="2300"/>
            <w:tcMar>
              <w:top w:type="dxa" w:w="60"/>
              <w:left w:type="dxa" w:w="100"/>
              <w:bottom w:type="dxa" w:w="60"/>
              <w:right w:type="dxa" w:w="100"/>
            </w:tcMar>
          </w:tcPr>
          <w:p>
            <w:pPr>
              <w:spacing w:after="0" w:line="240"/>
            </w:pPr>
            <w:r>
              <w:rPr>
                <w:b w:val="false"/>
                <w:bCs w:val="false"/>
                <w:sz w:val="18"/>
                <w:szCs w:val="18"/>
              </w:rPr>
              <w:t xml:space="preserve">kural_anlik_goruntu</w:t>
            </w:r>
          </w:p>
        </w:tc>
        <w:tc>
          <w:tcPr>
            <w:tcW w:type="dxa" w:w="2100"/>
            <w:tcMar>
              <w:top w:type="dxa" w:w="60"/>
              <w:left w:type="dxa" w:w="100"/>
              <w:bottom w:type="dxa" w:w="60"/>
              <w:right w:type="dxa" w:w="100"/>
            </w:tcMar>
          </w:tcPr>
          <w:p>
            <w:pPr>
              <w:spacing w:after="0" w:line="240"/>
            </w:pPr>
            <w:r>
              <w:rPr>
                <w:b w:val="false"/>
                <w:bCs w:val="false"/>
                <w:sz w:val="18"/>
                <w:szCs w:val="18"/>
              </w:rPr>
              <w:t xml:space="preserve">JSONB</w:t>
            </w:r>
          </w:p>
        </w:tc>
        <w:tc>
          <w:tcPr>
            <w:tcW w:type="dxa" w:w="4600"/>
            <w:tcMar>
              <w:top w:type="dxa" w:w="60"/>
              <w:left w:type="dxa" w:w="100"/>
              <w:bottom w:type="dxa" w:w="60"/>
              <w:right w:type="dxa" w:w="100"/>
            </w:tcMar>
          </w:tcPr>
          <w:p>
            <w:pPr>
              <w:spacing w:after="0" w:line="240"/>
            </w:pPr>
            <w:r>
              <w:rPr>
                <w:b w:val="false"/>
                <w:bCs w:val="false"/>
                <w:sz w:val="18"/>
                <w:szCs w:val="18"/>
              </w:rPr>
              <w:t xml:space="preserve">Çalıştırma anındaki kural parametreleri ve ağırlıkları</w:t>
            </w:r>
          </w:p>
        </w:tc>
      </w:tr>
      <w:tr>
        <w:tc>
          <w:tcPr>
            <w:tcW w:type="dxa" w:w="2300"/>
            <w:tcMar>
              <w:top w:type="dxa" w:w="60"/>
              <w:left w:type="dxa" w:w="100"/>
              <w:bottom w:type="dxa" w:w="60"/>
              <w:right w:type="dxa" w:w="100"/>
            </w:tcMar>
          </w:tcPr>
          <w:p>
            <w:pPr>
              <w:spacing w:after="0" w:line="240"/>
            </w:pPr>
            <w:r>
              <w:rPr>
                <w:b w:val="false"/>
                <w:bCs w:val="false"/>
                <w:sz w:val="18"/>
                <w:szCs w:val="18"/>
              </w:rPr>
              <w:t xml:space="preserve">hata_mesaji</w:t>
            </w:r>
          </w:p>
        </w:tc>
        <w:tc>
          <w:tcPr>
            <w:tcW w:type="dxa" w:w="2100"/>
            <w:tcMar>
              <w:top w:type="dxa" w:w="60"/>
              <w:left w:type="dxa" w:w="100"/>
              <w:bottom w:type="dxa" w:w="60"/>
              <w:right w:type="dxa" w:w="100"/>
            </w:tcMar>
          </w:tcPr>
          <w:p>
            <w:pPr>
              <w:spacing w:after="0" w:line="240"/>
            </w:pPr>
            <w:r>
              <w:rPr>
                <w:b w:val="false"/>
                <w:bCs w:val="false"/>
                <w:sz w:val="18"/>
                <w:szCs w:val="18"/>
              </w:rPr>
              <w:t xml:space="preserve">TEXT, NULL</w:t>
            </w:r>
          </w:p>
        </w:tc>
        <w:tc>
          <w:tcPr>
            <w:tcW w:type="dxa" w:w="4600"/>
            <w:tcMar>
              <w:top w:type="dxa" w:w="60"/>
              <w:left w:type="dxa" w:w="100"/>
              <w:bottom w:type="dxa" w:w="60"/>
              <w:right w:type="dxa" w:w="100"/>
            </w:tcMar>
          </w:tcPr>
          <w:p>
            <w:pPr>
              <w:spacing w:after="0" w:line="240"/>
            </w:pPr>
            <w:r>
              <w:rPr>
                <w:b w:val="false"/>
                <w:bCs w:val="false"/>
                <w:sz w:val="18"/>
                <w:szCs w:val="18"/>
              </w:rPr>
              <w:t xml:space="preserve">Başarısızlık durumunda açıklama</w:t>
            </w:r>
          </w:p>
        </w:tc>
      </w:tr>
    </w:tbl>
    <w:p>
      <w:pPr>
        <w:spacing w:after="120" w:line="300"/>
      </w:pPr>
      <w:r>
        <w:rPr>
          <w:sz w:val="22"/>
          <w:szCs w:val="22"/>
        </w:rPr>
        <w:t xml:space="preserve"/>
      </w:r>
    </w:p>
    <w:p>
      <w:pPr>
        <w:spacing w:after="80" w:before="160"/>
      </w:pPr>
      <w:r>
        <w:rPr>
          <w:b/>
          <w:bCs/>
          <w:i/>
          <w:iCs/>
          <w:sz w:val="22"/>
          <w:szCs w:val="22"/>
        </w:rPr>
        <w:t xml:space="preserve">kapsama_acigi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00"/>
      </w:tblGrid>
      <w:tr>
        <w:trPr>
          <w:tblHeader/>
        </w:trPr>
        <w:tc>
          <w:tcPr>
            <w:tcW w:type="dxa" w:w="2300"/>
            <w:shd w:fill="E8E8E8" w:color="auto" w:val="clear"/>
            <w:tcMar>
              <w:top w:type="dxa" w:w="60"/>
              <w:left w:type="dxa" w:w="100"/>
              <w:bottom w:type="dxa" w:w="60"/>
              <w:right w:type="dxa" w:w="100"/>
            </w:tcMar>
          </w:tcPr>
          <w:p>
            <w:pPr>
              <w:spacing w:after="0" w:line="240"/>
            </w:pPr>
            <w:r>
              <w:rPr>
                <w:b/>
                <w:bCs/>
                <w:sz w:val="18"/>
                <w:szCs w:val="18"/>
              </w:rPr>
              <w:t xml:space="preserve">Alan</w:t>
            </w:r>
          </w:p>
        </w:tc>
        <w:tc>
          <w:tcPr>
            <w:tcW w:type="dxa" w:w="2100"/>
            <w:shd w:fill="E8E8E8" w:color="auto" w:val="clear"/>
            <w:tcMar>
              <w:top w:type="dxa" w:w="60"/>
              <w:left w:type="dxa" w:w="100"/>
              <w:bottom w:type="dxa" w:w="60"/>
              <w:right w:type="dxa" w:w="100"/>
            </w:tcMar>
          </w:tcPr>
          <w:p>
            <w:pPr>
              <w:spacing w:after="0" w:line="240"/>
            </w:pPr>
            <w:r>
              <w:rPr>
                <w:b/>
                <w:bCs/>
                <w:sz w:val="18"/>
                <w:szCs w:val="18"/>
              </w:rPr>
              <w:t xml:space="preserve">Tip</w:t>
            </w:r>
          </w:p>
        </w:tc>
        <w:tc>
          <w:tcPr>
            <w:tcW w:type="dxa" w:w="4600"/>
            <w:shd w:fill="E8E8E8" w:color="auto" w:val="clear"/>
            <w:tcMar>
              <w:top w:type="dxa" w:w="60"/>
              <w:left w:type="dxa" w:w="100"/>
              <w:bottom w:type="dxa" w:w="60"/>
              <w:right w:type="dxa" w:w="100"/>
            </w:tcMar>
          </w:tcPr>
          <w:p>
            <w:pPr>
              <w:spacing w:after="0" w:line="240"/>
            </w:pPr>
            <w:r>
              <w:rPr>
                <w:b/>
                <w:bCs/>
                <w:sz w:val="18"/>
                <w:szCs w:val="18"/>
              </w:rPr>
              <w:t xml:space="preserve">Açıklama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acik_id</w:t>
            </w:r>
          </w:p>
        </w:tc>
        <w:tc>
          <w:tcPr>
            <w:tcW w:type="dxa" w:w="2100"/>
            <w:tcMar>
              <w:top w:type="dxa" w:w="60"/>
              <w:left w:type="dxa" w:w="100"/>
              <w:bottom w:type="dxa" w:w="60"/>
              <w:right w:type="dxa" w:w="100"/>
            </w:tcMar>
          </w:tcPr>
          <w:p>
            <w:pPr>
              <w:spacing w:after="0" w:line="240"/>
            </w:pPr>
            <w:r>
              <w:rPr>
                <w:b w:val="false"/>
                <w:bCs w:val="false"/>
                <w:sz w:val="18"/>
                <w:szCs w:val="18"/>
              </w:rPr>
              <w:t xml:space="preserve">INT (PK)</w:t>
            </w:r>
          </w:p>
        </w:tc>
        <w:tc>
          <w:tcPr>
            <w:tcW w:type="dxa" w:w="4600"/>
            <w:tcMar>
              <w:top w:type="dxa" w:w="60"/>
              <w:left w:type="dxa" w:w="100"/>
              <w:bottom w:type="dxa" w:w="60"/>
              <w:right w:type="dxa" w:w="100"/>
            </w:tcMar>
          </w:tcPr>
          <w:p>
            <w:pPr>
              <w:spacing w:after="0" w:line="240"/>
            </w:pPr>
            <w:r>
              <w:rPr>
                <w:b w:val="false"/>
                <w:bCs w:val="false"/>
                <w:sz w:val="18"/>
                <w:szCs w:val="18"/>
              </w:rPr>
              <w:t xml:space="preserve">Kaydın benzersiz kimliği</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surum_id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cizelge_surumu)</w:t>
            </w:r>
          </w:p>
        </w:tc>
        <w:tc>
          <w:tcPr>
            <w:tcW w:type="dxa" w:w="4600"/>
            <w:tcMar>
              <w:top w:type="dxa" w:w="60"/>
              <w:left w:type="dxa" w:w="100"/>
              <w:bottom w:type="dxa" w:w="60"/>
              <w:right w:type="dxa" w:w="100"/>
            </w:tcMar>
          </w:tcPr>
          <w:p>
            <w:pPr>
              <w:spacing w:after="0" w:line="240"/>
            </w:pPr>
            <w:r>
              <w:rPr>
                <w:b w:val="false"/>
                <w:bCs w:val="false"/>
                <w:sz w:val="18"/>
                <w:szCs w:val="18"/>
              </w:rPr>
              <w:t xml:space="preserve">Açığın tespit edildiği çizelge sürümü</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tarih</w:t>
            </w:r>
          </w:p>
        </w:tc>
        <w:tc>
          <w:tcPr>
            <w:tcW w:type="dxa" w:w="2100"/>
            <w:tcMar>
              <w:top w:type="dxa" w:w="60"/>
              <w:left w:type="dxa" w:w="100"/>
              <w:bottom w:type="dxa" w:w="60"/>
              <w:right w:type="dxa" w:w="100"/>
            </w:tcMar>
          </w:tcPr>
          <w:p>
            <w:pPr>
              <w:spacing w:after="0" w:line="240"/>
            </w:pPr>
            <w:r>
              <w:rPr>
                <w:b w:val="false"/>
                <w:bCs w:val="false"/>
                <w:sz w:val="18"/>
                <w:szCs w:val="18"/>
              </w:rPr>
              <w:t xml:space="preserve">DATE</w:t>
            </w:r>
          </w:p>
        </w:tc>
        <w:tc>
          <w:tcPr>
            <w:tcW w:type="dxa" w:w="4600"/>
            <w:tcMar>
              <w:top w:type="dxa" w:w="60"/>
              <w:left w:type="dxa" w:w="100"/>
              <w:bottom w:type="dxa" w:w="60"/>
              <w:right w:type="dxa" w:w="100"/>
            </w:tcMar>
          </w:tcPr>
          <w:p>
            <w:pPr>
              <w:spacing w:after="0" w:line="240"/>
            </w:pPr>
            <w:r>
              <w:rPr>
                <w:b w:val="false"/>
                <w:bCs w:val="false"/>
                <w:sz w:val="18"/>
                <w:szCs w:val="18"/>
              </w:rPr>
              <w:t xml:space="preserve">Açığın oluştuğu gün</w:t>
            </w:r>
          </w:p>
        </w:tc>
      </w:tr>
      <w:tr>
        <w:tc>
          <w:tcPr>
            <w:tcW w:type="dxa" w:w="2300"/>
            <w:tcMar>
              <w:top w:type="dxa" w:w="60"/>
              <w:left w:type="dxa" w:w="100"/>
              <w:bottom w:type="dxa" w:w="60"/>
              <w:right w:type="dxa" w:w="100"/>
            </w:tcMar>
          </w:tcPr>
          <w:p>
            <w:pPr>
              <w:spacing w:after="0" w:line="240"/>
            </w:pPr>
            <w:r>
              <w:rPr>
                <w:b w:val="false"/>
                <w:bCs w:val="false"/>
                <w:sz w:val="18"/>
                <w:szCs w:val="18"/>
              </w:rPr>
              <w:t xml:space="preserve">vardiya_tipi_id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vardiya_tipi)</w:t>
            </w:r>
          </w:p>
        </w:tc>
        <w:tc>
          <w:tcPr>
            <w:tcW w:type="dxa" w:w="4600"/>
            <w:tcMar>
              <w:top w:type="dxa" w:w="60"/>
              <w:left w:type="dxa" w:w="100"/>
              <w:bottom w:type="dxa" w:w="60"/>
              <w:right w:type="dxa" w:w="100"/>
            </w:tcMar>
          </w:tcPr>
          <w:p>
            <w:pPr>
              <w:spacing w:after="0" w:line="240"/>
            </w:pPr>
            <w:r>
              <w:rPr>
                <w:b w:val="false"/>
                <w:bCs w:val="false"/>
                <w:sz w:val="18"/>
                <w:szCs w:val="18"/>
              </w:rPr>
              <w:t xml:space="preserve">Açığın oluştuğu vardiya</w:t>
            </w:r>
          </w:p>
        </w:tc>
      </w:tr>
      <w:tr>
        <w:tc>
          <w:tcPr>
            <w:tcW w:type="dxa" w:w="2300"/>
            <w:tcMar>
              <w:top w:type="dxa" w:w="60"/>
              <w:left w:type="dxa" w:w="100"/>
              <w:bottom w:type="dxa" w:w="60"/>
              <w:right w:type="dxa" w:w="100"/>
            </w:tcMar>
          </w:tcPr>
          <w:p>
            <w:pPr>
              <w:spacing w:after="0" w:line="240"/>
            </w:pPr>
            <w:r>
              <w:rPr>
                <w:b w:val="false"/>
                <w:bCs w:val="false"/>
                <w:sz w:val="18"/>
                <w:szCs w:val="18"/>
              </w:rPr>
              <w:t xml:space="preserve">nokta_id</w:t>
            </w:r>
          </w:p>
        </w:tc>
        <w:tc>
          <w:tcPr>
            <w:tcW w:type="dxa" w:w="2100"/>
            <w:tcMar>
              <w:top w:type="dxa" w:w="60"/>
              <w:left w:type="dxa" w:w="100"/>
              <w:bottom w:type="dxa" w:w="60"/>
              <w:right w:type="dxa" w:w="100"/>
            </w:tcMar>
          </w:tcPr>
          <w:p>
            <w:pPr>
              <w:spacing w:after="0" w:line="240"/>
            </w:pPr>
            <w:r>
              <w:rPr>
                <w:b w:val="false"/>
                <w:bCs w:val="false"/>
                <w:sz w:val="18"/>
                <w:szCs w:val="18"/>
              </w:rPr>
              <w:t xml:space="preserve">INT (FK → gorev_noktasi)</w:t>
            </w:r>
          </w:p>
        </w:tc>
        <w:tc>
          <w:tcPr>
            <w:tcW w:type="dxa" w:w="4600"/>
            <w:tcMar>
              <w:top w:type="dxa" w:w="60"/>
              <w:left w:type="dxa" w:w="100"/>
              <w:bottom w:type="dxa" w:w="60"/>
              <w:right w:type="dxa" w:w="100"/>
            </w:tcMar>
          </w:tcPr>
          <w:p>
            <w:pPr>
              <w:spacing w:after="0" w:line="240"/>
            </w:pPr>
            <w:r>
              <w:rPr>
                <w:b w:val="false"/>
                <w:bCs w:val="false"/>
                <w:sz w:val="18"/>
                <w:szCs w:val="18"/>
              </w:rPr>
              <w:t xml:space="preserve">Açığın oluştuğu görev noktası</w:t>
            </w:r>
          </w:p>
        </w:tc>
      </w:tr>
      <w:tr>
        <w:tc>
          <w:tcPr>
            <w:tcW w:type="dxa" w:w="2300"/>
            <w:tcMar>
              <w:top w:type="dxa" w:w="60"/>
              <w:left w:type="dxa" w:w="100"/>
              <w:bottom w:type="dxa" w:w="60"/>
              <w:right w:type="dxa" w:w="100"/>
            </w:tcMar>
          </w:tcPr>
          <w:p>
            <w:pPr>
              <w:spacing w:after="0" w:line="240"/>
            </w:pPr>
            <w:r>
              <w:rPr>
                <w:b w:val="false"/>
                <w:bCs w:val="false"/>
                <w:sz w:val="18"/>
                <w:szCs w:val="18"/>
              </w:rPr>
              <w:t xml:space="preserve">eksik_sayi</w:t>
            </w:r>
          </w:p>
        </w:tc>
        <w:tc>
          <w:tcPr>
            <w:tcW w:type="dxa" w:w="2100"/>
            <w:tcMar>
              <w:top w:type="dxa" w:w="60"/>
              <w:left w:type="dxa" w:w="100"/>
              <w:bottom w:type="dxa" w:w="60"/>
              <w:right w:type="dxa" w:w="100"/>
            </w:tcMar>
          </w:tcPr>
          <w:p>
            <w:pPr>
              <w:spacing w:after="0" w:line="240"/>
            </w:pPr>
            <w:r>
              <w:rPr>
                <w:b w:val="false"/>
                <w:bCs w:val="false"/>
                <w:sz w:val="18"/>
                <w:szCs w:val="18"/>
              </w:rPr>
              <w:t xml:space="preserve">INT</w:t>
            </w:r>
          </w:p>
        </w:tc>
        <w:tc>
          <w:tcPr>
            <w:tcW w:type="dxa" w:w="4600"/>
            <w:tcMar>
              <w:top w:type="dxa" w:w="60"/>
              <w:left w:type="dxa" w:w="100"/>
              <w:bottom w:type="dxa" w:w="60"/>
              <w:right w:type="dxa" w:w="100"/>
            </w:tcMar>
          </w:tcPr>
          <w:p>
            <w:pPr>
              <w:spacing w:after="0" w:line="240"/>
            </w:pPr>
            <w:r>
              <w:rPr>
                <w:b w:val="false"/>
                <w:bCs w:val="false"/>
                <w:sz w:val="18"/>
                <w:szCs w:val="18"/>
              </w:rPr>
              <w:t xml:space="preserve">Talebe göre eksik kalan personel sayısı</w:t>
            </w:r>
          </w:p>
        </w:tc>
      </w:tr>
    </w:tbl>
    <w:p>
      <w:pPr>
        <w:spacing w:after="140" w:line="300"/>
      </w:pPr>
      <w:r>
        <w:rPr>
          <w:sz w:val="22"/>
          <w:szCs w:val="22"/>
        </w:rPr>
        <w:t xml:space="preserve">Bu tablo, S1 formülasyonundaki eksik değişkenlerinin sıfırdan büyük olduğu üçlülerin doğrudan karşılığıdır. Ayrı bir tablo olarak tutulması, açıkların çizelge sürümüyle birlikte kalıcı hâle gelmesini ve raporlanabilmesini sağlar.</w:t>
      </w:r>
    </w:p>
    <w:p>
      <w:pPr>
        <w:pStyle w:val="Heading1"/>
        <w:spacing w:after="160" w:before="320"/>
      </w:pPr>
      <w:r>
        <w:rPr>
          <w:b/>
          <w:bCs/>
          <w:sz w:val="30"/>
          <w:szCs w:val="30"/>
        </w:rPr>
        <w:t xml:space="preserve">5. Bileşen Tasarımı</w:t>
      </w:r>
    </w:p>
    <w:p>
      <w:pPr>
        <w:spacing w:after="120" w:line="300"/>
      </w:pPr>
      <w:r>
        <w:rPr>
          <w:sz w:val="22"/>
          <w:szCs w:val="22"/>
        </w:rPr>
        <w:t xml:space="preserve">Bu bölüm, sistemin başlıca işlemlerinin yordamsal mantığını yapılandırılmış sözde kodla (PDL) tanımlar. Sözde kod, uygulama dilinden bağımsızdır ancak veri sözlüğündeki alan adlarını ve kural kataloğundaki kimlikleri kullanır.</w:t>
      </w:r>
    </w:p>
    <w:p>
      <w:pPr>
        <w:pStyle w:val="Heading2"/>
        <w:spacing w:after="140" w:before="260"/>
      </w:pPr>
      <w:r>
        <w:rPr>
          <w:b/>
          <w:bCs/>
          <w:sz w:val="26"/>
          <w:szCs w:val="26"/>
        </w:rPr>
        <w:t xml:space="preserve">5.1 Kural Kataloğunun Yüklenmesi</w:t>
      </w:r>
    </w:p>
    <w:p>
      <w:pPr>
        <w:spacing w:after="120" w:line="300"/>
      </w:pPr>
      <w:r>
        <w:rPr>
          <w:sz w:val="22"/>
          <w:szCs w:val="22"/>
        </w:rPr>
        <w:t xml:space="preserve">Bir çözüm veya doğrulama işlemi başlarken, kodda tanımlı kural sınıfları ile veritabanındaki kural verisi birleştirilerek o çalıştırmaya özgü kural nesneleri üretilir.</w:t>
      </w:r>
    </w:p>
    <w:p>
      <w:pPr>
        <w:spacing w:after="0" w:line="260"/>
        <w:ind w:left="300"/>
      </w:pPr>
      <w:r>
        <w:rPr>
          <w:rFonts w:ascii="Consolas" w:cs="Consolas" w:eastAsia="Consolas" w:hAnsi="Consolas"/>
          <w:sz w:val="18"/>
          <w:szCs w:val="18"/>
        </w:rPr>
        <w:t xml:space="preserve">FONKSİYON kurallari_yukle():</w:t>
      </w:r>
    </w:p>
    <w:p>
      <w:pPr>
        <w:spacing w:after="0" w:line="260"/>
        <w:ind w:left="300"/>
      </w:pPr>
      <w:r>
        <w:rPr>
          <w:rFonts w:ascii="Consolas" w:cs="Consolas" w:eastAsia="Consolas" w:hAnsi="Consolas"/>
          <w:sz w:val="18"/>
          <w:szCs w:val="18"/>
        </w:rPr>
        <w:t xml:space="preserve">    kurallar ← []</w:t>
      </w:r>
    </w:p>
    <w:p>
      <w:pPr>
        <w:spacing w:after="0" w:line="260"/>
        <w:ind w:left="300"/>
      </w:pPr>
      <w:r>
        <w:rPr>
          <w:rFonts w:ascii="Consolas" w:cs="Consolas" w:eastAsia="Consolas" w:hAnsi="Consolas"/>
          <w:sz w:val="18"/>
          <w:szCs w:val="18"/>
        </w:rPr>
        <w:t xml:space="preserve">    HER satir İÇİN KuralDeposu.aktif_kurallari_getir():</w:t>
      </w:r>
    </w:p>
    <w:p>
      <w:pPr>
        <w:spacing w:after="0" w:line="260"/>
        <w:ind w:left="300"/>
      </w:pPr>
      <w:r>
        <w:rPr>
          <w:rFonts w:ascii="Consolas" w:cs="Consolas" w:eastAsia="Consolas" w:hAnsi="Consolas"/>
          <w:sz w:val="18"/>
          <w:szCs w:val="18"/>
        </w:rPr>
        <w:t xml:space="preserve">        sinif ← KuralKayitDefteri.bul(satir.kimlik)</w:t>
      </w:r>
    </w:p>
    <w:p>
      <w:pPr>
        <w:spacing w:after="0" w:line="260"/>
        <w:ind w:left="300"/>
      </w:pPr>
      <w:r>
        <w:rPr>
          <w:rFonts w:ascii="Consolas" w:cs="Consolas" w:eastAsia="Consolas" w:hAnsi="Consolas"/>
          <w:sz w:val="18"/>
          <w:szCs w:val="18"/>
        </w:rPr>
        <w:t xml:space="preserve">        EĞER sinif YOK İSE:</w:t>
      </w:r>
    </w:p>
    <w:p>
      <w:pPr>
        <w:spacing w:after="0" w:line="260"/>
        <w:ind w:left="300"/>
      </w:pPr>
      <w:r>
        <w:rPr>
          <w:rFonts w:ascii="Consolas" w:cs="Consolas" w:eastAsia="Consolas" w:hAnsi="Consolas"/>
          <w:sz w:val="18"/>
          <w:szCs w:val="18"/>
        </w:rPr>
        <w:t xml:space="preserve">            HATA VER 'Tanımsız kural kimliği: ' + satir.kimlik</w:t>
      </w:r>
    </w:p>
    <w:p>
      <w:pPr>
        <w:spacing w:after="0" w:line="260"/>
        <w:ind w:left="300"/>
      </w:pPr>
      <w:r>
        <w:rPr>
          <w:rFonts w:ascii="Consolas" w:cs="Consolas" w:eastAsia="Consolas" w:hAnsi="Consolas"/>
          <w:sz w:val="18"/>
          <w:szCs w:val="18"/>
        </w:rPr>
        <w:t xml:space="preserve">        kural ← sinif(parametreler = satir.parametreler,</w:t>
      </w:r>
    </w:p>
    <w:p>
      <w:pPr>
        <w:spacing w:after="0" w:line="260"/>
        <w:ind w:left="300"/>
      </w:pPr>
      <w:r>
        <w:rPr>
          <w:rFonts w:ascii="Consolas" w:cs="Consolas" w:eastAsia="Consolas" w:hAnsi="Consolas"/>
          <w:sz w:val="18"/>
          <w:szCs w:val="18"/>
        </w:rPr>
        <w:t xml:space="preserve">                      agirlik      = satir.agirlik)</w:t>
      </w:r>
    </w:p>
    <w:p>
      <w:pPr>
        <w:spacing w:after="0" w:line="260"/>
        <w:ind w:left="300"/>
      </w:pPr>
      <w:r>
        <w:rPr>
          <w:rFonts w:ascii="Consolas" w:cs="Consolas" w:eastAsia="Consolas" w:hAnsi="Consolas"/>
          <w:sz w:val="18"/>
          <w:szCs w:val="18"/>
        </w:rPr>
        <w:t xml:space="preserve">        kurallar.EKLE(kural)</w:t>
      </w:r>
    </w:p>
    <w:p>
      <w:pPr>
        <w:spacing w:after="0" w:line="260"/>
        <w:ind w:left="300"/>
      </w:pPr>
      <w:r>
        <w:rPr>
          <w:rFonts w:ascii="Consolas" w:cs="Consolas" w:eastAsia="Consolas" w:hAnsi="Consolas"/>
          <w:sz w:val="18"/>
          <w:szCs w:val="18"/>
        </w:rPr>
        <w:t xml:space="preserve">    DÖNDÜR kurallar</w:t>
      </w:r>
    </w:p>
    <w:p>
      <w:pPr>
        <w:spacing w:after="140" w:line="300"/>
      </w:pPr>
      <w:r>
        <w:rPr>
          <w:sz w:val="22"/>
          <w:szCs w:val="22"/>
        </w:rPr>
        <w:t xml:space="preserve"/>
      </w:r>
    </w:p>
    <w:p>
      <w:pPr>
        <w:spacing w:after="120" w:line="300"/>
      </w:pPr>
      <w:r>
        <w:rPr>
          <w:sz w:val="22"/>
          <w:szCs w:val="22"/>
        </w:rPr>
        <w:t xml:space="preserve">Tanımsız bir kimliğin hata vermesi bilinçlidir. Veritabanında kodda karşılığı olmayan bir kural bulunması, sessizce göz ardı edilmesi durumunda kullanıcının aktif sandığı bir kuralın uygulanmamasına yol açar. Bu, çizelgenin geçerli olduğuna dair yanlış bir güven üretir.</w:t>
      </w:r>
    </w:p>
    <w:p>
      <w:pPr>
        <w:pStyle w:val="Heading2"/>
        <w:spacing w:after="140" w:before="260"/>
      </w:pPr>
      <w:r>
        <w:rPr>
          <w:b/>
          <w:bCs/>
          <w:sz w:val="26"/>
          <w:szCs w:val="26"/>
        </w:rPr>
        <w:t xml:space="preserve">5.2 Ön Kontrol</w:t>
      </w:r>
    </w:p>
    <w:p>
      <w:pPr>
        <w:spacing w:after="120" w:line="300"/>
      </w:pPr>
      <w:r>
        <w:rPr>
          <w:sz w:val="22"/>
          <w:szCs w:val="22"/>
        </w:rPr>
        <w:t xml:space="preserve">Ön kontrol, çözücü çalıştırılmadan önce yapısal engelleri aritmetik olarak tespit eder ve sonucu insan tarafından okunabilir bulgular listesi olarak döndürür. Amaç, çözücünün dakikalarca çalışıp kapsama açığı raporlamasını beklemek yerine, kapatılamayacak açıkları saniyeler içinde göstermektir.</w:t>
      </w:r>
    </w:p>
    <w:p>
      <w:pPr>
        <w:spacing w:after="0" w:line="260"/>
        <w:ind w:left="300"/>
      </w:pPr>
      <w:r>
        <w:rPr>
          <w:rFonts w:ascii="Consolas" w:cs="Consolas" w:eastAsia="Consolas" w:hAnsi="Consolas"/>
          <w:sz w:val="18"/>
          <w:szCs w:val="18"/>
        </w:rPr>
        <w:t xml:space="preserve">FONKSİYON on_kontrol(donem, tanimlar, musaitlikler):</w:t>
      </w:r>
    </w:p>
    <w:p>
      <w:pPr>
        <w:spacing w:after="0" w:line="260"/>
        <w:ind w:left="300"/>
      </w:pPr>
      <w:r>
        <w:rPr>
          <w:rFonts w:ascii="Consolas" w:cs="Consolas" w:eastAsia="Consolas" w:hAnsi="Consolas"/>
          <w:sz w:val="18"/>
          <w:szCs w:val="18"/>
        </w:rPr>
        <w:t xml:space="preserve">    bulgular ← []</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 1. Dönem geneli kapasite</w:t>
      </w:r>
    </w:p>
    <w:p>
      <w:pPr>
        <w:spacing w:after="0" w:line="260"/>
        <w:ind w:left="300"/>
      </w:pPr>
      <w:r>
        <w:rPr>
          <w:rFonts w:ascii="Consolas" w:cs="Consolas" w:eastAsia="Consolas" w:hAnsi="Consolas"/>
          <w:sz w:val="18"/>
          <w:szCs w:val="18"/>
        </w:rPr>
        <w:t xml:space="preserve">    toplam_talep ← TOPLA(gereken_sayi) HER (gün, vardiya, nokta) İÇİN donem</w:t>
      </w:r>
    </w:p>
    <w:p>
      <w:pPr>
        <w:spacing w:after="0" w:line="260"/>
        <w:ind w:left="300"/>
      </w:pPr>
      <w:r>
        <w:rPr>
          <w:rFonts w:ascii="Consolas" w:cs="Consolas" w:eastAsia="Consolas" w:hAnsi="Consolas"/>
          <w:sz w:val="18"/>
          <w:szCs w:val="18"/>
        </w:rPr>
        <w:t xml:space="preserve">    azami_kapasite ← 0</w:t>
      </w:r>
    </w:p>
    <w:p>
      <w:pPr>
        <w:spacing w:after="0" w:line="260"/>
        <w:ind w:left="300"/>
      </w:pPr>
      <w:r>
        <w:rPr>
          <w:rFonts w:ascii="Consolas" w:cs="Consolas" w:eastAsia="Consolas" w:hAnsi="Consolas"/>
          <w:sz w:val="18"/>
          <w:szCs w:val="18"/>
        </w:rPr>
        <w:t xml:space="preserve">    HER p İÇİN aktif_personel:</w:t>
      </w:r>
    </w:p>
    <w:p>
      <w:pPr>
        <w:spacing w:after="0" w:line="260"/>
        <w:ind w:left="300"/>
      </w:pPr>
      <w:r>
        <w:rPr>
          <w:rFonts w:ascii="Consolas" w:cs="Consolas" w:eastAsia="Consolas" w:hAnsi="Consolas"/>
          <w:sz w:val="18"/>
          <w:szCs w:val="18"/>
        </w:rPr>
        <w:t xml:space="preserve">        musait_gun ← donem.gun_sayisi − p.musait_olmayan_gun_sayisi</w:t>
      </w:r>
    </w:p>
    <w:p>
      <w:pPr>
        <w:spacing w:after="0" w:line="260"/>
        <w:ind w:left="300"/>
      </w:pPr>
      <w:r>
        <w:rPr>
          <w:rFonts w:ascii="Consolas" w:cs="Consolas" w:eastAsia="Consolas" w:hAnsi="Consolas"/>
          <w:sz w:val="18"/>
          <w:szCs w:val="18"/>
        </w:rPr>
        <w:t xml:space="preserve">        azami_kapasite ← azami_kapasite</w:t>
      </w:r>
    </w:p>
    <w:p>
      <w:pPr>
        <w:spacing w:after="0" w:line="260"/>
        <w:ind w:left="300"/>
      </w:pPr>
      <w:r>
        <w:rPr>
          <w:rFonts w:ascii="Consolas" w:cs="Consolas" w:eastAsia="Consolas" w:hAnsi="Consolas"/>
          <w:sz w:val="18"/>
          <w:szCs w:val="18"/>
        </w:rPr>
        <w:t xml:space="preserve">                         + MİN(musait_gun, azami_vardiya_sayisi(donem))</w:t>
      </w:r>
    </w:p>
    <w:p>
      <w:pPr>
        <w:spacing w:after="0" w:line="260"/>
        <w:ind w:left="300"/>
      </w:pPr>
      <w:r>
        <w:rPr>
          <w:rFonts w:ascii="Consolas" w:cs="Consolas" w:eastAsia="Consolas" w:hAnsi="Consolas"/>
          <w:sz w:val="18"/>
          <w:szCs w:val="18"/>
        </w:rPr>
        <w:t xml:space="preserve">    EĞER azami_kapasite &lt; toplam_talep:</w:t>
      </w:r>
    </w:p>
    <w:p>
      <w:pPr>
        <w:spacing w:after="0" w:line="260"/>
        <w:ind w:left="300"/>
      </w:pPr>
      <w:r>
        <w:rPr>
          <w:rFonts w:ascii="Consolas" w:cs="Consolas" w:eastAsia="Consolas" w:hAnsi="Consolas"/>
          <w:sz w:val="18"/>
          <w:szCs w:val="18"/>
        </w:rPr>
        <w:t xml:space="preserve">        bulgular.EKLE(DONEM_KAPASITESI_YETERSIZ,</w:t>
      </w:r>
    </w:p>
    <w:p>
      <w:pPr>
        <w:spacing w:after="0" w:line="260"/>
        <w:ind w:left="300"/>
      </w:pPr>
      <w:r>
        <w:rPr>
          <w:rFonts w:ascii="Consolas" w:cs="Consolas" w:eastAsia="Consolas" w:hAnsi="Consolas"/>
          <w:sz w:val="18"/>
          <w:szCs w:val="18"/>
        </w:rPr>
        <w:t xml:space="preserve">                      eksik = toplam_talep − azami_kapasite)</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 2. Yetkinlik havuzu kapasitesi</w:t>
      </w:r>
    </w:p>
    <w:p>
      <w:pPr>
        <w:spacing w:after="0" w:line="260"/>
        <w:ind w:left="300"/>
      </w:pPr>
      <w:r>
        <w:rPr>
          <w:rFonts w:ascii="Consolas" w:cs="Consolas" w:eastAsia="Consolas" w:hAnsi="Consolas"/>
          <w:sz w:val="18"/>
          <w:szCs w:val="18"/>
        </w:rPr>
        <w:t xml:space="preserve">    HER y İÇİN yetkinlikler:</w:t>
      </w:r>
    </w:p>
    <w:p>
      <w:pPr>
        <w:spacing w:after="0" w:line="260"/>
        <w:ind w:left="300"/>
      </w:pPr>
      <w:r>
        <w:rPr>
          <w:rFonts w:ascii="Consolas" w:cs="Consolas" w:eastAsia="Consolas" w:hAnsi="Consolas"/>
          <w:sz w:val="18"/>
          <w:szCs w:val="18"/>
        </w:rPr>
        <w:t xml:space="preserve">        y_talep ← TOPLA(gereken_sayi) HER nokta İÇİN onkosul_yetkinlik = y</w:t>
      </w:r>
    </w:p>
    <w:p>
      <w:pPr>
        <w:spacing w:after="0" w:line="260"/>
        <w:ind w:left="300"/>
      </w:pPr>
      <w:r>
        <w:rPr>
          <w:rFonts w:ascii="Consolas" w:cs="Consolas" w:eastAsia="Consolas" w:hAnsi="Consolas"/>
          <w:sz w:val="18"/>
          <w:szCs w:val="18"/>
        </w:rPr>
        <w:t xml:space="preserve">        y_kapasite ← 0</w:t>
      </w:r>
    </w:p>
    <w:p>
      <w:pPr>
        <w:spacing w:after="0" w:line="260"/>
        <w:ind w:left="300"/>
      </w:pPr>
      <w:r>
        <w:rPr>
          <w:rFonts w:ascii="Consolas" w:cs="Consolas" w:eastAsia="Consolas" w:hAnsi="Consolas"/>
          <w:sz w:val="18"/>
          <w:szCs w:val="18"/>
        </w:rPr>
        <w:t xml:space="preserve">        HER p İÇİN aktif_personel EĞER p.yetkinlikleri İÇERİR y:</w:t>
      </w:r>
    </w:p>
    <w:p>
      <w:pPr>
        <w:spacing w:after="0" w:line="260"/>
        <w:ind w:left="300"/>
      </w:pPr>
      <w:r>
        <w:rPr>
          <w:rFonts w:ascii="Consolas" w:cs="Consolas" w:eastAsia="Consolas" w:hAnsi="Consolas"/>
          <w:sz w:val="18"/>
          <w:szCs w:val="18"/>
        </w:rPr>
        <w:t xml:space="preserve">            musait_gun ← donem.gun_sayisi − p.musait_olmayan_gun_sayisi</w:t>
      </w:r>
    </w:p>
    <w:p>
      <w:pPr>
        <w:spacing w:after="0" w:line="260"/>
        <w:ind w:left="300"/>
      </w:pPr>
      <w:r>
        <w:rPr>
          <w:rFonts w:ascii="Consolas" w:cs="Consolas" w:eastAsia="Consolas" w:hAnsi="Consolas"/>
          <w:sz w:val="18"/>
          <w:szCs w:val="18"/>
        </w:rPr>
        <w:t xml:space="preserve">            y_kapasite ← y_kapasite + MİN(musait_gun, azami_vardiya_sayisi(donem))</w:t>
      </w:r>
    </w:p>
    <w:p>
      <w:pPr>
        <w:spacing w:after="0" w:line="260"/>
        <w:ind w:left="300"/>
      </w:pPr>
      <w:r>
        <w:rPr>
          <w:rFonts w:ascii="Consolas" w:cs="Consolas" w:eastAsia="Consolas" w:hAnsi="Consolas"/>
          <w:sz w:val="18"/>
          <w:szCs w:val="18"/>
        </w:rPr>
        <w:t xml:space="preserve">        EĞER y_kapasite &lt; y_talep:</w:t>
      </w:r>
    </w:p>
    <w:p>
      <w:pPr>
        <w:spacing w:after="0" w:line="260"/>
        <w:ind w:left="300"/>
      </w:pPr>
      <w:r>
        <w:rPr>
          <w:rFonts w:ascii="Consolas" w:cs="Consolas" w:eastAsia="Consolas" w:hAnsi="Consolas"/>
          <w:sz w:val="18"/>
          <w:szCs w:val="18"/>
        </w:rPr>
        <w:t xml:space="preserve">            bulgular.EKLE(YETKINLIK_HAVUZU_YETERSIZ, yetkinlik = y,</w:t>
      </w:r>
    </w:p>
    <w:p>
      <w:pPr>
        <w:spacing w:after="0" w:line="260"/>
        <w:ind w:left="300"/>
      </w:pPr>
      <w:r>
        <w:rPr>
          <w:rFonts w:ascii="Consolas" w:cs="Consolas" w:eastAsia="Consolas" w:hAnsi="Consolas"/>
          <w:sz w:val="18"/>
          <w:szCs w:val="18"/>
        </w:rPr>
        <w:t xml:space="preserve">                          eksik = y_talep − y_kapasite)</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 3. Gün bazlı müsaitlik</w:t>
      </w:r>
    </w:p>
    <w:p>
      <w:pPr>
        <w:spacing w:after="0" w:line="260"/>
        <w:ind w:left="300"/>
      </w:pPr>
      <w:r>
        <w:rPr>
          <w:rFonts w:ascii="Consolas" w:cs="Consolas" w:eastAsia="Consolas" w:hAnsi="Consolas"/>
          <w:sz w:val="18"/>
          <w:szCs w:val="18"/>
        </w:rPr>
        <w:t xml:space="preserve">    HER g İÇİN donem.gunler:</w:t>
      </w:r>
    </w:p>
    <w:p>
      <w:pPr>
        <w:spacing w:after="0" w:line="260"/>
        <w:ind w:left="300"/>
      </w:pPr>
      <w:r>
        <w:rPr>
          <w:rFonts w:ascii="Consolas" w:cs="Consolas" w:eastAsia="Consolas" w:hAnsi="Consolas"/>
          <w:sz w:val="18"/>
          <w:szCs w:val="18"/>
        </w:rPr>
        <w:t xml:space="preserve">        gun_talep ← TOPLA(gereken_sayi) HER (vardiya, nokta) İÇİN g</w:t>
      </w:r>
    </w:p>
    <w:p>
      <w:pPr>
        <w:spacing w:after="0" w:line="260"/>
        <w:ind w:left="300"/>
      </w:pPr>
      <w:r>
        <w:rPr>
          <w:rFonts w:ascii="Consolas" w:cs="Consolas" w:eastAsia="Consolas" w:hAnsi="Consolas"/>
          <w:sz w:val="18"/>
          <w:szCs w:val="18"/>
        </w:rPr>
        <w:t xml:space="preserve">        musait ← SAY(p) HER p İÇİN p, g gününde müsait</w:t>
      </w:r>
    </w:p>
    <w:p>
      <w:pPr>
        <w:spacing w:after="0" w:line="260"/>
        <w:ind w:left="300"/>
      </w:pPr>
      <w:r>
        <w:rPr>
          <w:rFonts w:ascii="Consolas" w:cs="Consolas" w:eastAsia="Consolas" w:hAnsi="Consolas"/>
          <w:sz w:val="18"/>
          <w:szCs w:val="18"/>
        </w:rPr>
        <w:t xml:space="preserve">        EĞER musait &lt; gun_talep:</w:t>
      </w:r>
    </w:p>
    <w:p>
      <w:pPr>
        <w:spacing w:after="0" w:line="260"/>
        <w:ind w:left="300"/>
      </w:pPr>
      <w:r>
        <w:rPr>
          <w:rFonts w:ascii="Consolas" w:cs="Consolas" w:eastAsia="Consolas" w:hAnsi="Consolas"/>
          <w:sz w:val="18"/>
          <w:szCs w:val="18"/>
        </w:rPr>
        <w:t xml:space="preserve">            bulgular.EKLE(GUNLUK_PERSONEL_YETERSIZ, gun = g,</w:t>
      </w:r>
    </w:p>
    <w:p>
      <w:pPr>
        <w:spacing w:after="0" w:line="260"/>
        <w:ind w:left="300"/>
      </w:pPr>
      <w:r>
        <w:rPr>
          <w:rFonts w:ascii="Consolas" w:cs="Consolas" w:eastAsia="Consolas" w:hAnsi="Consolas"/>
          <w:sz w:val="18"/>
          <w:szCs w:val="18"/>
        </w:rPr>
        <w:t xml:space="preserve">                          eksik = gun_talep − musait)</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 4. Nokta bazlı müsaitlik</w:t>
      </w:r>
    </w:p>
    <w:p>
      <w:pPr>
        <w:spacing w:after="0" w:line="260"/>
        <w:ind w:left="300"/>
      </w:pPr>
      <w:r>
        <w:rPr>
          <w:rFonts w:ascii="Consolas" w:cs="Consolas" w:eastAsia="Consolas" w:hAnsi="Consolas"/>
          <w:sz w:val="18"/>
          <w:szCs w:val="18"/>
        </w:rPr>
        <w:t xml:space="preserve">    HER (g, v, n) İÇİN donem × vardiyalar × noktalar:</w:t>
      </w:r>
    </w:p>
    <w:p>
      <w:pPr>
        <w:spacing w:after="0" w:line="260"/>
        <w:ind w:left="300"/>
      </w:pPr>
      <w:r>
        <w:rPr>
          <w:rFonts w:ascii="Consolas" w:cs="Consolas" w:eastAsia="Consolas" w:hAnsi="Consolas"/>
          <w:sz w:val="18"/>
          <w:szCs w:val="18"/>
        </w:rPr>
        <w:t xml:space="preserve">        EĞER talep(g, v, n) &gt; 0:</w:t>
      </w:r>
    </w:p>
    <w:p>
      <w:pPr>
        <w:spacing w:after="0" w:line="260"/>
        <w:ind w:left="300"/>
      </w:pPr>
      <w:r>
        <w:rPr>
          <w:rFonts w:ascii="Consolas" w:cs="Consolas" w:eastAsia="Consolas" w:hAnsi="Consolas"/>
          <w:sz w:val="18"/>
          <w:szCs w:val="18"/>
        </w:rPr>
        <w:t xml:space="preserve">            uygun ← SAY(p) HER p İÇİN p, g gününde müsait</w:t>
      </w:r>
    </w:p>
    <w:p>
      <w:pPr>
        <w:spacing w:after="0" w:line="260"/>
        <w:ind w:left="300"/>
      </w:pPr>
      <w:r>
        <w:rPr>
          <w:rFonts w:ascii="Consolas" w:cs="Consolas" w:eastAsia="Consolas" w:hAnsi="Consolas"/>
          <w:sz w:val="18"/>
          <w:szCs w:val="18"/>
        </w:rPr>
        <w:t xml:space="preserve">                                 VE p.yetkinlikleri İÇERİR n.onkosul</w:t>
      </w:r>
    </w:p>
    <w:p>
      <w:pPr>
        <w:spacing w:after="0" w:line="260"/>
        <w:ind w:left="300"/>
      </w:pPr>
      <w:r>
        <w:rPr>
          <w:rFonts w:ascii="Consolas" w:cs="Consolas" w:eastAsia="Consolas" w:hAnsi="Consolas"/>
          <w:sz w:val="18"/>
          <w:szCs w:val="18"/>
        </w:rPr>
        <w:t xml:space="preserve">            EĞER uygun &lt; talep(g, v, n):</w:t>
      </w:r>
    </w:p>
    <w:p>
      <w:pPr>
        <w:spacing w:after="0" w:line="260"/>
        <w:ind w:left="300"/>
      </w:pPr>
      <w:r>
        <w:rPr>
          <w:rFonts w:ascii="Consolas" w:cs="Consolas" w:eastAsia="Consolas" w:hAnsi="Consolas"/>
          <w:sz w:val="18"/>
          <w:szCs w:val="18"/>
        </w:rPr>
        <w:t xml:space="preserve">                bulgular.EKLE(NOKTA_ICIN_UYGUN_PERSONEL_YOK,</w:t>
      </w:r>
    </w:p>
    <w:p>
      <w:pPr>
        <w:spacing w:after="0" w:line="260"/>
        <w:ind w:left="300"/>
      </w:pPr>
      <w:r>
        <w:rPr>
          <w:rFonts w:ascii="Consolas" w:cs="Consolas" w:eastAsia="Consolas" w:hAnsi="Consolas"/>
          <w:sz w:val="18"/>
          <w:szCs w:val="18"/>
        </w:rPr>
        <w:t xml:space="preserve">                              gun = g, vardiya = v, nokta = n)</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DÖNDÜR bulgular</w:t>
      </w:r>
    </w:p>
    <w:p>
      <w:pPr>
        <w:spacing w:after="140" w:line="300"/>
      </w:pPr>
      <w:r>
        <w:rPr>
          <w:sz w:val="22"/>
          <w:szCs w:val="22"/>
        </w:rPr>
        <w:t xml:space="preserve"/>
      </w:r>
    </w:p>
    <w:p>
      <w:pPr>
        <w:spacing w:after="120" w:line="300"/>
      </w:pPr>
      <w:r>
        <w:rPr>
          <w:sz w:val="22"/>
          <w:szCs w:val="22"/>
        </w:rPr>
        <w:t xml:space="preserve">Bu kontroller gerek koşullardır, yeter koşul değildir. Hepsinin geçmesi çizelgenin çözülebileceğini garanti etmez; çünkü dinlenme süresi ve ardışıklık kuralları gibi zaman yapısına bağlı kısıtlar bu aritmetikle yakalanamaz. Buna karşılık herhangi birinin başarısız olması, çözümün kesinlikle açık vereceğini gösterir. Kullanıcıya bu ayrım açıkça bildirilir: ön kontrol bulgusu bir uyarı değil, kesin bir teşhistir; bulgusuzluk ise yalnızca bilinen engellerin bulunmadığı anlamına gelir.</w:t>
      </w:r>
    </w:p>
    <w:p>
      <w:pPr>
        <w:spacing w:after="160" w:line="300"/>
      </w:pPr>
      <w:r>
        <w:rPr>
          <w:sz w:val="22"/>
          <w:szCs w:val="22"/>
        </w:rPr>
        <w:t xml:space="preserve">Bu sınırın somut bir örneği, bir yetkinlik havuzunun dönem geneli veya gün bazında yeterli görünüp belirli bir haftada yetersiz kalmasıdır — örneğin küçük bir havuzun bir kısmı iki haftalık bir izin döneminde aynı anda izinliyken. Kontrol 1 ve Kontrol 2 dönem genelini toplar, kişilerin dönemin geri kalanındaki serbestliği yerel darboğazı sayısal olarak örtebilir; Kontrol 3 ve Kontrol 4 ise gün bazında anlık yeterliliğe bakar, o haftaki toplam yüke bakmaz. Böyle bir haftalık, yetkinlik başına kayan pencere kontrolü kasıtlı olarak bu sürüme dahil edilmemiştir (Ürün Backlog'u B-14); yakalanmayan bu tür açıklar Bölüm 5.4'teki çözücünün S1 esnek raporlamasıyla, çözüm çalıştırıldığında ortaya çıkar.</w:t>
      </w:r>
    </w:p>
    <w:p>
      <w:pPr>
        <w:pStyle w:val="Heading2"/>
        <w:spacing w:after="140" w:before="260"/>
      </w:pPr>
      <w:r>
        <w:rPr>
          <w:b/>
          <w:bCs/>
          <w:sz w:val="26"/>
          <w:szCs w:val="26"/>
        </w:rPr>
        <w:t xml:space="preserve">5.3 Model Kurma</w:t>
      </w:r>
    </w:p>
    <w:p>
      <w:pPr>
        <w:spacing w:after="120" w:line="300"/>
      </w:pPr>
      <w:r>
        <w:rPr>
          <w:sz w:val="22"/>
          <w:szCs w:val="22"/>
        </w:rPr>
        <w:t xml:space="preserve">Model kurucu, kural kataloğunu CP-SAT modeline dönüştürür. Kuralların kendisi modele nasıl ekleneceğini bildiği için, bu fonksiyon kural tiplerinden habersizdir; yalnızca değişkenleri oluşturur ve kurallara sırayla devreder.</w:t>
      </w:r>
    </w:p>
    <w:p>
      <w:pPr>
        <w:spacing w:after="0" w:line="260"/>
        <w:ind w:left="300"/>
      </w:pPr>
      <w:r>
        <w:rPr>
          <w:rFonts w:ascii="Consolas" w:cs="Consolas" w:eastAsia="Consolas" w:hAnsi="Consolas"/>
          <w:sz w:val="18"/>
          <w:szCs w:val="18"/>
        </w:rPr>
        <w:t xml:space="preserve">FONKSİYON model_kur(donem, tanimlar, kurallar, isitma_penceresi):</w:t>
      </w:r>
    </w:p>
    <w:p>
      <w:pPr>
        <w:spacing w:after="0" w:line="260"/>
        <w:ind w:left="300"/>
      </w:pPr>
      <w:r>
        <w:rPr>
          <w:rFonts w:ascii="Consolas" w:cs="Consolas" w:eastAsia="Consolas" w:hAnsi="Consolas"/>
          <w:sz w:val="18"/>
          <w:szCs w:val="18"/>
        </w:rPr>
        <w:t xml:space="preserve">    model ← YeniCpModel()</w:t>
      </w:r>
    </w:p>
    <w:p>
      <w:pPr>
        <w:spacing w:after="0" w:line="260"/>
        <w:ind w:left="300"/>
      </w:pPr>
      <w:r>
        <w:rPr>
          <w:rFonts w:ascii="Consolas" w:cs="Consolas" w:eastAsia="Consolas" w:hAnsi="Consolas"/>
          <w:sz w:val="18"/>
          <w:szCs w:val="18"/>
        </w:rPr>
        <w:t xml:space="preserve">    zaman_ekseni ← isitma_penceresi.gunler + donem.gunler</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 Karar değişkenleri</w:t>
      </w:r>
    </w:p>
    <w:p>
      <w:pPr>
        <w:spacing w:after="0" w:line="260"/>
        <w:ind w:left="300"/>
      </w:pPr>
      <w:r>
        <w:rPr>
          <w:rFonts w:ascii="Consolas" w:cs="Consolas" w:eastAsia="Consolas" w:hAnsi="Consolas"/>
          <w:sz w:val="18"/>
          <w:szCs w:val="18"/>
        </w:rPr>
        <w:t xml:space="preserve">    x ← {}</w:t>
      </w:r>
    </w:p>
    <w:p>
      <w:pPr>
        <w:spacing w:after="0" w:line="260"/>
        <w:ind w:left="300"/>
      </w:pPr>
      <w:r>
        <w:rPr>
          <w:rFonts w:ascii="Consolas" w:cs="Consolas" w:eastAsia="Consolas" w:hAnsi="Consolas"/>
          <w:sz w:val="18"/>
          <w:szCs w:val="18"/>
        </w:rPr>
        <w:t xml:space="preserve">    HER (p, g, v, n) İÇİN personel × zaman_ekseni × vardiyalar × noktalar:</w:t>
      </w:r>
    </w:p>
    <w:p>
      <w:pPr>
        <w:spacing w:after="0" w:line="260"/>
        <w:ind w:left="300"/>
      </w:pPr>
      <w:r>
        <w:rPr>
          <w:rFonts w:ascii="Consolas" w:cs="Consolas" w:eastAsia="Consolas" w:hAnsi="Consolas"/>
          <w:sz w:val="18"/>
          <w:szCs w:val="18"/>
        </w:rPr>
        <w:t xml:space="preserve">        EĞER talep(g, v, n) = 0: ATLA</w:t>
      </w:r>
    </w:p>
    <w:p>
      <w:pPr>
        <w:spacing w:after="0" w:line="260"/>
        <w:ind w:left="300"/>
      </w:pPr>
      <w:r>
        <w:rPr>
          <w:rFonts w:ascii="Consolas" w:cs="Consolas" w:eastAsia="Consolas" w:hAnsi="Consolas"/>
          <w:sz w:val="18"/>
          <w:szCs w:val="18"/>
        </w:rPr>
        <w:t xml:space="preserve">        EĞER n.onkosul YOK DEĞİL VE p.yetkinlikleri İÇERMEZ n.onkosul: ATLA</w:t>
      </w:r>
    </w:p>
    <w:p>
      <w:pPr>
        <w:spacing w:after="0" w:line="260"/>
        <w:ind w:left="300"/>
      </w:pPr>
      <w:r>
        <w:rPr>
          <w:rFonts w:ascii="Consolas" w:cs="Consolas" w:eastAsia="Consolas" w:hAnsi="Consolas"/>
          <w:sz w:val="18"/>
          <w:szCs w:val="18"/>
        </w:rPr>
        <w:t xml:space="preserve">        EĞER p, g gününde v vardiyası için müsait DEĞİL: ATLA</w:t>
      </w:r>
    </w:p>
    <w:p>
      <w:pPr>
        <w:spacing w:after="0" w:line="260"/>
        <w:ind w:left="300"/>
      </w:pPr>
      <w:r>
        <w:rPr>
          <w:rFonts w:ascii="Consolas" w:cs="Consolas" w:eastAsia="Consolas" w:hAnsi="Consolas"/>
          <w:sz w:val="18"/>
          <w:szCs w:val="18"/>
        </w:rPr>
        <w:t xml:space="preserve">        x[p, g, v, n] ← model.YeniBoolDegisken()</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 Isıtma penceresindeki atamalar sabitlenir</w:t>
      </w:r>
    </w:p>
    <w:p>
      <w:pPr>
        <w:spacing w:after="0" w:line="260"/>
        <w:ind w:left="300"/>
      </w:pPr>
      <w:r>
        <w:rPr>
          <w:rFonts w:ascii="Consolas" w:cs="Consolas" w:eastAsia="Consolas" w:hAnsi="Consolas"/>
          <w:sz w:val="18"/>
          <w:szCs w:val="18"/>
        </w:rPr>
        <w:t xml:space="preserve">    HER (p, g, v, n) İÇİN isitma_penceresi.atamalari:</w:t>
      </w:r>
    </w:p>
    <w:p>
      <w:pPr>
        <w:spacing w:after="0" w:line="260"/>
        <w:ind w:left="300"/>
      </w:pPr>
      <w:r>
        <w:rPr>
          <w:rFonts w:ascii="Consolas" w:cs="Consolas" w:eastAsia="Consolas" w:hAnsi="Consolas"/>
          <w:sz w:val="18"/>
          <w:szCs w:val="18"/>
        </w:rPr>
        <w:t xml:space="preserve">        model.SABİTLE(x[p, g, v, n] = 1)</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 Yardımcı değişken: y[p,g,v] = Σ_n x[p,g,v,n]</w:t>
      </w:r>
    </w:p>
    <w:p>
      <w:pPr>
        <w:spacing w:after="0" w:line="260"/>
        <w:ind w:left="300"/>
      </w:pPr>
      <w:r>
        <w:rPr>
          <w:rFonts w:ascii="Consolas" w:cs="Consolas" w:eastAsia="Consolas" w:hAnsi="Consolas"/>
          <w:sz w:val="18"/>
          <w:szCs w:val="18"/>
        </w:rPr>
        <w:t xml:space="preserve">    y ← model.TOPLAMA_DEGISKENLERI_OLUSTUR(x)</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baglam ← Baglam(tanimlar, donem, zaman_ekseni, y)</w:t>
      </w:r>
    </w:p>
    <w:p>
      <w:pPr>
        <w:spacing w:after="0" w:line="260"/>
        <w:ind w:left="300"/>
      </w:pPr>
      <w:r>
        <w:rPr>
          <w:rFonts w:ascii="Consolas" w:cs="Consolas" w:eastAsia="Consolas" w:hAnsi="Consolas"/>
          <w:sz w:val="18"/>
          <w:szCs w:val="18"/>
        </w:rPr>
        <w:t xml:space="preserve">    ceza_terimleri ← []</w:t>
      </w:r>
    </w:p>
    <w:p>
      <w:pPr>
        <w:spacing w:after="0" w:line="260"/>
        <w:ind w:left="300"/>
      </w:pPr>
      <w:r>
        <w:rPr>
          <w:rFonts w:ascii="Consolas" w:cs="Consolas" w:eastAsia="Consolas" w:hAnsi="Consolas"/>
          <w:sz w:val="18"/>
          <w:szCs w:val="18"/>
        </w:rPr>
        <w:t xml:space="preserve">    HER kural İÇİN kurallar:</w:t>
      </w:r>
    </w:p>
    <w:p>
      <w:pPr>
        <w:spacing w:after="0" w:line="260"/>
        <w:ind w:left="300"/>
      </w:pPr>
      <w:r>
        <w:rPr>
          <w:rFonts w:ascii="Consolas" w:cs="Consolas" w:eastAsia="Consolas" w:hAnsi="Consolas"/>
          <w:sz w:val="18"/>
          <w:szCs w:val="18"/>
        </w:rPr>
        <w:t xml:space="preserve">        terim ← kural.modele_ekle(model, x, baglam)</w:t>
      </w:r>
    </w:p>
    <w:p>
      <w:pPr>
        <w:spacing w:after="0" w:line="260"/>
        <w:ind w:left="300"/>
      </w:pPr>
      <w:r>
        <w:rPr>
          <w:rFonts w:ascii="Consolas" w:cs="Consolas" w:eastAsia="Consolas" w:hAnsi="Consolas"/>
          <w:sz w:val="18"/>
          <w:szCs w:val="18"/>
        </w:rPr>
        <w:t xml:space="preserve">        EĞER terim YOK DEĞİL:</w:t>
      </w:r>
    </w:p>
    <w:p>
      <w:pPr>
        <w:spacing w:after="0" w:line="260"/>
        <w:ind w:left="300"/>
      </w:pPr>
      <w:r>
        <w:rPr>
          <w:rFonts w:ascii="Consolas" w:cs="Consolas" w:eastAsia="Consolas" w:hAnsi="Consolas"/>
          <w:sz w:val="18"/>
          <w:szCs w:val="18"/>
        </w:rPr>
        <w:t xml:space="preserve">            ceza_terimleri.EKLE(kural.agirlik × terim)</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model.AMAC_MINIMIZE(TOPLA(ceza_terimleri))</w:t>
      </w:r>
    </w:p>
    <w:p>
      <w:pPr>
        <w:spacing w:after="0" w:line="260"/>
        <w:ind w:left="300"/>
      </w:pPr>
      <w:r>
        <w:rPr>
          <w:rFonts w:ascii="Consolas" w:cs="Consolas" w:eastAsia="Consolas" w:hAnsi="Consolas"/>
          <w:sz w:val="18"/>
          <w:szCs w:val="18"/>
        </w:rPr>
        <w:t xml:space="preserve">    DÖNDÜR model, x</w:t>
      </w:r>
    </w:p>
    <w:p>
      <w:pPr>
        <w:spacing w:after="140" w:line="300"/>
      </w:pPr>
      <w:r>
        <w:rPr>
          <w:sz w:val="22"/>
          <w:szCs w:val="22"/>
        </w:rPr>
        <w:t xml:space="preserve"/>
      </w:r>
    </w:p>
    <w:p>
      <w:pPr>
        <w:spacing w:after="120" w:line="300"/>
      </w:pPr>
      <w:r>
        <w:rPr>
          <w:sz w:val="22"/>
          <w:szCs w:val="22"/>
        </w:rPr>
        <w:t xml:space="preserve">Değişken oluşturmadaki üç atlama koşulu bir ön eleme uygular. Talebi sıfır olan noktalar, ön koşul yetkinliğini taşımayan personel ve müsait olmayan günler için değişken hiç üretilmez. Bu, H7 ve H8 kısıtlarının modele ayrıca eklenmesine gerek bırakmaz ve arama uzayını belirgin biçimde daraltır. Sözü geçen iki kural, kural kataloğunda yine tanımlıdır; oradaki tanımları doğrulayıcı yorumlayıcı tarafından manuel düzenlemede kullanılır.</w:t>
      </w:r>
    </w:p>
    <w:p>
      <w:pPr>
        <w:pStyle w:val="Heading2"/>
        <w:spacing w:after="140" w:before="260"/>
      </w:pPr>
      <w:r>
        <w:rPr>
          <w:b/>
          <w:bCs/>
          <w:sz w:val="26"/>
          <w:szCs w:val="26"/>
        </w:rPr>
        <w:t xml:space="preserve">5.4 Çözüm İşinin Yürütülmesi</w:t>
      </w:r>
    </w:p>
    <w:p>
      <w:pPr>
        <w:spacing w:after="120" w:line="300"/>
      </w:pPr>
      <w:r>
        <w:rPr>
          <w:sz w:val="22"/>
          <w:szCs w:val="22"/>
        </w:rPr>
        <w:t xml:space="preserve">Çözüm işi, HTTP isteğinden bağımsız olarak arka planda yürütülür. Aşağıdaki durum makinesi işin yaşam döngüsünü tanımlar.</w:t>
      </w:r>
    </w:p>
    <w:p>
      <w:pPr>
        <w:spacing w:after="60" w:before="160" w:line="240" w:lineRule="auto"/>
        <w:jc w:val="center"/>
      </w:pPr>
      <w:r>
        <w:drawing>
          <wp:inline distT="0" distB="0" distL="0" distR="0">
            <wp:extent cx="447675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104900"/>
                    </a:xfrm>
                    <a:prstGeom prst="rect">
                      <a:avLst/>
                    </a:prstGeom>
                  </pic:spPr>
                </pic:pic>
              </a:graphicData>
            </a:graphic>
          </wp:inline>
        </w:drawing>
      </w:r>
    </w:p>
    <w:p>
      <w:pPr>
        <w:spacing w:after="200" w:line="300"/>
        <w:jc w:val="center"/>
      </w:pPr>
      <w:r>
        <w:rPr>
          <w:i/>
          <w:iCs/>
          <w:sz w:val="19"/>
          <w:szCs w:val="19"/>
        </w:rPr>
        <w:t xml:space="preserve">Şekil 5.1 — Çözüm İşi Durum Makinesi</w:t>
      </w:r>
    </w:p>
    <w:p>
      <w:pPr>
        <w:spacing w:after="0" w:line="260"/>
        <w:ind w:left="300"/>
      </w:pPr>
      <w:r>
        <w:rPr>
          <w:rFonts w:ascii="Consolas" w:cs="Consolas" w:eastAsia="Consolas" w:hAnsi="Consolas"/>
          <w:sz w:val="18"/>
          <w:szCs w:val="18"/>
        </w:rPr>
        <w:t xml:space="preserve">YORDAM cozum_isini_calistir(is_id):</w:t>
      </w:r>
    </w:p>
    <w:p>
      <w:pPr>
        <w:spacing w:after="0" w:line="260"/>
        <w:ind w:left="300"/>
      </w:pPr>
      <w:r>
        <w:rPr>
          <w:rFonts w:ascii="Consolas" w:cs="Consolas" w:eastAsia="Consolas" w:hAnsi="Consolas"/>
          <w:sz w:val="18"/>
          <w:szCs w:val="18"/>
        </w:rPr>
        <w:t xml:space="preserve">    is ← CozumDeposu.getir(is_id)</w:t>
      </w:r>
    </w:p>
    <w:p>
      <w:pPr>
        <w:spacing w:after="0" w:line="260"/>
        <w:ind w:left="300"/>
      </w:pPr>
      <w:r>
        <w:rPr>
          <w:rFonts w:ascii="Consolas" w:cs="Consolas" w:eastAsia="Consolas" w:hAnsi="Consolas"/>
          <w:sz w:val="18"/>
          <w:szCs w:val="18"/>
        </w:rPr>
        <w:t xml:space="preserve">    is.durum ← on_kontrol; KAYDET(is)</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bulgular ← on_kontrol(is.donem, tanimlar, musaitlikler)</w:t>
      </w:r>
    </w:p>
    <w:p>
      <w:pPr>
        <w:spacing w:after="0" w:line="260"/>
        <w:ind w:left="300"/>
      </w:pPr>
      <w:r>
        <w:rPr>
          <w:rFonts w:ascii="Consolas" w:cs="Consolas" w:eastAsia="Consolas" w:hAnsi="Consolas"/>
          <w:sz w:val="18"/>
          <w:szCs w:val="18"/>
        </w:rPr>
        <w:t xml:space="preserve">    EĞER bulgular YAPISAL_ENGEL İÇERİR:</w:t>
      </w:r>
    </w:p>
    <w:p>
      <w:pPr>
        <w:spacing w:after="0" w:line="260"/>
        <w:ind w:left="300"/>
      </w:pPr>
      <w:r>
        <w:rPr>
          <w:rFonts w:ascii="Consolas" w:cs="Consolas" w:eastAsia="Consolas" w:hAnsi="Consolas"/>
          <w:sz w:val="18"/>
          <w:szCs w:val="18"/>
        </w:rPr>
        <w:t xml:space="preserve">        is.durum ← basarisiz; is.hata_mesaji ← özetle(bulgular)</w:t>
      </w:r>
    </w:p>
    <w:p>
      <w:pPr>
        <w:spacing w:after="0" w:line="260"/>
        <w:ind w:left="300"/>
      </w:pPr>
      <w:r>
        <w:rPr>
          <w:rFonts w:ascii="Consolas" w:cs="Consolas" w:eastAsia="Consolas" w:hAnsi="Consolas"/>
          <w:sz w:val="18"/>
          <w:szCs w:val="18"/>
        </w:rPr>
        <w:t xml:space="preserve">        KAYDET(is); DÖN</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kurallar ← kurallari_yukle()</w:t>
      </w:r>
    </w:p>
    <w:p>
      <w:pPr>
        <w:spacing w:after="0" w:line="260"/>
        <w:ind w:left="300"/>
      </w:pPr>
      <w:r>
        <w:rPr>
          <w:rFonts w:ascii="Consolas" w:cs="Consolas" w:eastAsia="Consolas" w:hAnsi="Consolas"/>
          <w:sz w:val="18"/>
          <w:szCs w:val="18"/>
        </w:rPr>
        <w:t xml:space="preserve">    is.kural_anlik_goruntu ← serilestir(kurallar); KAYDET(is)</w:t>
      </w:r>
    </w:p>
    <w:p>
      <w:pPr>
        <w:spacing w:after="0" w:line="260"/>
        <w:ind w:left="300"/>
      </w:pPr>
      <w:r>
        <w:rPr>
          <w:rFonts w:ascii="Consolas" w:cs="Consolas" w:eastAsia="Consolas" w:hAnsi="Consolas"/>
          <w:sz w:val="18"/>
          <w:szCs w:val="18"/>
        </w:rPr>
        <w:t xml:space="preserve">    model, x ← model_kur(is.donem, tanimlar, kurallar, isitma_penceresi)</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is.durum ← cozuluyor; KAYDET(is)</w:t>
      </w:r>
    </w:p>
    <w:p>
      <w:pPr>
        <w:spacing w:after="0" w:line="260"/>
        <w:ind w:left="300"/>
      </w:pPr>
      <w:r>
        <w:rPr>
          <w:rFonts w:ascii="Consolas" w:cs="Consolas" w:eastAsia="Consolas" w:hAnsi="Consolas"/>
          <w:sz w:val="18"/>
          <w:szCs w:val="18"/>
        </w:rPr>
        <w:t xml:space="preserve">    cozum ← CozucuAdaptoru.coz(</w:t>
      </w:r>
    </w:p>
    <w:p>
      <w:pPr>
        <w:spacing w:after="0" w:line="260"/>
        <w:ind w:left="300"/>
      </w:pPr>
      <w:r>
        <w:rPr>
          <w:rFonts w:ascii="Consolas" w:cs="Consolas" w:eastAsia="Consolas" w:hAnsi="Consolas"/>
          <w:sz w:val="18"/>
          <w:szCs w:val="18"/>
        </w:rPr>
        <w:t xml:space="preserve">        model,</w:t>
      </w:r>
    </w:p>
    <w:p>
      <w:pPr>
        <w:spacing w:after="0" w:line="260"/>
        <w:ind w:left="300"/>
      </w:pPr>
      <w:r>
        <w:rPr>
          <w:rFonts w:ascii="Consolas" w:cs="Consolas" w:eastAsia="Consolas" w:hAnsi="Consolas"/>
          <w:sz w:val="18"/>
          <w:szCs w:val="18"/>
        </w:rPr>
        <w:t xml:space="preserve">        zaman_limiti = is.zaman_limiti_saniye,</w:t>
      </w:r>
    </w:p>
    <w:p>
      <w:pPr>
        <w:spacing w:after="0" w:line="260"/>
        <w:ind w:left="300"/>
      </w:pPr>
      <w:r>
        <w:rPr>
          <w:rFonts w:ascii="Consolas" w:cs="Consolas" w:eastAsia="Consolas" w:hAnsi="Consolas"/>
          <w:sz w:val="18"/>
          <w:szCs w:val="18"/>
        </w:rPr>
        <w:t xml:space="preserve">        ara_cozum_geri_cagirma = FONKSİYON(ceza, gecen_sure):</w:t>
      </w:r>
    </w:p>
    <w:p>
      <w:pPr>
        <w:spacing w:after="0" w:line="260"/>
        <w:ind w:left="300"/>
      </w:pPr>
      <w:r>
        <w:rPr>
          <w:rFonts w:ascii="Consolas" w:cs="Consolas" w:eastAsia="Consolas" w:hAnsi="Consolas"/>
          <w:sz w:val="18"/>
          <w:szCs w:val="18"/>
        </w:rPr>
        <w:t xml:space="preserve">            is.en_iyi_ceza ← ceza; KAYDET(is))</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EĞER cozum.durum = ÇÖZÜM_YOK:</w:t>
      </w:r>
    </w:p>
    <w:p>
      <w:pPr>
        <w:spacing w:after="0" w:line="260"/>
        <w:ind w:left="300"/>
      </w:pPr>
      <w:r>
        <w:rPr>
          <w:rFonts w:ascii="Consolas" w:cs="Consolas" w:eastAsia="Consolas" w:hAnsi="Consolas"/>
          <w:sz w:val="18"/>
          <w:szCs w:val="18"/>
        </w:rPr>
        <w:t xml:space="preserve">        is.durum ← basarisiz; KAYDET(is); DÖN</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İŞLEM BAŞLAT:</w:t>
      </w:r>
    </w:p>
    <w:p>
      <w:pPr>
        <w:spacing w:after="0" w:line="260"/>
        <w:ind w:left="300"/>
      </w:pPr>
      <w:r>
        <w:rPr>
          <w:rFonts w:ascii="Consolas" w:cs="Consolas" w:eastAsia="Consolas" w:hAnsi="Consolas"/>
          <w:sz w:val="18"/>
          <w:szCs w:val="18"/>
        </w:rPr>
        <w:t xml:space="preserve">        AtamaDeposu.sil(is.surum_id)</w:t>
      </w:r>
    </w:p>
    <w:p>
      <w:pPr>
        <w:spacing w:after="0" w:line="260"/>
        <w:ind w:left="300"/>
      </w:pPr>
      <w:r>
        <w:rPr>
          <w:rFonts w:ascii="Consolas" w:cs="Consolas" w:eastAsia="Consolas" w:hAnsi="Consolas"/>
          <w:sz w:val="18"/>
          <w:szCs w:val="18"/>
        </w:rPr>
        <w:t xml:space="preserve">        HER (p, g, v, n) İÇİN cozum.dogru_degiskenler(x):</w:t>
      </w:r>
    </w:p>
    <w:p>
      <w:pPr>
        <w:spacing w:after="0" w:line="260"/>
        <w:ind w:left="300"/>
      </w:pPr>
      <w:r>
        <w:rPr>
          <w:rFonts w:ascii="Consolas" w:cs="Consolas" w:eastAsia="Consolas" w:hAnsi="Consolas"/>
          <w:sz w:val="18"/>
          <w:szCs w:val="18"/>
        </w:rPr>
        <w:t xml:space="preserve">            AtamaDeposu.ekle(is.surum_id, p, g, v, n, kaynak = cozucu)</w:t>
      </w:r>
    </w:p>
    <w:p>
      <w:pPr>
        <w:spacing w:after="0" w:line="260"/>
        <w:ind w:left="300"/>
      </w:pPr>
      <w:r>
        <w:rPr>
          <w:rFonts w:ascii="Consolas" w:cs="Consolas" w:eastAsia="Consolas" w:hAnsi="Consolas"/>
          <w:sz w:val="18"/>
          <w:szCs w:val="18"/>
        </w:rPr>
        <w:t xml:space="preserve">        HER (g, v, n) İÇİN cozum.eksik_degiskenleri:</w:t>
      </w:r>
    </w:p>
    <w:p>
      <w:pPr>
        <w:spacing w:after="0" w:line="260"/>
        <w:ind w:left="300"/>
      </w:pPr>
      <w:r>
        <w:rPr>
          <w:rFonts w:ascii="Consolas" w:cs="Consolas" w:eastAsia="Consolas" w:hAnsi="Consolas"/>
          <w:sz w:val="18"/>
          <w:szCs w:val="18"/>
        </w:rPr>
        <w:t xml:space="preserve">            KapsamaDeposu.ekle(is.surum_id, g, v, n, eksik_sayi)</w:t>
      </w:r>
    </w:p>
    <w:p>
      <w:pPr>
        <w:spacing w:after="0" w:line="260"/>
        <w:ind w:left="300"/>
      </w:pPr>
      <w:r>
        <w:rPr>
          <w:rFonts w:ascii="Consolas" w:cs="Consolas" w:eastAsia="Consolas" w:hAnsi="Consolas"/>
          <w:sz w:val="18"/>
          <w:szCs w:val="18"/>
        </w:rPr>
        <w:t xml:space="preserve">        is.ceza_dokumu ← cozum.hedef_bazinda_ceza()</w:t>
      </w:r>
    </w:p>
    <w:p>
      <w:pPr>
        <w:spacing w:after="0" w:line="260"/>
        <w:ind w:left="300"/>
      </w:pPr>
      <w:r>
        <w:rPr>
          <w:rFonts w:ascii="Consolas" w:cs="Consolas" w:eastAsia="Consolas" w:hAnsi="Consolas"/>
          <w:sz w:val="18"/>
          <w:szCs w:val="18"/>
        </w:rPr>
        <w:t xml:space="preserve">        is.durum ← EĞER kapsama_acigi VAR İSE uyarili DEĞİLSE tamamlandi</w:t>
      </w:r>
    </w:p>
    <w:p>
      <w:pPr>
        <w:spacing w:after="0" w:line="260"/>
        <w:ind w:left="300"/>
      </w:pPr>
      <w:r>
        <w:rPr>
          <w:rFonts w:ascii="Consolas" w:cs="Consolas" w:eastAsia="Consolas" w:hAnsi="Consolas"/>
          <w:sz w:val="18"/>
          <w:szCs w:val="18"/>
        </w:rPr>
        <w:t xml:space="preserve">        surum.durum ← cozuldu</w:t>
      </w:r>
    </w:p>
    <w:p>
      <w:pPr>
        <w:spacing w:after="0" w:line="260"/>
        <w:ind w:left="300"/>
      </w:pPr>
      <w:r>
        <w:rPr>
          <w:rFonts w:ascii="Consolas" w:cs="Consolas" w:eastAsia="Consolas" w:hAnsi="Consolas"/>
          <w:sz w:val="18"/>
          <w:szCs w:val="18"/>
        </w:rPr>
        <w:t xml:space="preserve">    İŞLEM BİTİR</w:t>
      </w:r>
    </w:p>
    <w:p>
      <w:pPr>
        <w:spacing w:after="140" w:line="300"/>
      </w:pPr>
      <w:r>
        <w:rPr>
          <w:sz w:val="22"/>
          <w:szCs w:val="22"/>
        </w:rPr>
        <w:t xml:space="preserve"/>
      </w:r>
    </w:p>
    <w:p>
      <w:pPr>
        <w:spacing w:after="120" w:line="300"/>
      </w:pPr>
      <w:r>
        <w:rPr>
          <w:sz w:val="22"/>
          <w:szCs w:val="22"/>
        </w:rPr>
        <w:t xml:space="preserve">Atamaların yazılması tek bir veritabanı işlemi içinde yapılır. Bunun nedeni, sürecin yazma sırasında kesilmesi durumunda çizelgenin yarı dolu kalmasını engellemektir; yarım bir çizelge, kural ihlali içermeyen fakat kapsaması eksik bir çizelgeden ayırt edilemez ve yanıltıcıdır.</w:t>
      </w:r>
    </w:p>
    <w:p>
      <w:pPr>
        <w:pStyle w:val="Heading2"/>
        <w:spacing w:after="140" w:before="260"/>
      </w:pPr>
      <w:r>
        <w:rPr>
          <w:b/>
          <w:bCs/>
          <w:sz w:val="26"/>
          <w:szCs w:val="26"/>
        </w:rPr>
        <w:t xml:space="preserve">5.5 Manuel Düzenleme Doğrulaması</w:t>
      </w:r>
    </w:p>
    <w:p>
      <w:pPr>
        <w:spacing w:after="120" w:line="300"/>
      </w:pPr>
      <w:r>
        <w:rPr>
          <w:sz w:val="22"/>
          <w:szCs w:val="22"/>
        </w:rPr>
        <w:t xml:space="preserve">Yönetici bir atamayı değiştirdiğinde, sistemin bir saniyenin altında kural ihlali bildirmesi beklenir. Bütün kuralların bütün dönem için sıfırdan yeniden değerlendirilmesi bu hedefi karşılamaz; bu nedenle doğrulama iki farklı kapsamda yürütülür ve kuralın kendi tanımına göre doğru kapsam seçilir.</w:t>
      </w:r>
    </w:p>
    <w:p>
      <w:pPr>
        <w:spacing w:after="120" w:line="300"/>
      </w:pPr>
      <w:r>
        <w:rPr>
          <w:sz w:val="22"/>
          <w:szCs w:val="22"/>
        </w:rPr>
        <w:t xml:space="preserve">Zorunlu kısıtların (H1–H8) tamamı doğası gereği yereldir — en geniş kapsamlısı olan kayan yedi günlük saat tavanı bile yalnızca yedi günlük bir pencereye bakar. Bu kurallar için değiştirilen günün yedi gün öncesi ve yedi gün sonrasından oluşan pencere yeterlidir; pencere dışındaki atamalar kuralın sonucunu hiçbir zaman etkilemez.</w:t>
      </w:r>
    </w:p>
    <w:p>
      <w:pPr>
        <w:spacing w:after="120" w:line="300"/>
      </w:pPr>
      <w:r>
        <w:rPr>
          <w:sz w:val="22"/>
          <w:szCs w:val="22"/>
        </w:rPr>
        <w:t xml:space="preserve">Esnek hedeflerin (S1–S8) bir kısmı ise dönem geneline yayılan bir toplam veya bir agregasyon üzerine kuruludur ve pencereyle sınırlandırılamaz. S1'in kapsama açığı her (gün, vardiya, nokta) hücresini kendi talebine göre değerlendirir; bir hücrelik değişikliğin S1 cezasına etkisi yalnızca o hücreye bakılarak hesaplanabilir ve bu doğası gereği zaten yereldir. S2, S3 ve S4 ise dönem genelindeki en yüksek ve en düşük değere (adalet) veya kişinin dönem toplamına (saat dengesi) bakar; bir kişinin tek bir gününün değişmesi bu agregatı kaydırabileceğinden, doğru bir ceza farkı ancak ilgili kişi veya dönem genelindeki mevcut değerle karşılaştırılarak hesaplanabilir. Bu nedenle S2–S4'ün ceza_degisimi hesabı, pencere yerine dönem genelindeki atama kümesi üzerinden, değişiklik öncesi ve sonrası olmak üzere iki kez çalıştırılır.</w:t>
      </w:r>
    </w:p>
    <w:p>
      <w:pPr>
        <w:spacing w:after="0" w:line="260"/>
        <w:ind w:left="300"/>
      </w:pPr>
      <w:r>
        <w:rPr>
          <w:rFonts w:ascii="Consolas" w:cs="Consolas" w:eastAsia="Consolas" w:hAnsi="Consolas"/>
          <w:sz w:val="18"/>
          <w:szCs w:val="18"/>
        </w:rPr>
        <w:t xml:space="preserve">FONKSİYON degisikligi_dogrula(surum_id, degisiklik):</w:t>
      </w:r>
    </w:p>
    <w:p>
      <w:pPr>
        <w:spacing w:after="0" w:line="260"/>
        <w:ind w:left="300"/>
      </w:pPr>
      <w:r>
        <w:rPr>
          <w:rFonts w:ascii="Consolas" w:cs="Consolas" w:eastAsia="Consolas" w:hAnsi="Consolas"/>
          <w:sz w:val="18"/>
          <w:szCs w:val="18"/>
        </w:rPr>
        <w:t xml:space="preserve">    kurallar ← kurallari_yukle()</w:t>
      </w:r>
    </w:p>
    <w:p>
      <w:pPr>
        <w:spacing w:after="0" w:line="260"/>
        <w:ind w:left="300"/>
      </w:pPr>
      <w:r>
        <w:rPr>
          <w:rFonts w:ascii="Consolas" w:cs="Consolas" w:eastAsia="Consolas" w:hAnsi="Consolas"/>
          <w:sz w:val="18"/>
          <w:szCs w:val="18"/>
        </w:rPr>
        <w:t xml:space="preserve">    pencere ← etkilenen_pencere(degisiklik, kurallar)</w:t>
      </w:r>
    </w:p>
    <w:p>
      <w:pPr>
        <w:spacing w:after="0" w:line="260"/>
        <w:ind w:left="300"/>
      </w:pPr>
      <w:r>
        <w:rPr>
          <w:rFonts w:ascii="Consolas" w:cs="Consolas" w:eastAsia="Consolas" w:hAnsi="Consolas"/>
          <w:sz w:val="18"/>
          <w:szCs w:val="18"/>
        </w:rPr>
        <w:t xml:space="preserve">    atamalar_pencere ← AtamaDeposu.getir(surum_id, pencere)</w:t>
      </w:r>
    </w:p>
    <w:p>
      <w:pPr>
        <w:spacing w:after="0" w:line="260"/>
        <w:ind w:left="300"/>
      </w:pPr>
      <w:r>
        <w:rPr>
          <w:rFonts w:ascii="Consolas" w:cs="Consolas" w:eastAsia="Consolas" w:hAnsi="Consolas"/>
          <w:sz w:val="18"/>
          <w:szCs w:val="18"/>
        </w:rPr>
        <w:t xml:space="preserve">                       UYGULA degisiklik</w:t>
      </w:r>
    </w:p>
    <w:p>
      <w:pPr>
        <w:spacing w:after="0" w:line="260"/>
        <w:ind w:left="300"/>
      </w:pPr>
      <w:r>
        <w:rPr>
          <w:rFonts w:ascii="Consolas" w:cs="Consolas" w:eastAsia="Consolas" w:hAnsi="Consolas"/>
          <w:sz w:val="18"/>
          <w:szCs w:val="18"/>
        </w:rPr>
        <w:t xml:space="preserve">    atamalar_donem ← AtamaDeposu.getir(surum_id, TÜM_DÖNEM)</w:t>
      </w:r>
    </w:p>
    <w:p>
      <w:pPr>
        <w:spacing w:after="0" w:line="260"/>
        <w:ind w:left="300"/>
      </w:pPr>
      <w:r>
        <w:rPr>
          <w:rFonts w:ascii="Consolas" w:cs="Consolas" w:eastAsia="Consolas" w:hAnsi="Consolas"/>
          <w:sz w:val="18"/>
          <w:szCs w:val="18"/>
        </w:rPr>
        <w:t xml:space="preserve">                     UYGULA degisiklik</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ihlaller ← []</w:t>
      </w:r>
    </w:p>
    <w:p>
      <w:pPr>
        <w:spacing w:after="0" w:line="260"/>
        <w:ind w:left="300"/>
      </w:pPr>
      <w:r>
        <w:rPr>
          <w:rFonts w:ascii="Consolas" w:cs="Consolas" w:eastAsia="Consolas" w:hAnsi="Consolas"/>
          <w:sz w:val="18"/>
          <w:szCs w:val="18"/>
        </w:rPr>
        <w:t xml:space="preserve">    HER kural İÇİN kurallar:</w:t>
      </w:r>
    </w:p>
    <w:p>
      <w:pPr>
        <w:spacing w:after="0" w:line="260"/>
        <w:ind w:left="300"/>
      </w:pPr>
      <w:r>
        <w:rPr>
          <w:rFonts w:ascii="Consolas" w:cs="Consolas" w:eastAsia="Consolas" w:hAnsi="Consolas"/>
          <w:sz w:val="18"/>
          <w:szCs w:val="18"/>
        </w:rPr>
        <w:t xml:space="preserve">        atamalar ← EĞER kural.kapsam = DÖNEM_GENELİ</w:t>
      </w:r>
    </w:p>
    <w:p>
      <w:pPr>
        <w:spacing w:after="0" w:line="260"/>
        <w:ind w:left="300"/>
      </w:pPr>
      <w:r>
        <w:rPr>
          <w:rFonts w:ascii="Consolas" w:cs="Consolas" w:eastAsia="Consolas" w:hAnsi="Consolas"/>
          <w:sz w:val="18"/>
          <w:szCs w:val="18"/>
        </w:rPr>
        <w:t xml:space="preserve">                   İSE atamalar_donem DEĞİLSE atamalar_pencere</w:t>
      </w:r>
    </w:p>
    <w:p>
      <w:pPr>
        <w:spacing w:after="0" w:line="260"/>
        <w:ind w:left="300"/>
      </w:pPr>
      <w:r>
        <w:rPr>
          <w:rFonts w:ascii="Consolas" w:cs="Consolas" w:eastAsia="Consolas" w:hAnsi="Consolas"/>
          <w:sz w:val="18"/>
          <w:szCs w:val="18"/>
        </w:rPr>
        <w:t xml:space="preserve">        ihlaller.EKLE_HEPSİNİ(kural.dogrula(atamalar, baglam))</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zorunlu ← ihlaller.SÜZ(tip = ZORUNLU)</w:t>
      </w:r>
    </w:p>
    <w:p>
      <w:pPr>
        <w:spacing w:after="0" w:line="260"/>
        <w:ind w:left="300"/>
      </w:pPr>
      <w:r>
        <w:rPr>
          <w:rFonts w:ascii="Consolas" w:cs="Consolas" w:eastAsia="Consolas" w:hAnsi="Consolas"/>
          <w:sz w:val="18"/>
          <w:szCs w:val="18"/>
        </w:rPr>
        <w:t xml:space="preserve">    esnek   ← ihlaller.SÜZ(tip = ESNEK)</w:t>
      </w:r>
    </w:p>
    <w:p>
      <w:pPr>
        <w:spacing w:after="0" w:line="260"/>
        <w:ind w:left="300"/>
      </w:pPr>
      <w:r>
        <w:rPr>
          <w:rFonts w:ascii="Consolas" w:cs="Consolas" w:eastAsia="Consolas" w:hAnsi="Consolas"/>
          <w:sz w:val="18"/>
          <w:szCs w:val="18"/>
        </w:rPr>
        <w:t xml:space="preserve">    DÖNDÜR DogrulamaSonucu(</w:t>
      </w:r>
    </w:p>
    <w:p>
      <w:pPr>
        <w:spacing w:after="0" w:line="260"/>
        <w:ind w:left="300"/>
      </w:pPr>
      <w:r>
        <w:rPr>
          <w:rFonts w:ascii="Consolas" w:cs="Consolas" w:eastAsia="Consolas" w:hAnsi="Consolas"/>
          <w:sz w:val="18"/>
          <w:szCs w:val="18"/>
        </w:rPr>
        <w:t xml:space="preserve">        kabul_edilebilir = zorunlu.BOŞ_MU(),</w:t>
      </w:r>
    </w:p>
    <w:p>
      <w:pPr>
        <w:spacing w:after="0" w:line="260"/>
        <w:ind w:left="300"/>
      </w:pPr>
      <w:r>
        <w:rPr>
          <w:rFonts w:ascii="Consolas" w:cs="Consolas" w:eastAsia="Consolas" w:hAnsi="Consolas"/>
          <w:sz w:val="18"/>
          <w:szCs w:val="18"/>
        </w:rPr>
        <w:t xml:space="preserve">        zorunlu_ihlaller = zorunlu,</w:t>
      </w:r>
    </w:p>
    <w:p>
      <w:pPr>
        <w:spacing w:after="0" w:line="260"/>
        <w:ind w:left="300"/>
      </w:pPr>
      <w:r>
        <w:rPr>
          <w:rFonts w:ascii="Consolas" w:cs="Consolas" w:eastAsia="Consolas" w:hAnsi="Consolas"/>
          <w:sz w:val="18"/>
          <w:szCs w:val="18"/>
        </w:rPr>
        <w:t xml:space="preserve">        ceza_degisimi    = esnek.ceza_farki())</w:t>
      </w:r>
    </w:p>
    <w:p>
      <w:pPr>
        <w:spacing w:after="140" w:line="300"/>
      </w:pPr>
      <w:r>
        <w:rPr>
          <w:sz w:val="22"/>
          <w:szCs w:val="22"/>
        </w:rPr>
        <w:t xml:space="preserve"/>
      </w:r>
    </w:p>
    <w:p>
      <w:pPr>
        <w:spacing w:after="160" w:line="300"/>
      </w:pPr>
      <w:r>
        <w:rPr>
          <w:sz w:val="22"/>
          <w:szCs w:val="22"/>
        </w:rPr>
        <w:t xml:space="preserve">Kural sınıfının kapsam alanı sabittir ve kural tanımından gelir; çalışma zamanında hesaplanmaz. H1–H8 ile S1, S5, S6, S6b, S7 ve S8 pencere kapsamındadır — S1 ve S8'in kendisi dönem genelinde tanımlı olsa da, bir tek hücrelik değişikliğin bu iki kural üzerindeki etkisi yalnızca o hücreye bakılarak hesaplanabildiğinden pencere yeterlidir. S2, S3 ve S4 dönem geneli kapsamındadır. Dönem genelindeki atama sayısı tipik bir örnekte (kırk personel, yirmi sekiz gün) bin iki yüz satır civarındadır; bu ölçekte iki kez tarama milisaniyeler sürer ve hedeflenen sürenin belirgin altında kalır.</w:t>
      </w:r>
    </w:p>
    <w:p>
      <w:pPr>
        <w:spacing w:after="120" w:line="300"/>
      </w:pPr>
      <w:r>
        <w:rPr>
          <w:sz w:val="22"/>
          <w:szCs w:val="22"/>
        </w:rPr>
        <w:t xml:space="preserve">Zorunlu kısıt ihlali değişikliği reddeder; esnek hedef ihlali ise yalnızca ceza değişimi olarak bildirilir ve karar kullanıcıya bırakılır. Bu ayrım, sistemin kararı devralmayıp destekleme ilkesinin doğrudan uygulamasıdır.</w:t>
      </w:r>
    </w:p>
    <w:p>
      <w:pPr>
        <w:pStyle w:val="Heading2"/>
        <w:spacing w:after="140" w:before="260"/>
      </w:pPr>
      <w:r>
        <w:rPr>
          <w:b/>
          <w:bCs/>
          <w:sz w:val="26"/>
          <w:szCs w:val="26"/>
        </w:rPr>
        <w:t xml:space="preserve">5.6 Değişim Odaklı Yeniden Çözme</w:t>
      </w:r>
    </w:p>
    <w:p>
      <w:pPr>
        <w:spacing w:after="120" w:line="300"/>
      </w:pPr>
      <w:r>
        <w:rPr>
          <w:sz w:val="22"/>
          <w:szCs w:val="22"/>
        </w:rPr>
        <w:t xml:space="preserve">Yayınlanmış bir çizelgede yeni bir izin bilgisi ortaya çıktığında, planın sıfırdan kurulması çalışanların tamamının programını değiştirebilir. Yeniden çözme, önceki çizelgeden sapmayı cezalandırarak bunu engeller.</w:t>
      </w:r>
    </w:p>
    <w:p>
      <w:pPr>
        <w:spacing w:after="0" w:line="260"/>
        <w:ind w:left="300"/>
      </w:pPr>
      <w:r>
        <w:rPr>
          <w:rFonts w:ascii="Consolas" w:cs="Consolas" w:eastAsia="Consolas" w:hAnsi="Consolas"/>
          <w:sz w:val="18"/>
          <w:szCs w:val="18"/>
        </w:rPr>
        <w:t xml:space="preserve">FONKSİYON yeniden_coz(onceki_surum_id, yeni_musaitlikler):</w:t>
      </w:r>
    </w:p>
    <w:p>
      <w:pPr>
        <w:spacing w:after="0" w:line="260"/>
        <w:ind w:left="300"/>
      </w:pPr>
      <w:r>
        <w:rPr>
          <w:rFonts w:ascii="Consolas" w:cs="Consolas" w:eastAsia="Consolas" w:hAnsi="Consolas"/>
          <w:sz w:val="18"/>
          <w:szCs w:val="18"/>
        </w:rPr>
        <w:t xml:space="preserve">    yeni_surum ← SurumServisi.taslak_turet(onceki_surum_id)</w:t>
      </w:r>
    </w:p>
    <w:p>
      <w:pPr>
        <w:spacing w:after="0" w:line="260"/>
        <w:ind w:left="300"/>
      </w:pPr>
      <w:r>
        <w:rPr>
          <w:rFonts w:ascii="Consolas" w:cs="Consolas" w:eastAsia="Consolas" w:hAnsi="Consolas"/>
          <w:sz w:val="18"/>
          <w:szCs w:val="18"/>
        </w:rPr>
        <w:t xml:space="preserve">    onceki_atamalar ← AtamaDeposu.getir(onceki_surum_id)</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kurallar ← kurallari_yukle()</w:t>
      </w:r>
    </w:p>
    <w:p>
      <w:pPr>
        <w:spacing w:after="0" w:line="260"/>
        <w:ind w:left="300"/>
      </w:pPr>
      <w:r>
        <w:rPr>
          <w:rFonts w:ascii="Consolas" w:cs="Consolas" w:eastAsia="Consolas" w:hAnsi="Consolas"/>
          <w:sz w:val="18"/>
          <w:szCs w:val="18"/>
        </w:rPr>
        <w:t xml:space="preserve">    s8 ← kurallar.bul('S8')</w:t>
      </w:r>
    </w:p>
    <w:p>
      <w:pPr>
        <w:spacing w:after="0" w:line="260"/>
        <w:ind w:left="300"/>
      </w:pPr>
      <w:r>
        <w:rPr>
          <w:rFonts w:ascii="Consolas" w:cs="Consolas" w:eastAsia="Consolas" w:hAnsi="Consolas"/>
          <w:sz w:val="18"/>
          <w:szCs w:val="18"/>
        </w:rPr>
        <w:t xml:space="preserve">    s8.taban_atamalar ← onceki_atamalar</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 Kilitli atamalar sabit girdi olur</w:t>
      </w:r>
    </w:p>
    <w:p>
      <w:pPr>
        <w:spacing w:after="0" w:line="260"/>
        <w:ind w:left="300"/>
      </w:pPr>
      <w:r>
        <w:rPr>
          <w:rFonts w:ascii="Consolas" w:cs="Consolas" w:eastAsia="Consolas" w:hAnsi="Consolas"/>
          <w:sz w:val="18"/>
          <w:szCs w:val="18"/>
        </w:rPr>
        <w:t xml:space="preserve">    HER a İÇİN onceki_atamalar EĞER a.kilitli:</w:t>
      </w:r>
    </w:p>
    <w:p>
      <w:pPr>
        <w:spacing w:after="0" w:line="260"/>
        <w:ind w:left="300"/>
      </w:pPr>
      <w:r>
        <w:rPr>
          <w:rFonts w:ascii="Consolas" w:cs="Consolas" w:eastAsia="Consolas" w:hAnsi="Consolas"/>
          <w:sz w:val="18"/>
          <w:szCs w:val="18"/>
        </w:rPr>
        <w:t xml:space="preserve">        model.SABİTLE(x[a.personel, a.tarih, a.vardiya, a.nokta] = 1)</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is ← CozumServisi.baslat(yeni_surum, kurallar)</w:t>
      </w:r>
    </w:p>
    <w:p>
      <w:pPr>
        <w:spacing w:after="0" w:line="260"/>
        <w:ind w:left="300"/>
      </w:pPr>
      <w:r>
        <w:rPr>
          <w:rFonts w:ascii="Consolas" w:cs="Consolas" w:eastAsia="Consolas" w:hAnsi="Consolas"/>
          <w:sz w:val="18"/>
          <w:szCs w:val="18"/>
        </w:rPr>
        <w:t xml:space="preserve">    DÖNDÜR is</w:t>
      </w:r>
    </w:p>
    <w:p>
      <w:pPr>
        <w:spacing w:after="140" w:line="300"/>
      </w:pPr>
      <w:r>
        <w:rPr>
          <w:sz w:val="22"/>
          <w:szCs w:val="22"/>
        </w:rPr>
        <w:t xml:space="preserve"/>
      </w:r>
    </w:p>
    <w:p>
      <w:pPr>
        <w:spacing w:after="120" w:line="300"/>
      </w:pPr>
      <w:r>
        <w:rPr>
          <w:sz w:val="22"/>
          <w:szCs w:val="22"/>
        </w:rPr>
        <w:t xml:space="preserve">S8, önceki çizelgeyle yeni çizelge arasındaki farklı atama sayısını ceza olarak üretir. Ağırlığı arttıkça çözüm önceki plana daha çok benzer, azaldıkça diğer hedefler için daha fazla serbestlik kazanır. Kullanıcıya çözüm sonrasında değişen atama sayısı raporlanır.</w:t>
      </w:r>
    </w:p>
    <w:p>
      <w:pPr>
        <w:pStyle w:val="Heading2"/>
        <w:spacing w:after="140" w:before="260"/>
      </w:pPr>
      <w:r>
        <w:rPr>
          <w:b/>
          <w:bCs/>
          <w:sz w:val="26"/>
          <w:szCs w:val="26"/>
        </w:rPr>
        <w:t xml:space="preserve">5.7 Analiz Metrikleri</w:t>
      </w:r>
    </w:p>
    <w:p>
      <w:pPr>
        <w:spacing w:after="120" w:line="300"/>
      </w:pPr>
      <w:r>
        <w:rPr>
          <w:sz w:val="22"/>
          <w:szCs w:val="22"/>
        </w:rPr>
        <w:t xml:space="preserve">Analiz servisi, bir çizelge sürümü üzerinden aşağıdaki metrikleri hesaplar. Bütün hesaplar yalnızca planlama dönemini kapsar; ısıtma penceresi dahil edilmez (SRS TD-6).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E8E8" w:color="auto" w:val="clear"/>
            <w:tcMar>
              <w:top w:type="dxa" w:w="60"/>
              <w:left w:type="dxa" w:w="100"/>
              <w:bottom w:type="dxa" w:w="60"/>
              <w:right w:type="dxa" w:w="100"/>
            </w:tcMar>
          </w:tcPr>
          <w:p>
            <w:pPr>
              <w:spacing w:after="0" w:line="240"/>
            </w:pPr>
            <w:r>
              <w:rPr>
                <w:b/>
                <w:bCs/>
                <w:sz w:val="18"/>
                <w:szCs w:val="18"/>
              </w:rPr>
              <w:t xml:space="preserve">Metrik</w:t>
            </w:r>
          </w:p>
        </w:tc>
        <w:tc>
          <w:tcPr>
            <w:tcW w:type="dxa" w:w="6000"/>
            <w:shd w:fill="E8E8E8" w:color="auto" w:val="clear"/>
            <w:tcMar>
              <w:top w:type="dxa" w:w="60"/>
              <w:left w:type="dxa" w:w="100"/>
              <w:bottom w:type="dxa" w:w="60"/>
              <w:right w:type="dxa" w:w="100"/>
            </w:tcMar>
          </w:tcPr>
          <w:p>
            <w:pPr>
              <w:spacing w:after="0" w:line="240"/>
            </w:pPr>
            <w:r>
              <w:rPr>
                <w:b/>
                <w:bCs/>
                <w:sz w:val="18"/>
                <w:szCs w:val="18"/>
              </w:rPr>
              <w:t xml:space="preserve">Hesaplama</w:t>
            </w:r>
          </w:p>
        </w:tc>
      </w:tr>
      <w:tr>
        <w:tc>
          <w:tcPr>
            <w:tcW w:type="dxa" w:w="3000"/>
            <w:tcMar>
              <w:top w:type="dxa" w:w="60"/>
              <w:left w:type="dxa" w:w="100"/>
              <w:bottom w:type="dxa" w:w="60"/>
              <w:right w:type="dxa" w:w="100"/>
            </w:tcMar>
          </w:tcPr>
          <w:p>
            <w:pPr>
              <w:spacing w:after="0" w:line="240"/>
            </w:pPr>
            <w:r>
              <w:rPr>
                <w:b w:val="false"/>
                <w:bCs w:val="false"/>
                <w:sz w:val="18"/>
                <w:szCs w:val="18"/>
              </w:rPr>
              <w:t xml:space="preserve">Kapsama oranı</w:t>
            </w:r>
          </w:p>
        </w:tc>
        <w:tc>
          <w:tcPr>
            <w:tcW w:type="dxa" w:w="6000"/>
            <w:tcMar>
              <w:top w:type="dxa" w:w="60"/>
              <w:left w:type="dxa" w:w="100"/>
              <w:bottom w:type="dxa" w:w="60"/>
              <w:right w:type="dxa" w:w="100"/>
            </w:tcMar>
          </w:tcPr>
          <w:p>
            <w:pPr>
              <w:spacing w:after="0" w:line="240"/>
            </w:pPr>
            <w:r>
              <w:rPr>
                <w:b w:val="false"/>
                <w:bCs w:val="false"/>
                <w:sz w:val="18"/>
                <w:szCs w:val="18"/>
              </w:rPr>
              <w:t xml:space="preserve">Karşılanan talep toplamının toplam talebe oranı; kapsama açığı tablosundan türetilir</w:t>
            </w:r>
          </w:p>
        </w:tc>
      </w:tr>
      <w:tr>
        <w:tc>
          <w:tcPr>
            <w:tcW w:type="dxa" w:w="3000"/>
            <w:tcMar>
              <w:top w:type="dxa" w:w="60"/>
              <w:left w:type="dxa" w:w="100"/>
              <w:bottom w:type="dxa" w:w="60"/>
              <w:right w:type="dxa" w:w="100"/>
            </w:tcMar>
          </w:tcPr>
          <w:p>
            <w:pPr>
              <w:spacing w:after="0" w:line="240"/>
            </w:pPr>
            <w:r>
              <w:rPr>
                <w:b w:val="false"/>
                <w:bCs w:val="false"/>
                <w:sz w:val="18"/>
                <w:szCs w:val="18"/>
              </w:rPr>
              <w:t xml:space="preserve">Kişi başına gece sayısı</w:t>
            </w:r>
          </w:p>
        </w:tc>
        <w:tc>
          <w:tcPr>
            <w:tcW w:type="dxa" w:w="6000"/>
            <w:tcMar>
              <w:top w:type="dxa" w:w="60"/>
              <w:left w:type="dxa" w:w="100"/>
              <w:bottom w:type="dxa" w:w="60"/>
              <w:right w:type="dxa" w:w="100"/>
            </w:tcMar>
          </w:tcPr>
          <w:p>
            <w:pPr>
              <w:spacing w:after="0" w:line="240"/>
            </w:pPr>
            <w:r>
              <w:rPr>
                <w:b w:val="false"/>
                <w:bCs w:val="false"/>
                <w:sz w:val="18"/>
                <w:szCs w:val="18"/>
              </w:rPr>
              <w:t xml:space="preserve">Gece bayrağı taşıyan vardiyalardaki atama sayısı, personel bazında</w:t>
            </w:r>
          </w:p>
        </w:tc>
      </w:tr>
      <w:tr>
        <w:tc>
          <w:tcPr>
            <w:tcW w:type="dxa" w:w="3000"/>
            <w:tcMar>
              <w:top w:type="dxa" w:w="60"/>
              <w:left w:type="dxa" w:w="100"/>
              <w:bottom w:type="dxa" w:w="60"/>
              <w:right w:type="dxa" w:w="100"/>
            </w:tcMar>
          </w:tcPr>
          <w:p>
            <w:pPr>
              <w:spacing w:after="0" w:line="240"/>
            </w:pPr>
            <w:r>
              <w:rPr>
                <w:b w:val="false"/>
                <w:bCs w:val="false"/>
                <w:sz w:val="18"/>
                <w:szCs w:val="18"/>
              </w:rPr>
              <w:t xml:space="preserve">Kişi başına hafta sonu sayısı</w:t>
            </w:r>
          </w:p>
        </w:tc>
        <w:tc>
          <w:tcPr>
            <w:tcW w:type="dxa" w:w="6000"/>
            <w:tcMar>
              <w:top w:type="dxa" w:w="60"/>
              <w:left w:type="dxa" w:w="100"/>
              <w:bottom w:type="dxa" w:w="60"/>
              <w:right w:type="dxa" w:w="100"/>
            </w:tcMar>
          </w:tcPr>
          <w:p>
            <w:pPr>
              <w:spacing w:after="0" w:line="240"/>
            </w:pPr>
            <w:r>
              <w:rPr>
                <w:b w:val="false"/>
                <w:bCs w:val="false"/>
                <w:sz w:val="18"/>
                <w:szCs w:val="18"/>
              </w:rPr>
              <w:t xml:space="preserve">Hafta sonu ve resmî tatil günlerindeki atama sayısı, personel bazında</w:t>
            </w:r>
          </w:p>
        </w:tc>
      </w:tr>
      <w:tr>
        <w:tc>
          <w:tcPr>
            <w:tcW w:type="dxa" w:w="3000"/>
            <w:tcMar>
              <w:top w:type="dxa" w:w="60"/>
              <w:left w:type="dxa" w:w="100"/>
              <w:bottom w:type="dxa" w:w="60"/>
              <w:right w:type="dxa" w:w="100"/>
            </w:tcMar>
          </w:tcPr>
          <w:p>
            <w:pPr>
              <w:spacing w:after="0" w:line="240"/>
            </w:pPr>
            <w:r>
              <w:rPr>
                <w:b w:val="false"/>
                <w:bCs w:val="false"/>
                <w:sz w:val="18"/>
                <w:szCs w:val="18"/>
              </w:rPr>
              <w:t xml:space="preserve">Saat dağılımı</w:t>
            </w:r>
          </w:p>
        </w:tc>
        <w:tc>
          <w:tcPr>
            <w:tcW w:type="dxa" w:w="6000"/>
            <w:tcMar>
              <w:top w:type="dxa" w:w="60"/>
              <w:left w:type="dxa" w:w="100"/>
              <w:bottom w:type="dxa" w:w="60"/>
              <w:right w:type="dxa" w:w="100"/>
            </w:tcMar>
          </w:tcPr>
          <w:p>
            <w:pPr>
              <w:spacing w:after="0" w:line="240"/>
            </w:pPr>
            <w:r>
              <w:rPr>
                <w:b w:val="false"/>
                <w:bCs w:val="false"/>
                <w:sz w:val="18"/>
                <w:szCs w:val="18"/>
              </w:rPr>
              <w:t xml:space="preserve">Personel başına toplam çalışma saati ile kişisel hedef saat arasındaki sapma</w:t>
            </w:r>
          </w:p>
        </w:tc>
      </w:tr>
      <w:tr>
        <w:tc>
          <w:tcPr>
            <w:tcW w:type="dxa" w:w="3000"/>
            <w:tcMar>
              <w:top w:type="dxa" w:w="60"/>
              <w:left w:type="dxa" w:w="100"/>
              <w:bottom w:type="dxa" w:w="60"/>
              <w:right w:type="dxa" w:w="100"/>
            </w:tcMar>
          </w:tcPr>
          <w:p>
            <w:pPr>
              <w:spacing w:after="0" w:line="240"/>
            </w:pPr>
            <w:r>
              <w:rPr>
                <w:b w:val="false"/>
                <w:bCs w:val="false"/>
                <w:sz w:val="18"/>
                <w:szCs w:val="18"/>
              </w:rPr>
              <w:t xml:space="preserve">Tercih karşılama oranı</w:t>
            </w:r>
          </w:p>
        </w:tc>
        <w:tc>
          <w:tcPr>
            <w:tcW w:type="dxa" w:w="6000"/>
            <w:tcMar>
              <w:top w:type="dxa" w:w="60"/>
              <w:left w:type="dxa" w:w="100"/>
              <w:bottom w:type="dxa" w:w="60"/>
              <w:right w:type="dxa" w:w="100"/>
            </w:tcMar>
          </w:tcPr>
          <w:p>
            <w:pPr>
              <w:spacing w:after="0" w:line="240"/>
            </w:pPr>
            <w:r>
              <w:rPr>
                <w:b w:val="false"/>
                <w:bCs w:val="false"/>
                <w:sz w:val="18"/>
                <w:szCs w:val="18"/>
              </w:rPr>
              <w:t xml:space="preserve">Onaylanmış tercihlerden karşılananların oranı</w:t>
            </w:r>
          </w:p>
        </w:tc>
      </w:tr>
      <w:tr>
        <w:tc>
          <w:tcPr>
            <w:tcW w:type="dxa" w:w="3000"/>
            <w:tcMar>
              <w:top w:type="dxa" w:w="60"/>
              <w:left w:type="dxa" w:w="100"/>
              <w:bottom w:type="dxa" w:w="60"/>
              <w:right w:type="dxa" w:w="100"/>
            </w:tcMar>
          </w:tcPr>
          <w:p>
            <w:pPr>
              <w:spacing w:after="0" w:line="240"/>
            </w:pPr>
            <w:r>
              <w:rPr>
                <w:b w:val="false"/>
                <w:bCs w:val="false"/>
                <w:sz w:val="18"/>
                <w:szCs w:val="18"/>
              </w:rPr>
              <w:t xml:space="preserve">Ceza dökümü</w:t>
            </w:r>
          </w:p>
        </w:tc>
        <w:tc>
          <w:tcPr>
            <w:tcW w:type="dxa" w:w="6000"/>
            <w:tcMar>
              <w:top w:type="dxa" w:w="60"/>
              <w:left w:type="dxa" w:w="100"/>
              <w:bottom w:type="dxa" w:w="60"/>
              <w:right w:type="dxa" w:w="100"/>
            </w:tcMar>
          </w:tcPr>
          <w:p>
            <w:pPr>
              <w:spacing w:after="0" w:line="240"/>
            </w:pPr>
            <w:r>
              <w:rPr>
                <w:b w:val="false"/>
                <w:bCs w:val="false"/>
                <w:sz w:val="18"/>
                <w:szCs w:val="18"/>
              </w:rPr>
              <w:t xml:space="preserve">Toplam ceza puanının S1…S8 hedefleri arasındaki dağılımı</w:t>
            </w:r>
          </w:p>
        </w:tc>
      </w:tr>
      <w:tr>
        <w:tc>
          <w:tcPr>
            <w:tcW w:type="dxa" w:w="3000"/>
            <w:tcMar>
              <w:top w:type="dxa" w:w="60"/>
              <w:left w:type="dxa" w:w="100"/>
              <w:bottom w:type="dxa" w:w="60"/>
              <w:right w:type="dxa" w:w="100"/>
            </w:tcMar>
          </w:tcPr>
          <w:p>
            <w:pPr>
              <w:spacing w:after="0" w:line="240"/>
            </w:pPr>
            <w:r>
              <w:rPr>
                <w:b w:val="false"/>
                <w:bCs w:val="false"/>
                <w:sz w:val="18"/>
                <w:szCs w:val="18"/>
              </w:rPr>
              <w:t xml:space="preserve">Bina değişim sayısı</w:t>
            </w:r>
          </w:p>
        </w:tc>
        <w:tc>
          <w:tcPr>
            <w:tcW w:type="dxa" w:w="6000"/>
            <w:tcMar>
              <w:top w:type="dxa" w:w="60"/>
              <w:left w:type="dxa" w:w="100"/>
              <w:bottom w:type="dxa" w:w="60"/>
              <w:right w:type="dxa" w:w="100"/>
            </w:tcMar>
          </w:tcPr>
          <w:p>
            <w:pPr>
              <w:spacing w:after="0" w:line="240"/>
            </w:pPr>
            <w:r>
              <w:rPr>
                <w:b w:val="false"/>
                <w:bCs w:val="false"/>
                <w:sz w:val="18"/>
                <w:szCs w:val="18"/>
              </w:rPr>
              <w:t xml:space="preserve">Ardışık günlerde farklı binalarda görevlendirilme sayısı, personel bazında</w:t>
            </w:r>
          </w:p>
        </w:tc>
      </w:tr>
    </w:tbl>
    <w:p>
      <w:pPr>
        <w:spacing w:after="120" w:line="300"/>
      </w:pPr>
      <w:r>
        <w:rPr>
          <w:sz w:val="22"/>
          <w:szCs w:val="22"/>
        </w:rPr>
        <w:t xml:space="preserve"/>
      </w:r>
    </w:p>
    <w:p>
      <w:pPr>
        <w:spacing w:after="120" w:line="300"/>
      </w:pPr>
      <w:r>
        <w:rPr>
          <w:sz w:val="22"/>
          <w:szCs w:val="22"/>
        </w:rPr>
        <w:t xml:space="preserve">Gece ve hafta sonu metriklerinde kişi başına düşen değerin ekip ortalamasından sapması ayrıca hesaplanır ve kabul kriterindeki bir birimlik sapma sınırıyla karşılaştırılır.</w:t>
      </w:r>
    </w:p>
    <w:p>
      <w:pPr>
        <w:pStyle w:val="Heading1"/>
        <w:spacing w:after="160" w:before="320"/>
      </w:pPr>
      <w:r>
        <w:rPr>
          <w:b/>
          <w:bCs/>
          <w:sz w:val="30"/>
          <w:szCs w:val="30"/>
        </w:rPr>
        <w:t xml:space="preserve">6. Kullanıcı Arayüzü Tasarımı</w:t>
      </w:r>
    </w:p>
    <w:p>
      <w:pPr>
        <w:pStyle w:val="Heading2"/>
        <w:spacing w:after="140" w:before="260"/>
      </w:pPr>
      <w:r>
        <w:rPr>
          <w:b/>
          <w:bCs/>
          <w:sz w:val="26"/>
          <w:szCs w:val="26"/>
        </w:rPr>
        <w:t xml:space="preserve">6.1 Arayüzün Genel Görünümü</w:t>
      </w:r>
    </w:p>
    <w:p>
      <w:pPr>
        <w:spacing w:after="120" w:line="300"/>
      </w:pPr>
      <w:r>
        <w:rPr>
          <w:sz w:val="22"/>
          <w:szCs w:val="22"/>
        </w:rPr>
        <w:t xml:space="preserve">Sistem iki ayrı arayüz sunar. Yönetici arayüzü, sol tarafta sabit bir gezinme menüsü ve sağda içerik alanı olan bir yönetim paneli düzenindedir; masaüstü kullanımına göre tasarlanmıştır. Çalışan arayüzü tek sütunlu ve mobil öncelikli bir düzendedir.</w:t>
      </w:r>
    </w:p>
    <w:p>
      <w:pPr>
        <w:spacing w:after="120" w:line="300"/>
      </w:pPr>
      <w:r>
        <w:rPr>
          <w:sz w:val="22"/>
          <w:szCs w:val="22"/>
        </w:rPr>
        <w:t xml:space="preserve">Yönetici arayüzü sekiz ekrandan oluşur. Ekranların sırası, tipik bir çizelgeleme döngüsünün akışını izler: tanımlar girilir, dönem verisi tamamlanır, çizelge üretilir, incelenir ve yayınlanır.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200"/>
      </w:tblGrid>
      <w:tr>
        <w:trPr>
          <w:tblHeader/>
        </w:trPr>
        <w:tc>
          <w:tcPr>
            <w:tcW w:type="dxa" w:w="1500"/>
            <w:shd w:fill="E8E8E8" w:color="auto" w:val="clear"/>
            <w:tcMar>
              <w:top w:type="dxa" w:w="60"/>
              <w:left w:type="dxa" w:w="100"/>
              <w:bottom w:type="dxa" w:w="60"/>
              <w:right w:type="dxa" w:w="100"/>
            </w:tcMar>
          </w:tcPr>
          <w:p>
            <w:pPr>
              <w:spacing w:after="0" w:line="240"/>
            </w:pPr>
            <w:r>
              <w:rPr>
                <w:b/>
                <w:bCs/>
                <w:sz w:val="18"/>
                <w:szCs w:val="18"/>
              </w:rPr>
              <w:t xml:space="preserve">Ekran</w:t>
            </w:r>
          </w:p>
        </w:tc>
        <w:tc>
          <w:tcPr>
            <w:tcW w:type="dxa" w:w="5300"/>
            <w:shd w:fill="E8E8E8" w:color="auto" w:val="clear"/>
            <w:tcMar>
              <w:top w:type="dxa" w:w="60"/>
              <w:left w:type="dxa" w:w="100"/>
              <w:bottom w:type="dxa" w:w="60"/>
              <w:right w:type="dxa" w:w="100"/>
            </w:tcMar>
          </w:tcPr>
          <w:p>
            <w:pPr>
              <w:spacing w:after="0" w:line="240"/>
            </w:pPr>
            <w:r>
              <w:rPr>
                <w:b/>
                <w:bCs/>
                <w:sz w:val="18"/>
                <w:szCs w:val="18"/>
              </w:rPr>
              <w:t xml:space="preserve">İşlev</w:t>
            </w:r>
          </w:p>
        </w:tc>
        <w:tc>
          <w:tcPr>
            <w:tcW w:type="dxa" w:w="2200"/>
            <w:shd w:fill="E8E8E8" w:color="auto" w:val="clear"/>
            <w:tcMar>
              <w:top w:type="dxa" w:w="60"/>
              <w:left w:type="dxa" w:w="100"/>
              <w:bottom w:type="dxa" w:w="60"/>
              <w:right w:type="dxa" w:w="100"/>
            </w:tcMar>
          </w:tcPr>
          <w:p>
            <w:pPr>
              <w:spacing w:after="0" w:line="240"/>
            </w:pPr>
            <w:r>
              <w:rPr>
                <w:b/>
                <w:bCs/>
                <w:sz w:val="18"/>
                <w:szCs w:val="18"/>
              </w:rPr>
              <w:t xml:space="preserve">İlgili Gereksinimler</w:t>
            </w:r>
          </w:p>
        </w:tc>
      </w:tr>
      <w:tr>
        <w:tc>
          <w:tcPr>
            <w:tcW w:type="dxa" w:w="1500"/>
            <w:tcMar>
              <w:top w:type="dxa" w:w="60"/>
              <w:left w:type="dxa" w:w="100"/>
              <w:bottom w:type="dxa" w:w="60"/>
              <w:right w:type="dxa" w:w="100"/>
            </w:tcMar>
          </w:tcPr>
          <w:p>
            <w:pPr>
              <w:spacing w:after="0" w:line="240"/>
            </w:pPr>
            <w:r>
              <w:rPr>
                <w:b w:val="false"/>
                <w:bCs w:val="false"/>
                <w:sz w:val="18"/>
                <w:szCs w:val="18"/>
              </w:rPr>
              <w:t xml:space="preserve">Özet</w:t>
            </w:r>
          </w:p>
        </w:tc>
        <w:tc>
          <w:tcPr>
            <w:tcW w:type="dxa" w:w="5300"/>
            <w:tcMar>
              <w:top w:type="dxa" w:w="60"/>
              <w:left w:type="dxa" w:w="100"/>
              <w:bottom w:type="dxa" w:w="60"/>
              <w:right w:type="dxa" w:w="100"/>
            </w:tcMar>
          </w:tcPr>
          <w:p>
            <w:pPr>
              <w:spacing w:after="0" w:line="240"/>
            </w:pPr>
            <w:r>
              <w:rPr>
                <w:b w:val="false"/>
                <w:bCs w:val="false"/>
                <w:sz w:val="18"/>
                <w:szCs w:val="18"/>
              </w:rPr>
              <w:t xml:space="preserve">Aktif dönem, son çizelge sürümünün durumu, bekleyen tercih sayısı ve açık uyarılar</w:t>
            </w:r>
          </w:p>
        </w:tc>
        <w:tc>
          <w:tcPr>
            <w:tcW w:type="dxa" w:w="2200"/>
            <w:tcMar>
              <w:top w:type="dxa" w:w="60"/>
              <w:left w:type="dxa" w:w="100"/>
              <w:bottom w:type="dxa" w:w="60"/>
              <w:right w:type="dxa" w:w="100"/>
            </w:tcMar>
          </w:tcPr>
          <w:p>
            <w:pPr>
              <w:spacing w:after="0" w:line="240"/>
            </w:pPr>
            <w:r>
              <w:rPr>
                <w:b w:val="false"/>
                <w:bCs w:val="false"/>
                <w:sz w:val="18"/>
                <w:szCs w:val="18"/>
              </w:rPr>
              <w:t xml:space="preserve">FR-8.x</w:t>
            </w:r>
          </w:p>
        </w:tc>
      </w:tr>
      <w:tr>
        <w:tc>
          <w:tcPr>
            <w:tcW w:type="dxa" w:w="1500"/>
            <w:tcMar>
              <w:top w:type="dxa" w:w="60"/>
              <w:left w:type="dxa" w:w="100"/>
              <w:bottom w:type="dxa" w:w="60"/>
              <w:right w:type="dxa" w:w="100"/>
            </w:tcMar>
          </w:tcPr>
          <w:p>
            <w:pPr>
              <w:spacing w:after="0" w:line="240"/>
            </w:pPr>
            <w:r>
              <w:rPr>
                <w:b w:val="false"/>
                <w:bCs w:val="false"/>
                <w:sz w:val="18"/>
                <w:szCs w:val="18"/>
              </w:rPr>
              <w:t xml:space="preserve">Tanımlar</w:t>
            </w:r>
          </w:p>
        </w:tc>
        <w:tc>
          <w:tcPr>
            <w:tcW w:type="dxa" w:w="5300"/>
            <w:tcMar>
              <w:top w:type="dxa" w:w="60"/>
              <w:left w:type="dxa" w:w="100"/>
              <w:bottom w:type="dxa" w:w="60"/>
              <w:right w:type="dxa" w:w="100"/>
            </w:tcMar>
          </w:tcPr>
          <w:p>
            <w:pPr>
              <w:spacing w:after="0" w:line="240"/>
            </w:pPr>
            <w:r>
              <w:rPr>
                <w:b w:val="false"/>
                <w:bCs w:val="false"/>
                <w:sz w:val="18"/>
                <w:szCs w:val="18"/>
              </w:rPr>
              <w:t xml:space="preserve">Personel, yetkinlik, bina, görev noktası, vardiya tipi ve talep matrisi yönetimi</w:t>
            </w:r>
          </w:p>
        </w:tc>
        <w:tc>
          <w:tcPr>
            <w:tcW w:type="dxa" w:w="2200"/>
            <w:tcMar>
              <w:top w:type="dxa" w:w="60"/>
              <w:left w:type="dxa" w:w="100"/>
              <w:bottom w:type="dxa" w:w="60"/>
              <w:right w:type="dxa" w:w="100"/>
            </w:tcMar>
          </w:tcPr>
          <w:p>
            <w:pPr>
              <w:spacing w:after="0" w:line="240"/>
            </w:pPr>
            <w:r>
              <w:rPr>
                <w:b w:val="false"/>
                <w:bCs w:val="false"/>
                <w:sz w:val="18"/>
                <w:szCs w:val="18"/>
              </w:rPr>
              <w:t xml:space="preserve">FR-1.1 – FR-1.14</w:t>
            </w:r>
          </w:p>
        </w:tc>
      </w:tr>
      <w:tr>
        <w:tc>
          <w:tcPr>
            <w:tcW w:type="dxa" w:w="1500"/>
            <w:tcMar>
              <w:top w:type="dxa" w:w="60"/>
              <w:left w:type="dxa" w:w="100"/>
              <w:bottom w:type="dxa" w:w="60"/>
              <w:right w:type="dxa" w:w="100"/>
            </w:tcMar>
          </w:tcPr>
          <w:p>
            <w:pPr>
              <w:spacing w:after="0" w:line="240"/>
            </w:pPr>
            <w:r>
              <w:rPr>
                <w:b w:val="false"/>
                <w:bCs w:val="false"/>
                <w:sz w:val="18"/>
                <w:szCs w:val="18"/>
              </w:rPr>
              <w:t xml:space="preserve">Müsaitlik</w:t>
            </w:r>
          </w:p>
        </w:tc>
        <w:tc>
          <w:tcPr>
            <w:tcW w:type="dxa" w:w="5300"/>
            <w:tcMar>
              <w:top w:type="dxa" w:w="60"/>
              <w:left w:type="dxa" w:w="100"/>
              <w:bottom w:type="dxa" w:w="60"/>
              <w:right w:type="dxa" w:w="100"/>
            </w:tcMar>
          </w:tcPr>
          <w:p>
            <w:pPr>
              <w:spacing w:after="0" w:line="240"/>
            </w:pPr>
            <w:r>
              <w:rPr>
                <w:b w:val="false"/>
                <w:bCs w:val="false"/>
                <w:sz w:val="18"/>
                <w:szCs w:val="18"/>
              </w:rPr>
              <w:t xml:space="preserve">İzin, rapor, eğitim ve mazeret kayıtlarının takvim üzerinde yönetimi</w:t>
            </w:r>
          </w:p>
        </w:tc>
        <w:tc>
          <w:tcPr>
            <w:tcW w:type="dxa" w:w="2200"/>
            <w:tcMar>
              <w:top w:type="dxa" w:w="60"/>
              <w:left w:type="dxa" w:w="100"/>
              <w:bottom w:type="dxa" w:w="60"/>
              <w:right w:type="dxa" w:w="100"/>
            </w:tcMar>
          </w:tcPr>
          <w:p>
            <w:pPr>
              <w:spacing w:after="0" w:line="240"/>
            </w:pPr>
            <w:r>
              <w:rPr>
                <w:b w:val="false"/>
                <w:bCs w:val="false"/>
                <w:sz w:val="18"/>
                <w:szCs w:val="18"/>
              </w:rPr>
              <w:t xml:space="preserve">FR-2.x</w:t>
            </w:r>
          </w:p>
        </w:tc>
      </w:tr>
      <w:tr>
        <w:tc>
          <w:tcPr>
            <w:tcW w:type="dxa" w:w="1500"/>
            <w:tcMar>
              <w:top w:type="dxa" w:w="60"/>
              <w:left w:type="dxa" w:w="100"/>
              <w:bottom w:type="dxa" w:w="60"/>
              <w:right w:type="dxa" w:w="100"/>
            </w:tcMar>
          </w:tcPr>
          <w:p>
            <w:pPr>
              <w:spacing w:after="0" w:line="240"/>
            </w:pPr>
            <w:r>
              <w:rPr>
                <w:b w:val="false"/>
                <w:bCs w:val="false"/>
                <w:sz w:val="18"/>
                <w:szCs w:val="18"/>
              </w:rPr>
              <w:t xml:space="preserve">Tercihler</w:t>
            </w:r>
          </w:p>
        </w:tc>
        <w:tc>
          <w:tcPr>
            <w:tcW w:type="dxa" w:w="5300"/>
            <w:tcMar>
              <w:top w:type="dxa" w:w="60"/>
              <w:left w:type="dxa" w:w="100"/>
              <w:bottom w:type="dxa" w:w="60"/>
              <w:right w:type="dxa" w:w="100"/>
            </w:tcMar>
          </w:tcPr>
          <w:p>
            <w:pPr>
              <w:spacing w:after="0" w:line="240"/>
            </w:pPr>
            <w:r>
              <w:rPr>
                <w:b w:val="false"/>
                <w:bCs w:val="false"/>
                <w:sz w:val="18"/>
                <w:szCs w:val="18"/>
              </w:rPr>
              <w:t xml:space="preserve">Çalışanlardan gelen tercihlerin listelenmesi, onaylanması veya reddedilmesi</w:t>
            </w:r>
          </w:p>
        </w:tc>
        <w:tc>
          <w:tcPr>
            <w:tcW w:type="dxa" w:w="2200"/>
            <w:tcMar>
              <w:top w:type="dxa" w:w="60"/>
              <w:left w:type="dxa" w:w="100"/>
              <w:bottom w:type="dxa" w:w="60"/>
              <w:right w:type="dxa" w:w="100"/>
            </w:tcMar>
          </w:tcPr>
          <w:p>
            <w:pPr>
              <w:spacing w:after="0" w:line="240"/>
            </w:pPr>
            <w:r>
              <w:rPr>
                <w:b w:val="false"/>
                <w:bCs w:val="false"/>
                <w:sz w:val="18"/>
                <w:szCs w:val="18"/>
              </w:rPr>
              <w:t xml:space="preserve">FR-3.x</w:t>
            </w:r>
          </w:p>
        </w:tc>
      </w:tr>
      <w:tr>
        <w:tc>
          <w:tcPr>
            <w:tcW w:type="dxa" w:w="1500"/>
            <w:tcMar>
              <w:top w:type="dxa" w:w="60"/>
              <w:left w:type="dxa" w:w="100"/>
              <w:bottom w:type="dxa" w:w="60"/>
              <w:right w:type="dxa" w:w="100"/>
            </w:tcMar>
          </w:tcPr>
          <w:p>
            <w:pPr>
              <w:spacing w:after="0" w:line="240"/>
            </w:pPr>
            <w:r>
              <w:rPr>
                <w:b w:val="false"/>
                <w:bCs w:val="false"/>
                <w:sz w:val="18"/>
                <w:szCs w:val="18"/>
              </w:rPr>
              <w:t xml:space="preserve">Çizelge</w:t>
            </w:r>
          </w:p>
        </w:tc>
        <w:tc>
          <w:tcPr>
            <w:tcW w:type="dxa" w:w="5300"/>
            <w:tcMar>
              <w:top w:type="dxa" w:w="60"/>
              <w:left w:type="dxa" w:w="100"/>
              <w:bottom w:type="dxa" w:w="60"/>
              <w:right w:type="dxa" w:w="100"/>
            </w:tcMar>
          </w:tcPr>
          <w:p>
            <w:pPr>
              <w:spacing w:after="0" w:line="240"/>
            </w:pPr>
            <w:r>
              <w:rPr>
                <w:b w:val="false"/>
                <w:bCs w:val="false"/>
                <w:sz w:val="18"/>
                <w:szCs w:val="18"/>
              </w:rPr>
              <w:t xml:space="preserve">Üretilen çizelgenin görüntülenmesi ve elle düzenlenmesi</w:t>
            </w:r>
          </w:p>
        </w:tc>
        <w:tc>
          <w:tcPr>
            <w:tcW w:type="dxa" w:w="2200"/>
            <w:tcMar>
              <w:top w:type="dxa" w:w="60"/>
              <w:left w:type="dxa" w:w="100"/>
              <w:bottom w:type="dxa" w:w="60"/>
              <w:right w:type="dxa" w:w="100"/>
            </w:tcMar>
          </w:tcPr>
          <w:p>
            <w:pPr>
              <w:spacing w:after="0" w:line="240"/>
            </w:pPr>
            <w:r>
              <w:rPr>
                <w:b w:val="false"/>
                <w:bCs w:val="false"/>
                <w:sz w:val="18"/>
                <w:szCs w:val="18"/>
              </w:rPr>
              <w:t xml:space="preserve">FR-4.x, FR-6.x</w:t>
            </w:r>
          </w:p>
        </w:tc>
      </w:tr>
      <w:tr>
        <w:tc>
          <w:tcPr>
            <w:tcW w:type="dxa" w:w="1500"/>
            <w:tcMar>
              <w:top w:type="dxa" w:w="60"/>
              <w:left w:type="dxa" w:w="100"/>
              <w:bottom w:type="dxa" w:w="60"/>
              <w:right w:type="dxa" w:w="100"/>
            </w:tcMar>
          </w:tcPr>
          <w:p>
            <w:pPr>
              <w:spacing w:after="0" w:line="240"/>
            </w:pPr>
            <w:r>
              <w:rPr>
                <w:b w:val="false"/>
                <w:bCs w:val="false"/>
                <w:sz w:val="18"/>
                <w:szCs w:val="18"/>
              </w:rPr>
              <w:t xml:space="preserve">Çözüm</w:t>
            </w:r>
          </w:p>
        </w:tc>
        <w:tc>
          <w:tcPr>
            <w:tcW w:type="dxa" w:w="5300"/>
            <w:tcMar>
              <w:top w:type="dxa" w:w="60"/>
              <w:left w:type="dxa" w:w="100"/>
              <w:bottom w:type="dxa" w:w="60"/>
              <w:right w:type="dxa" w:w="100"/>
            </w:tcMar>
          </w:tcPr>
          <w:p>
            <w:pPr>
              <w:spacing w:after="0" w:line="240"/>
            </w:pPr>
            <w:r>
              <w:rPr>
                <w:b w:val="false"/>
                <w:bCs w:val="false"/>
                <w:sz w:val="18"/>
                <w:szCs w:val="18"/>
              </w:rPr>
              <w:t xml:space="preserve">Çözümün başlatılması, ilerlemenin izlenmesi ve ön kontrol bulgularının görüntülenmesi</w:t>
            </w:r>
          </w:p>
        </w:tc>
        <w:tc>
          <w:tcPr>
            <w:tcW w:type="dxa" w:w="2200"/>
            <w:tcMar>
              <w:top w:type="dxa" w:w="60"/>
              <w:left w:type="dxa" w:w="100"/>
              <w:bottom w:type="dxa" w:w="60"/>
              <w:right w:type="dxa" w:w="100"/>
            </w:tcMar>
          </w:tcPr>
          <w:p>
            <w:pPr>
              <w:spacing w:after="0" w:line="240"/>
            </w:pPr>
            <w:r>
              <w:rPr>
                <w:b w:val="false"/>
                <w:bCs w:val="false"/>
                <w:sz w:val="18"/>
                <w:szCs w:val="18"/>
              </w:rPr>
              <w:t xml:space="preserve">FR-4.x, FR-5.x</w:t>
            </w:r>
          </w:p>
        </w:tc>
      </w:tr>
      <w:tr>
        <w:tc>
          <w:tcPr>
            <w:tcW w:type="dxa" w:w="1500"/>
            <w:tcMar>
              <w:top w:type="dxa" w:w="60"/>
              <w:left w:type="dxa" w:w="100"/>
              <w:bottom w:type="dxa" w:w="60"/>
              <w:right w:type="dxa" w:w="100"/>
            </w:tcMar>
          </w:tcPr>
          <w:p>
            <w:pPr>
              <w:spacing w:after="0" w:line="240"/>
            </w:pPr>
            <w:r>
              <w:rPr>
                <w:b w:val="false"/>
                <w:bCs w:val="false"/>
                <w:sz w:val="18"/>
                <w:szCs w:val="18"/>
              </w:rPr>
              <w:t xml:space="preserve">Analiz</w:t>
            </w:r>
          </w:p>
        </w:tc>
        <w:tc>
          <w:tcPr>
            <w:tcW w:type="dxa" w:w="5300"/>
            <w:tcMar>
              <w:top w:type="dxa" w:w="60"/>
              <w:left w:type="dxa" w:w="100"/>
              <w:bottom w:type="dxa" w:w="60"/>
              <w:right w:type="dxa" w:w="100"/>
            </w:tcMar>
          </w:tcPr>
          <w:p>
            <w:pPr>
              <w:spacing w:after="0" w:line="240"/>
            </w:pPr>
            <w:r>
              <w:rPr>
                <w:b w:val="false"/>
                <w:bCs w:val="false"/>
                <w:sz w:val="18"/>
                <w:szCs w:val="18"/>
              </w:rPr>
              <w:t xml:space="preserve">Kapsama, adalet, saat dengesi ve ceza dökümü raporları</w:t>
            </w:r>
          </w:p>
        </w:tc>
        <w:tc>
          <w:tcPr>
            <w:tcW w:type="dxa" w:w="2200"/>
            <w:tcMar>
              <w:top w:type="dxa" w:w="60"/>
              <w:left w:type="dxa" w:w="100"/>
              <w:bottom w:type="dxa" w:w="60"/>
              <w:right w:type="dxa" w:w="100"/>
            </w:tcMar>
          </w:tcPr>
          <w:p>
            <w:pPr>
              <w:spacing w:after="0" w:line="240"/>
            </w:pPr>
            <w:r>
              <w:rPr>
                <w:b w:val="false"/>
                <w:bCs w:val="false"/>
                <w:sz w:val="18"/>
                <w:szCs w:val="18"/>
              </w:rPr>
              <w:t xml:space="preserve">FR-8.x</w:t>
            </w:r>
          </w:p>
        </w:tc>
      </w:tr>
      <w:tr>
        <w:tc>
          <w:tcPr>
            <w:tcW w:type="dxa" w:w="1500"/>
            <w:tcMar>
              <w:top w:type="dxa" w:w="60"/>
              <w:left w:type="dxa" w:w="100"/>
              <w:bottom w:type="dxa" w:w="60"/>
              <w:right w:type="dxa" w:w="100"/>
            </w:tcMar>
          </w:tcPr>
          <w:p>
            <w:pPr>
              <w:spacing w:after="0" w:line="240"/>
            </w:pPr>
            <w:r>
              <w:rPr>
                <w:b w:val="false"/>
                <w:bCs w:val="false"/>
                <w:sz w:val="18"/>
                <w:szCs w:val="18"/>
              </w:rPr>
              <w:t xml:space="preserve">Sürümler</w:t>
            </w:r>
          </w:p>
        </w:tc>
        <w:tc>
          <w:tcPr>
            <w:tcW w:type="dxa" w:w="5300"/>
            <w:tcMar>
              <w:top w:type="dxa" w:w="60"/>
              <w:left w:type="dxa" w:w="100"/>
              <w:bottom w:type="dxa" w:w="60"/>
              <w:right w:type="dxa" w:w="100"/>
            </w:tcMar>
          </w:tcPr>
          <w:p>
            <w:pPr>
              <w:spacing w:after="0" w:line="240"/>
            </w:pPr>
            <w:r>
              <w:rPr>
                <w:b w:val="false"/>
                <w:bCs w:val="false"/>
                <w:sz w:val="18"/>
                <w:szCs w:val="18"/>
              </w:rPr>
              <w:t xml:space="preserve">Sürüm geçmişi, karşılaştırma ve yayınlama</w:t>
            </w:r>
          </w:p>
        </w:tc>
        <w:tc>
          <w:tcPr>
            <w:tcW w:type="dxa" w:w="2200"/>
            <w:tcMar>
              <w:top w:type="dxa" w:w="60"/>
              <w:left w:type="dxa" w:w="100"/>
              <w:bottom w:type="dxa" w:w="60"/>
              <w:right w:type="dxa" w:w="100"/>
            </w:tcMar>
          </w:tcPr>
          <w:p>
            <w:pPr>
              <w:spacing w:after="0" w:line="240"/>
            </w:pPr>
            <w:r>
              <w:rPr>
                <w:b w:val="false"/>
                <w:bCs w:val="false"/>
                <w:sz w:val="18"/>
                <w:szCs w:val="18"/>
              </w:rPr>
              <w:t xml:space="preserve">FR-7.x</w:t>
            </w:r>
          </w:p>
        </w:tc>
      </w:tr>
    </w:tbl>
    <w:p>
      <w:pPr>
        <w:spacing w:after="120" w:line="300"/>
      </w:pPr>
      <w:r>
        <w:rPr>
          <w:sz w:val="22"/>
          <w:szCs w:val="22"/>
        </w:rPr>
        <w:t xml:space="preserve"/>
      </w:r>
    </w:p>
    <w:p>
      <w:pPr>
        <w:spacing w:after="120" w:line="300"/>
      </w:pPr>
      <w:r>
        <w:rPr>
          <w:sz w:val="22"/>
          <w:szCs w:val="22"/>
        </w:rPr>
        <w:t xml:space="preserve">Çalışan arayüzü dört bölümden oluşur: Vardiyalarım (yayınlanmış çizelgeden kişiye ait atamalar), Dönem özetim (kişinin gece, hafta sonu ve toplam saat sayıları ile ekip ortalaması), Tercih bildirimi ve Tercihlerim (bildirilen tercihlerin durumu). Bu arayüzde hiçbir yazma işlemi çizelgeyi etkilemez; yalnızca tercih kaydı oluşturulur.</w:t>
      </w:r>
    </w:p>
    <w:p>
      <w:pPr>
        <w:pStyle w:val="Heading2"/>
        <w:spacing w:after="140" w:before="260"/>
      </w:pPr>
      <w:r>
        <w:rPr>
          <w:b/>
          <w:bCs/>
          <w:sz w:val="26"/>
          <w:szCs w:val="26"/>
        </w:rPr>
        <w:t xml:space="preserve">6.2 Ekran Görselleri</w:t>
      </w:r>
    </w:p>
    <w:p>
      <w:pPr>
        <w:spacing w:after="120" w:line="300"/>
      </w:pPr>
      <w:r>
        <w:rPr>
          <w:sz w:val="22"/>
          <w:szCs w:val="22"/>
        </w:rPr>
        <w:t xml:space="preserve">Ekran tasarımları bu dokümanın kapsamı dışında, geliştirme aşamasının ilk adımı olarak Figma ortamında üretilecektir. Üretilen tasarımlar bu dokümana ek olarak sunulacak ve bölüm 6.3'teki nesne kataloğuyla eşleştirilecektir.</w:t>
      </w:r>
    </w:p>
    <w:p>
      <w:pPr>
        <w:spacing w:after="120" w:line="300"/>
      </w:pPr>
      <w:r>
        <w:rPr>
          <w:sz w:val="22"/>
          <w:szCs w:val="22"/>
        </w:rPr>
        <w:t xml:space="preserve">Bu sıralamanın gerekçesi, ekran tasarımının bu dokümanda tanımlanan veri modeline ve bileşen davranışına bağımlı olmasıdır. Özellikle çizelge ekranının düzeni, atamanın görev noktası kırılımında tutulması kararının doğrudan sonucudur; tasarımın bu karar kesinleşmeden yapılması yeniden çalışma doğuracaktır.</w:t>
      </w:r>
    </w:p>
    <w:p>
      <w:pPr>
        <w:pStyle w:val="Heading2"/>
        <w:spacing w:after="140" w:before="260"/>
      </w:pPr>
      <w:r>
        <w:rPr>
          <w:b/>
          <w:bCs/>
          <w:sz w:val="26"/>
          <w:szCs w:val="26"/>
        </w:rPr>
        <w:t xml:space="preserve">6.3 Ekran Nesneleri ve Eylemleri</w:t>
      </w:r>
    </w:p>
    <w:p>
      <w:pPr>
        <w:pStyle w:val="Heading3"/>
        <w:spacing w:after="100" w:before="200"/>
      </w:pPr>
      <w:r>
        <w:rPr>
          <w:b/>
          <w:bCs/>
          <w:sz w:val="23"/>
          <w:szCs w:val="23"/>
        </w:rPr>
        <w:t xml:space="preserve">6.3.1 Tanımlar Ekranı</w:t>
      </w:r>
    </w:p>
    <w:p>
      <w:pPr>
        <w:spacing w:after="120" w:line="300"/>
      </w:pPr>
      <w:r>
        <w:rPr>
          <w:sz w:val="22"/>
          <w:szCs w:val="22"/>
        </w:rPr>
        <w:t xml:space="preserve">Sekmeli bir düzen kullanılır; her sekme bir tanım varlığını yönetir.</w:t>
      </w:r>
    </w:p>
    <w:p>
      <w:pPr>
        <w:pStyle w:val="ListParagraph"/>
        <w:numPr>
          <w:ilvl w:val="0"/>
          <w:numId w:val="2"/>
        </w:numPr>
        <w:spacing w:after="60" w:line="300"/>
      </w:pPr>
      <w:r>
        <w:rPr>
          <w:sz w:val="22"/>
          <w:szCs w:val="22"/>
        </w:rPr>
        <w:t xml:space="preserve">Personel Tablosu: Ad, sicil, yetkinlikler, haftalık hedef saat ve aktiflik durumunu listeler. Satır sonundaki düzenleme bağlantısı satır içi formu açar.</w:t>
      </w:r>
    </w:p>
    <w:p>
      <w:pPr>
        <w:pStyle w:val="ListParagraph"/>
        <w:numPr>
          <w:ilvl w:val="0"/>
          <w:numId w:val="2"/>
        </w:numPr>
        <w:spacing w:after="60" w:line="300"/>
      </w:pPr>
      <w:r>
        <w:rPr>
          <w:sz w:val="22"/>
          <w:szCs w:val="22"/>
        </w:rPr>
        <w:t xml:space="preserve">Yetkinlik Atama Alanı: Personel formunda çoklu seçim bileşeni. Seçilen yetkinlikler personel_yetkinlik kayıtlarını günceller.</w:t>
      </w:r>
    </w:p>
    <w:p>
      <w:pPr>
        <w:pStyle w:val="ListParagraph"/>
        <w:numPr>
          <w:ilvl w:val="0"/>
          <w:numId w:val="2"/>
        </w:numPr>
        <w:spacing w:after="60" w:line="300"/>
      </w:pPr>
      <w:r>
        <w:rPr>
          <w:sz w:val="22"/>
          <w:szCs w:val="22"/>
        </w:rPr>
        <w:t xml:space="preserve">Sabit Vardiya Alanı: Personel formunda isteğe bağlı açılır liste. Boş bırakıldığında personel rotasyona dahil edilir.</w:t>
      </w:r>
    </w:p>
    <w:p>
      <w:pPr>
        <w:pStyle w:val="ListParagraph"/>
        <w:numPr>
          <w:ilvl w:val="0"/>
          <w:numId w:val="2"/>
        </w:numPr>
        <w:spacing w:after="60" w:line="300"/>
      </w:pPr>
      <w:r>
        <w:rPr>
          <w:sz w:val="22"/>
          <w:szCs w:val="22"/>
        </w:rPr>
        <w:t xml:space="preserve">Görev Noktası Formu: Ad, bina (boş bırakılabilir) ve ön koşul yetkinliği alanlarını içerir. Bina boş bırakıldığında noktanın tesis geneli olarak değerlendirileceği alan altında belirtilir.</w:t>
      </w:r>
    </w:p>
    <w:p>
      <w:pPr>
        <w:pStyle w:val="ListParagraph"/>
        <w:numPr>
          <w:ilvl w:val="0"/>
          <w:numId w:val="2"/>
        </w:numPr>
        <w:spacing w:after="60" w:line="300"/>
      </w:pPr>
      <w:r>
        <w:rPr>
          <w:sz w:val="22"/>
          <w:szCs w:val="22"/>
        </w:rPr>
        <w:t xml:space="preserve">Talep Matrisi: Satırlarda görev noktaları, sütunlarda gün tipi ve vardiya tipi birleşimleri yer alan düzenlenebilir tablo. Hücreye tıklandığında sayı doğrudan değiştirilir; negatif değer girildiğinde satır içi doğrulama hatası gösterilir.</w:t>
      </w:r>
    </w:p>
    <w:p>
      <w:pPr>
        <w:pStyle w:val="ListParagraph"/>
        <w:numPr>
          <w:ilvl w:val="0"/>
          <w:numId w:val="2"/>
        </w:numPr>
        <w:spacing w:after="60" w:line="300"/>
      </w:pPr>
      <w:r>
        <w:rPr>
          <w:sz w:val="22"/>
          <w:szCs w:val="22"/>
        </w:rPr>
        <w:t xml:space="preserve">Yük Göstergesi: Talep matrisinin altında yer alan salt okunur alan. Tanımlı matristen haftalık toplam kişi-vardiya yükünü ve kural parametreleri altındaki asgari kadro büyüklüğünü hesaplayarak gösterir; matris değiştikçe güncellenir (FR-1.9).</w:t>
      </w:r>
    </w:p>
    <w:p>
      <w:pPr>
        <w:pStyle w:val="ListParagraph"/>
        <w:numPr>
          <w:ilvl w:val="0"/>
          <w:numId w:val="2"/>
        </w:numPr>
        <w:spacing w:after="60" w:line="300"/>
      </w:pPr>
      <w:r>
        <w:rPr>
          <w:sz w:val="22"/>
          <w:szCs w:val="22"/>
        </w:rPr>
        <w:t xml:space="preserve">Kural Parametreleri Paneli: Her kural için kimlik, açıklama, parametre alanları, ağırlık (esnek hedeflerde) ve aktiflik anahtarı. Değişiklik kaydedildiğinde yalnızca kural tablosundaki satır güncellenir.</w:t>
      </w:r>
    </w:p>
    <w:p>
      <w:pPr>
        <w:pStyle w:val="Heading3"/>
        <w:spacing w:after="100" w:before="200"/>
      </w:pPr>
      <w:r>
        <w:rPr>
          <w:b/>
          <w:bCs/>
          <w:sz w:val="23"/>
          <w:szCs w:val="23"/>
        </w:rPr>
        <w:t xml:space="preserve">6.3.2 Çözüm Ekranı</w:t>
      </w:r>
    </w:p>
    <w:p>
      <w:pPr>
        <w:pStyle w:val="ListParagraph"/>
        <w:numPr>
          <w:ilvl w:val="0"/>
          <w:numId w:val="2"/>
        </w:numPr>
        <w:spacing w:after="60" w:line="300"/>
      </w:pPr>
      <w:r>
        <w:rPr>
          <w:sz w:val="22"/>
          <w:szCs w:val="22"/>
        </w:rPr>
        <w:t xml:space="preserve">Dönem Seçici: Çözümün hangi dönem için çalıştırılacağını belirler.</w:t>
      </w:r>
    </w:p>
    <w:p>
      <w:pPr>
        <w:pStyle w:val="ListParagraph"/>
        <w:numPr>
          <w:ilvl w:val="0"/>
          <w:numId w:val="2"/>
        </w:numPr>
        <w:spacing w:after="60" w:line="300"/>
      </w:pPr>
      <w:r>
        <w:rPr>
          <w:sz w:val="22"/>
          <w:szCs w:val="22"/>
        </w:rPr>
        <w:t xml:space="preserve">Ön Kontrol Butonu: Çözücüyü çalıştırmadan yalnızca ön kontrolü yürütür ve bulguları listeler. Bulgular gün, vardiya ve nokta bilgisiyle birlikte gösterilir.</w:t>
      </w:r>
    </w:p>
    <w:p>
      <w:pPr>
        <w:pStyle w:val="ListParagraph"/>
        <w:numPr>
          <w:ilvl w:val="0"/>
          <w:numId w:val="2"/>
        </w:numPr>
        <w:spacing w:after="60" w:line="300"/>
      </w:pPr>
      <w:r>
        <w:rPr>
          <w:sz w:val="22"/>
          <w:szCs w:val="22"/>
        </w:rPr>
        <w:t xml:space="preserve">Zaman Limiti Alanı: Çözücüye verilecek üst süre sınırı (saniye).</w:t>
      </w:r>
    </w:p>
    <w:p>
      <w:pPr>
        <w:pStyle w:val="ListParagraph"/>
        <w:numPr>
          <w:ilvl w:val="0"/>
          <w:numId w:val="2"/>
        </w:numPr>
        <w:spacing w:after="60" w:line="300"/>
      </w:pPr>
      <w:r>
        <w:rPr>
          <w:sz w:val="22"/>
          <w:szCs w:val="22"/>
        </w:rPr>
        <w:t xml:space="preserve">Çözümü Başlat Butonu: Çözüm işini oluşturur ve iş kimliğini alarak ilerleme görünümüne geçer. Devam eden bir iş varken pasifleşir.</w:t>
      </w:r>
    </w:p>
    <w:p>
      <w:pPr>
        <w:pStyle w:val="ListParagraph"/>
        <w:numPr>
          <w:ilvl w:val="0"/>
          <w:numId w:val="2"/>
        </w:numPr>
        <w:spacing w:after="60" w:line="300"/>
      </w:pPr>
      <w:r>
        <w:rPr>
          <w:sz w:val="22"/>
          <w:szCs w:val="22"/>
        </w:rPr>
        <w:t xml:space="preserve">İlerleme Göstergesi: İşin durumunu, geçen süreyi ve o ana kadarki en iyi ceza puanını gösterir; düzenli aralıklarla güncellenir.</w:t>
      </w:r>
    </w:p>
    <w:p>
      <w:pPr>
        <w:pStyle w:val="ListParagraph"/>
        <w:numPr>
          <w:ilvl w:val="0"/>
          <w:numId w:val="2"/>
        </w:numPr>
        <w:spacing w:after="60" w:line="300"/>
      </w:pPr>
      <w:r>
        <w:rPr>
          <w:sz w:val="22"/>
          <w:szCs w:val="22"/>
        </w:rPr>
        <w:t xml:space="preserve">Durdur Butonu: Çalışan işi iptal eder. İptal edilen iş, o ana kadar bulunmuş en iyi çözümü kaydetmeden sonlanır.</w:t>
      </w:r>
    </w:p>
    <w:p>
      <w:pPr>
        <w:pStyle w:val="ListParagraph"/>
        <w:numPr>
          <w:ilvl w:val="0"/>
          <w:numId w:val="2"/>
        </w:numPr>
        <w:spacing w:after="60" w:line="300"/>
      </w:pPr>
      <w:r>
        <w:rPr>
          <w:sz w:val="22"/>
          <w:szCs w:val="22"/>
        </w:rPr>
        <w:t xml:space="preserve">Sonuç Özeti: Çözüm tamamlandığında toplam ceza, hedef bazında ceza dökümü ve kapsama açığı sayısını gösterir. Açık varsa Çizelge ekranındaki ilgili hücrelere bağlantı verir.</w:t>
      </w:r>
    </w:p>
    <w:p>
      <w:pPr>
        <w:pStyle w:val="Heading3"/>
        <w:spacing w:after="100" w:before="200"/>
      </w:pPr>
      <w:r>
        <w:rPr>
          <w:b/>
          <w:bCs/>
          <w:sz w:val="23"/>
          <w:szCs w:val="23"/>
        </w:rPr>
        <w:t xml:space="preserve">6.3.3 Çizelge Ekranı</w:t>
      </w:r>
    </w:p>
    <w:p>
      <w:pPr>
        <w:pStyle w:val="ListParagraph"/>
        <w:numPr>
          <w:ilvl w:val="0"/>
          <w:numId w:val="2"/>
        </w:numPr>
        <w:spacing w:after="60" w:line="300"/>
      </w:pPr>
      <w:r>
        <w:rPr>
          <w:sz w:val="22"/>
          <w:szCs w:val="22"/>
        </w:rPr>
        <w:t xml:space="preserve">Çizelge Izgarası: Satırlarda personel, sütunlarda günler yer alır. Her hücre, o gün atanan vardiya tipini ve görev noktasını kısaltmayla gösterir. Boş hücreler izin veya atanmamış günü ifade eder.</w:t>
      </w:r>
    </w:p>
    <w:p>
      <w:pPr>
        <w:pStyle w:val="ListParagraph"/>
        <w:numPr>
          <w:ilvl w:val="0"/>
          <w:numId w:val="2"/>
        </w:numPr>
        <w:spacing w:after="60" w:line="300"/>
      </w:pPr>
      <w:r>
        <w:rPr>
          <w:sz w:val="22"/>
          <w:szCs w:val="22"/>
        </w:rPr>
        <w:t xml:space="preserve">Görünüm Anahtarı: Izgarayı personel ekseninden görev noktası eksenine çevirir. Nokta görünümünde satırlar görev noktaları, hücreler o vardiyaya atanan personeldir.</w:t>
      </w:r>
    </w:p>
    <w:p>
      <w:pPr>
        <w:pStyle w:val="ListParagraph"/>
        <w:numPr>
          <w:ilvl w:val="0"/>
          <w:numId w:val="2"/>
        </w:numPr>
        <w:spacing w:after="60" w:line="300"/>
      </w:pPr>
      <w:r>
        <w:rPr>
          <w:sz w:val="22"/>
          <w:szCs w:val="22"/>
        </w:rPr>
        <w:t xml:space="preserve">Hücre Düzenleme: Hücreye tıklandığında o gün ve vardiya için uygun personel ile görev noktası seçenekleri açılır. Seçim yapıldığında doğrulama isteği gönderilir.</w:t>
      </w:r>
    </w:p>
    <w:p>
      <w:pPr>
        <w:pStyle w:val="ListParagraph"/>
        <w:numPr>
          <w:ilvl w:val="0"/>
          <w:numId w:val="2"/>
        </w:numPr>
        <w:spacing w:after="60" w:line="300"/>
      </w:pPr>
      <w:r>
        <w:rPr>
          <w:sz w:val="22"/>
          <w:szCs w:val="22"/>
        </w:rPr>
        <w:t xml:space="preserve">İhlal Bildirimi: Doğrulama sonucu zorunlu kısıt ihlali içeriyorsa değişiklik uygulanmaz; hangi kuralın hangi gerekçeyle bozulduğu hücrenin yanında gösterilir. Esnek hedef ihlalinde değişiklik uygulanır ve ceza değişimi bilgilendirme olarak gösterilir.</w:t>
      </w:r>
    </w:p>
    <w:p>
      <w:pPr>
        <w:pStyle w:val="ListParagraph"/>
        <w:numPr>
          <w:ilvl w:val="0"/>
          <w:numId w:val="2"/>
        </w:numPr>
        <w:spacing w:after="60" w:line="300"/>
      </w:pPr>
      <w:r>
        <w:rPr>
          <w:sz w:val="22"/>
          <w:szCs w:val="22"/>
        </w:rPr>
        <w:t xml:space="preserve">Kilitleme Anahtarı: Bir atamayı kilitler. Kilitli atamalar yeniden çözümde sabit girdi olarak korunur ve ızgarada ayırt edici biçimde işaretlenir.</w:t>
      </w:r>
    </w:p>
    <w:p>
      <w:pPr>
        <w:pStyle w:val="ListParagraph"/>
        <w:numPr>
          <w:ilvl w:val="0"/>
          <w:numId w:val="2"/>
        </w:numPr>
        <w:spacing w:after="60" w:line="300"/>
      </w:pPr>
      <w:r>
        <w:rPr>
          <w:sz w:val="22"/>
          <w:szCs w:val="22"/>
        </w:rPr>
        <w:t xml:space="preserve">Kapsama Açığı İşareti: Talebin karşılanamadığı gün, vardiya ve nokta hücreleri belirgin biçimde işaretlenir; üzerine gelindiğinde eksik personel sayısı gösterilir.</w:t>
      </w:r>
    </w:p>
    <w:p>
      <w:pPr>
        <w:pStyle w:val="ListParagraph"/>
        <w:numPr>
          <w:ilvl w:val="0"/>
          <w:numId w:val="2"/>
        </w:numPr>
        <w:spacing w:after="60" w:line="300"/>
      </w:pPr>
      <w:r>
        <w:rPr>
          <w:sz w:val="22"/>
          <w:szCs w:val="22"/>
        </w:rPr>
        <w:t xml:space="preserve">Yeniden Çöz Butonu: Mevcut sürümden yeni bir taslak türeterek değişim odaklı yeniden çözmeyi başlatır.</w:t>
      </w:r>
    </w:p>
    <w:p>
      <w:pPr>
        <w:pStyle w:val="Heading3"/>
        <w:spacing w:after="100" w:before="200"/>
      </w:pPr>
      <w:r>
        <w:rPr>
          <w:b/>
          <w:bCs/>
          <w:sz w:val="23"/>
          <w:szCs w:val="23"/>
        </w:rPr>
        <w:t xml:space="preserve">6.3.4 Analiz Ekranı</w:t>
      </w:r>
    </w:p>
    <w:p>
      <w:pPr>
        <w:pStyle w:val="ListParagraph"/>
        <w:numPr>
          <w:ilvl w:val="0"/>
          <w:numId w:val="2"/>
        </w:numPr>
        <w:spacing w:after="60" w:line="300"/>
      </w:pPr>
      <w:r>
        <w:rPr>
          <w:sz w:val="22"/>
          <w:szCs w:val="22"/>
        </w:rPr>
        <w:t xml:space="preserve">Kapsama Kartı: Dönem geneli kapsama oranı ile açık verilen gün, vardiya ve nokta listesi.</w:t>
      </w:r>
    </w:p>
    <w:p>
      <w:pPr>
        <w:pStyle w:val="ListParagraph"/>
        <w:numPr>
          <w:ilvl w:val="0"/>
          <w:numId w:val="2"/>
        </w:numPr>
        <w:spacing w:after="60" w:line="300"/>
      </w:pPr>
      <w:r>
        <w:rPr>
          <w:sz w:val="22"/>
          <w:szCs w:val="22"/>
        </w:rPr>
        <w:t xml:space="preserve">Adalet Grafiği: Kişi başına gece ve hafta sonu sayılarının dağılımı; ekip ortalaması referans çizgisi olarak gösterilir.</w:t>
      </w:r>
    </w:p>
    <w:p>
      <w:pPr>
        <w:pStyle w:val="ListParagraph"/>
        <w:numPr>
          <w:ilvl w:val="0"/>
          <w:numId w:val="2"/>
        </w:numPr>
        <w:spacing w:after="60" w:line="300"/>
      </w:pPr>
      <w:r>
        <w:rPr>
          <w:sz w:val="22"/>
          <w:szCs w:val="22"/>
        </w:rPr>
        <w:t xml:space="preserve">Saat Dengesi Tablosu: Personel başına toplam saat, kişisel hedef ve sapma.</w:t>
      </w:r>
    </w:p>
    <w:p>
      <w:pPr>
        <w:pStyle w:val="ListParagraph"/>
        <w:numPr>
          <w:ilvl w:val="0"/>
          <w:numId w:val="2"/>
        </w:numPr>
        <w:spacing w:after="60" w:line="300"/>
      </w:pPr>
      <w:r>
        <w:rPr>
          <w:sz w:val="22"/>
          <w:szCs w:val="22"/>
        </w:rPr>
        <w:t xml:space="preserve">Ceza Dökümü: Toplam cezanın hedefler arasındaki dağılımı. Her hedefin adı, ağırlığı ve katkısı listelenir.</w:t>
      </w:r>
    </w:p>
    <w:p>
      <w:pPr>
        <w:pStyle w:val="ListParagraph"/>
        <w:numPr>
          <w:ilvl w:val="0"/>
          <w:numId w:val="2"/>
        </w:numPr>
        <w:spacing w:after="60" w:line="300"/>
      </w:pPr>
      <w:r>
        <w:rPr>
          <w:sz w:val="22"/>
          <w:szCs w:val="22"/>
        </w:rPr>
        <w:t xml:space="preserve">Dışa Aktarma Butonu: Çizelgeyi ve raporları CSV biçiminde indirir.</w:t>
      </w:r>
    </w:p>
    <w:p>
      <w:pPr>
        <w:pStyle w:val="Heading3"/>
        <w:spacing w:after="100" w:before="200"/>
      </w:pPr>
      <w:r>
        <w:rPr>
          <w:b/>
          <w:bCs/>
          <w:sz w:val="23"/>
          <w:szCs w:val="23"/>
        </w:rPr>
        <w:t xml:space="preserve">6.3.5 Sürümler Ekranı</w:t>
      </w:r>
    </w:p>
    <w:p>
      <w:pPr>
        <w:pStyle w:val="ListParagraph"/>
        <w:numPr>
          <w:ilvl w:val="0"/>
          <w:numId w:val="2"/>
        </w:numPr>
        <w:spacing w:after="60" w:line="300"/>
      </w:pPr>
      <w:r>
        <w:rPr>
          <w:sz w:val="22"/>
          <w:szCs w:val="22"/>
        </w:rPr>
        <w:t xml:space="preserve">Sürüm Listesi: Dönem içindeki sürümler; numara, durum, oluşturma zamanı, toplam ceza ve kapsama açığı sayısıyla.</w:t>
      </w:r>
    </w:p>
    <w:p>
      <w:pPr>
        <w:pStyle w:val="ListParagraph"/>
        <w:numPr>
          <w:ilvl w:val="0"/>
          <w:numId w:val="2"/>
        </w:numPr>
        <w:spacing w:after="60" w:line="300"/>
      </w:pPr>
      <w:r>
        <w:rPr>
          <w:sz w:val="22"/>
          <w:szCs w:val="22"/>
        </w:rPr>
        <w:t xml:space="preserve">Karşılaştır Butonu: Seçilen iki sürüm arasındaki farklı atamaları listeler.</w:t>
      </w:r>
    </w:p>
    <w:p>
      <w:pPr>
        <w:pStyle w:val="ListParagraph"/>
        <w:numPr>
          <w:ilvl w:val="0"/>
          <w:numId w:val="2"/>
        </w:numPr>
        <w:spacing w:after="60" w:line="300"/>
      </w:pPr>
      <w:r>
        <w:rPr>
          <w:sz w:val="22"/>
          <w:szCs w:val="22"/>
        </w:rPr>
        <w:t xml:space="preserve">Yayınla Butonu: Seçilen sürümü yayınlanmış duruma geçirir, önceki yayınlanmış sürümü arşive alır. Onay istenir; onaydan sonra sürüm salt okunur hâle gelir.</w:t>
      </w:r>
    </w:p>
    <w:p>
      <w:pPr>
        <w:pStyle w:val="ListParagraph"/>
        <w:numPr>
          <w:ilvl w:val="0"/>
          <w:numId w:val="2"/>
        </w:numPr>
        <w:spacing w:after="60" w:line="300"/>
      </w:pPr>
      <w:r>
        <w:rPr>
          <w:sz w:val="22"/>
          <w:szCs w:val="22"/>
        </w:rPr>
        <w:t xml:space="preserve">Taslak Türet Butonu: Yayınlanmış bir sürümden düzenlenebilir yeni taslak oluşturur.</w:t>
      </w:r>
    </w:p>
    <w:p>
      <w:pPr>
        <w:pStyle w:val="Heading1"/>
        <w:spacing w:after="160" w:before="320"/>
      </w:pPr>
      <w:r>
        <w:rPr>
          <w:b/>
          <w:bCs/>
          <w:sz w:val="30"/>
          <w:szCs w:val="30"/>
        </w:rPr>
        <w:t xml:space="preserve">7. Gereksinim İzlenebilirlik Matrisi</w:t>
      </w:r>
    </w:p>
    <w:p>
      <w:pPr>
        <w:spacing w:after="120" w:line="300"/>
      </w:pPr>
      <w:r>
        <w:rPr>
          <w:sz w:val="22"/>
          <w:szCs w:val="22"/>
        </w:rPr>
        <w:t xml:space="preserve">Aşağıdaki tablo, SRS bölüm 5'teki fonksiyonel gereksinim gruplarını bu dokümandaki tasarım bileşenlerine ve ekranlara eşler.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600"/>
      </w:tblGrid>
      <w:tr>
        <w:trPr>
          <w:tblHeader/>
        </w:trPr>
        <w:tc>
          <w:tcPr>
            <w:tcW w:type="dxa" w:w="2700"/>
            <w:shd w:fill="E8E8E8" w:color="auto" w:val="clear"/>
            <w:tcMar>
              <w:top w:type="dxa" w:w="60"/>
              <w:left w:type="dxa" w:w="100"/>
              <w:bottom w:type="dxa" w:w="60"/>
              <w:right w:type="dxa" w:w="100"/>
            </w:tcMar>
          </w:tcPr>
          <w:p>
            <w:pPr>
              <w:spacing w:after="0" w:line="240"/>
            </w:pPr>
            <w:r>
              <w:rPr>
                <w:b/>
                <w:bCs/>
                <w:sz w:val="18"/>
                <w:szCs w:val="18"/>
              </w:rPr>
              <w:t xml:space="preserve">SRS Gereksinimi</w:t>
            </w:r>
          </w:p>
        </w:tc>
        <w:tc>
          <w:tcPr>
            <w:tcW w:type="dxa" w:w="3700"/>
            <w:shd w:fill="E8E8E8" w:color="auto" w:val="clear"/>
            <w:tcMar>
              <w:top w:type="dxa" w:w="60"/>
              <w:left w:type="dxa" w:w="100"/>
              <w:bottom w:type="dxa" w:w="60"/>
              <w:right w:type="dxa" w:w="100"/>
            </w:tcMar>
          </w:tcPr>
          <w:p>
            <w:pPr>
              <w:spacing w:after="0" w:line="240"/>
            </w:pPr>
            <w:r>
              <w:rPr>
                <w:b/>
                <w:bCs/>
                <w:sz w:val="18"/>
                <w:szCs w:val="18"/>
              </w:rPr>
              <w:t xml:space="preserve">Tasarım Bileşeni</w:t>
            </w:r>
          </w:p>
        </w:tc>
        <w:tc>
          <w:tcPr>
            <w:tcW w:type="dxa" w:w="2600"/>
            <w:shd w:fill="E8E8E8" w:color="auto" w:val="clear"/>
            <w:tcMar>
              <w:top w:type="dxa" w:w="60"/>
              <w:left w:type="dxa" w:w="100"/>
              <w:bottom w:type="dxa" w:w="60"/>
              <w:right w:type="dxa" w:w="100"/>
            </w:tcMar>
          </w:tcPr>
          <w:p>
            <w:pPr>
              <w:spacing w:after="0" w:line="240"/>
            </w:pPr>
            <w:r>
              <w:rPr>
                <w:b/>
                <w:bCs/>
                <w:sz w:val="18"/>
                <w:szCs w:val="18"/>
              </w:rPr>
              <w:t xml:space="preserve">Ekran / SDD Bölümü</w:t>
            </w:r>
          </w:p>
        </w:tc>
      </w:tr>
      <w:tr>
        <w:tc>
          <w:tcPr>
            <w:tcW w:type="dxa" w:w="2700"/>
            <w:tcMar>
              <w:top w:type="dxa" w:w="60"/>
              <w:left w:type="dxa" w:w="100"/>
              <w:bottom w:type="dxa" w:w="60"/>
              <w:right w:type="dxa" w:w="100"/>
            </w:tcMar>
          </w:tcPr>
          <w:p>
            <w:pPr>
              <w:spacing w:after="0" w:line="240"/>
            </w:pPr>
            <w:r>
              <w:rPr>
                <w:b w:val="false"/>
                <w:bCs w:val="false"/>
                <w:sz w:val="18"/>
                <w:szCs w:val="18"/>
              </w:rPr>
              <w:t xml:space="preserve">FR-1.1 – FR-1.14 (Tanım yönetimi)</w:t>
            </w:r>
          </w:p>
        </w:tc>
        <w:tc>
          <w:tcPr>
            <w:tcW w:type="dxa" w:w="3700"/>
            <w:tcMar>
              <w:top w:type="dxa" w:w="60"/>
              <w:left w:type="dxa" w:w="100"/>
              <w:bottom w:type="dxa" w:w="60"/>
              <w:right w:type="dxa" w:w="100"/>
            </w:tcMar>
          </w:tcPr>
          <w:p>
            <w:pPr>
              <w:spacing w:after="0" w:line="240"/>
            </w:pPr>
            <w:r>
              <w:rPr>
                <w:b w:val="false"/>
                <w:bCs w:val="false"/>
                <w:sz w:val="18"/>
                <w:szCs w:val="18"/>
              </w:rPr>
              <w:t xml:space="preserve">TanimServisi; personel, yetkinlik, bina, gorev_noktasi, vardiya_tipi, talep, kural tabloları</w:t>
            </w:r>
          </w:p>
        </w:tc>
        <w:tc>
          <w:tcPr>
            <w:tcW w:type="dxa" w:w="2600"/>
            <w:tcMar>
              <w:top w:type="dxa" w:w="60"/>
              <w:left w:type="dxa" w:w="100"/>
              <w:bottom w:type="dxa" w:w="60"/>
              <w:right w:type="dxa" w:w="100"/>
            </w:tcMar>
          </w:tcPr>
          <w:p>
            <w:pPr>
              <w:spacing w:after="0" w:line="240"/>
            </w:pPr>
            <w:r>
              <w:rPr>
                <w:b w:val="false"/>
                <w:bCs w:val="false"/>
                <w:sz w:val="18"/>
                <w:szCs w:val="18"/>
              </w:rPr>
              <w:t xml:space="preserve">Tanımlar (6.3.1); 4.2.1, 4.2.3</w:t>
            </w:r>
          </w:p>
        </w:tc>
      </w:tr>
      <w:tr>
        <w:tc>
          <w:tcPr>
            <w:tcW w:type="dxa" w:w="2700"/>
            <w:tcMar>
              <w:top w:type="dxa" w:w="60"/>
              <w:left w:type="dxa" w:w="100"/>
              <w:bottom w:type="dxa" w:w="60"/>
              <w:right w:type="dxa" w:w="100"/>
            </w:tcMar>
          </w:tcPr>
          <w:p>
            <w:pPr>
              <w:spacing w:after="0" w:line="240"/>
            </w:pPr>
            <w:r>
              <w:rPr>
                <w:b w:val="false"/>
                <w:bCs w:val="false"/>
                <w:sz w:val="18"/>
                <w:szCs w:val="18"/>
              </w:rPr>
              <w:t xml:space="preserve">FR-2.x (Müsaitlik yönetimi)</w:t>
            </w:r>
          </w:p>
        </w:tc>
        <w:tc>
          <w:tcPr>
            <w:tcW w:type="dxa" w:w="3700"/>
            <w:tcMar>
              <w:top w:type="dxa" w:w="60"/>
              <w:left w:type="dxa" w:w="100"/>
              <w:bottom w:type="dxa" w:w="60"/>
              <w:right w:type="dxa" w:w="100"/>
            </w:tcMar>
          </w:tcPr>
          <w:p>
            <w:pPr>
              <w:spacing w:after="0" w:line="240"/>
            </w:pPr>
            <w:r>
              <w:rPr>
                <w:b w:val="false"/>
                <w:bCs w:val="false"/>
                <w:sz w:val="18"/>
                <w:szCs w:val="18"/>
              </w:rPr>
              <w:t xml:space="preserve">TanimServisi; musaitlik tablosu</w:t>
            </w:r>
          </w:p>
        </w:tc>
        <w:tc>
          <w:tcPr>
            <w:tcW w:type="dxa" w:w="2600"/>
            <w:tcMar>
              <w:top w:type="dxa" w:w="60"/>
              <w:left w:type="dxa" w:w="100"/>
              <w:bottom w:type="dxa" w:w="60"/>
              <w:right w:type="dxa" w:w="100"/>
            </w:tcMar>
          </w:tcPr>
          <w:p>
            <w:pPr>
              <w:spacing w:after="0" w:line="240"/>
            </w:pPr>
            <w:r>
              <w:rPr>
                <w:b w:val="false"/>
                <w:bCs w:val="false"/>
                <w:sz w:val="18"/>
                <w:szCs w:val="18"/>
              </w:rPr>
              <w:t xml:space="preserve">Müsaitlik (6.1); 4.2.2</w:t>
            </w:r>
          </w:p>
        </w:tc>
      </w:tr>
      <w:tr>
        <w:tc>
          <w:tcPr>
            <w:tcW w:type="dxa" w:w="2700"/>
            <w:tcMar>
              <w:top w:type="dxa" w:w="60"/>
              <w:left w:type="dxa" w:w="100"/>
              <w:bottom w:type="dxa" w:w="60"/>
              <w:right w:type="dxa" w:w="100"/>
            </w:tcMar>
          </w:tcPr>
          <w:p>
            <w:pPr>
              <w:spacing w:after="0" w:line="240"/>
            </w:pPr>
            <w:r>
              <w:rPr>
                <w:b w:val="false"/>
                <w:bCs w:val="false"/>
                <w:sz w:val="18"/>
                <w:szCs w:val="18"/>
              </w:rPr>
              <w:t xml:space="preserve">FR-3.x (Tercih yönetimi)</w:t>
            </w:r>
          </w:p>
        </w:tc>
        <w:tc>
          <w:tcPr>
            <w:tcW w:type="dxa" w:w="3700"/>
            <w:tcMar>
              <w:top w:type="dxa" w:w="60"/>
              <w:left w:type="dxa" w:w="100"/>
              <w:bottom w:type="dxa" w:w="60"/>
              <w:right w:type="dxa" w:w="100"/>
            </w:tcMar>
          </w:tcPr>
          <w:p>
            <w:pPr>
              <w:spacing w:after="0" w:line="240"/>
            </w:pPr>
            <w:r>
              <w:rPr>
                <w:b w:val="false"/>
                <w:bCs w:val="false"/>
                <w:sz w:val="18"/>
                <w:szCs w:val="18"/>
              </w:rPr>
              <w:t xml:space="preserve">TanimServisi, SurumServisi; tercih tablosu</w:t>
            </w:r>
          </w:p>
        </w:tc>
        <w:tc>
          <w:tcPr>
            <w:tcW w:type="dxa" w:w="2600"/>
            <w:tcMar>
              <w:top w:type="dxa" w:w="60"/>
              <w:left w:type="dxa" w:w="100"/>
              <w:bottom w:type="dxa" w:w="60"/>
              <w:right w:type="dxa" w:w="100"/>
            </w:tcMar>
          </w:tcPr>
          <w:p>
            <w:pPr>
              <w:spacing w:after="0" w:line="240"/>
            </w:pPr>
            <w:r>
              <w:rPr>
                <w:b w:val="false"/>
                <w:bCs w:val="false"/>
                <w:sz w:val="18"/>
                <w:szCs w:val="18"/>
              </w:rPr>
              <w:t xml:space="preserve">Tercihler (6.1); 4.2.2</w:t>
            </w:r>
          </w:p>
        </w:tc>
      </w:tr>
      <w:tr>
        <w:tc>
          <w:tcPr>
            <w:tcW w:type="dxa" w:w="2700"/>
            <w:tcMar>
              <w:top w:type="dxa" w:w="60"/>
              <w:left w:type="dxa" w:w="100"/>
              <w:bottom w:type="dxa" w:w="60"/>
              <w:right w:type="dxa" w:w="100"/>
            </w:tcMar>
          </w:tcPr>
          <w:p>
            <w:pPr>
              <w:spacing w:after="0" w:line="240"/>
            </w:pPr>
            <w:r>
              <w:rPr>
                <w:b w:val="false"/>
                <w:bCs w:val="false"/>
                <w:sz w:val="18"/>
                <w:szCs w:val="18"/>
              </w:rPr>
              <w:t xml:space="preserve">FR-4.x (Çizelge üretimi)</w:t>
            </w:r>
          </w:p>
        </w:tc>
        <w:tc>
          <w:tcPr>
            <w:tcW w:type="dxa" w:w="3700"/>
            <w:tcMar>
              <w:top w:type="dxa" w:w="60"/>
              <w:left w:type="dxa" w:w="100"/>
              <w:bottom w:type="dxa" w:w="60"/>
              <w:right w:type="dxa" w:w="100"/>
            </w:tcMar>
          </w:tcPr>
          <w:p>
            <w:pPr>
              <w:spacing w:after="0" w:line="240"/>
            </w:pPr>
            <w:r>
              <w:rPr>
                <w:b w:val="false"/>
                <w:bCs w:val="false"/>
                <w:sz w:val="18"/>
                <w:szCs w:val="18"/>
              </w:rPr>
              <w:t xml:space="preserve">CozumServisi, CozucuAdaptoru, KuralKayitDefteri; cozum_isi tablosu</w:t>
            </w:r>
          </w:p>
        </w:tc>
        <w:tc>
          <w:tcPr>
            <w:tcW w:type="dxa" w:w="2600"/>
            <w:tcMar>
              <w:top w:type="dxa" w:w="60"/>
              <w:left w:type="dxa" w:w="100"/>
              <w:bottom w:type="dxa" w:w="60"/>
              <w:right w:type="dxa" w:w="100"/>
            </w:tcMar>
          </w:tcPr>
          <w:p>
            <w:pPr>
              <w:spacing w:after="0" w:line="240"/>
            </w:pPr>
            <w:r>
              <w:rPr>
                <w:b w:val="false"/>
                <w:bCs w:val="false"/>
                <w:sz w:val="18"/>
                <w:szCs w:val="18"/>
              </w:rPr>
              <w:t xml:space="preserve">Çözüm (6.3.2); 5.3, 5.4</w:t>
            </w:r>
          </w:p>
        </w:tc>
      </w:tr>
      <w:tr>
        <w:tc>
          <w:tcPr>
            <w:tcW w:type="dxa" w:w="2700"/>
            <w:tcMar>
              <w:top w:type="dxa" w:w="60"/>
              <w:left w:type="dxa" w:w="100"/>
              <w:bottom w:type="dxa" w:w="60"/>
              <w:right w:type="dxa" w:w="100"/>
            </w:tcMar>
          </w:tcPr>
          <w:p>
            <w:pPr>
              <w:spacing w:after="0" w:line="240"/>
            </w:pPr>
            <w:r>
              <w:rPr>
                <w:b w:val="false"/>
                <w:bCs w:val="false"/>
                <w:sz w:val="18"/>
                <w:szCs w:val="18"/>
              </w:rPr>
              <w:t xml:space="preserve">FR-5.x (Fizibilite geri bildirimi)</w:t>
            </w:r>
          </w:p>
        </w:tc>
        <w:tc>
          <w:tcPr>
            <w:tcW w:type="dxa" w:w="3700"/>
            <w:tcMar>
              <w:top w:type="dxa" w:w="60"/>
              <w:left w:type="dxa" w:w="100"/>
              <w:bottom w:type="dxa" w:w="60"/>
              <w:right w:type="dxa" w:w="100"/>
            </w:tcMar>
          </w:tcPr>
          <w:p>
            <w:pPr>
              <w:spacing w:after="0" w:line="240"/>
            </w:pPr>
            <w:r>
              <w:rPr>
                <w:b w:val="false"/>
                <w:bCs w:val="false"/>
                <w:sz w:val="18"/>
                <w:szCs w:val="18"/>
              </w:rPr>
              <w:t xml:space="preserve">Ön Kontrol Alt Sistemi; kapsama_acigi tablosu; S1 esnek formülasyonu</w:t>
            </w:r>
          </w:p>
        </w:tc>
        <w:tc>
          <w:tcPr>
            <w:tcW w:type="dxa" w:w="2600"/>
            <w:tcMar>
              <w:top w:type="dxa" w:w="60"/>
              <w:left w:type="dxa" w:w="100"/>
              <w:bottom w:type="dxa" w:w="60"/>
              <w:right w:type="dxa" w:w="100"/>
            </w:tcMar>
          </w:tcPr>
          <w:p>
            <w:pPr>
              <w:spacing w:after="0" w:line="240"/>
            </w:pPr>
            <w:r>
              <w:rPr>
                <w:b w:val="false"/>
                <w:bCs w:val="false"/>
                <w:sz w:val="18"/>
                <w:szCs w:val="18"/>
              </w:rPr>
              <w:t xml:space="preserve">Çözüm (6.3.2); 5.2</w:t>
            </w:r>
          </w:p>
        </w:tc>
      </w:tr>
      <w:tr>
        <w:tc>
          <w:tcPr>
            <w:tcW w:type="dxa" w:w="2700"/>
            <w:tcMar>
              <w:top w:type="dxa" w:w="60"/>
              <w:left w:type="dxa" w:w="100"/>
              <w:bottom w:type="dxa" w:w="60"/>
              <w:right w:type="dxa" w:w="100"/>
            </w:tcMar>
          </w:tcPr>
          <w:p>
            <w:pPr>
              <w:spacing w:after="0" w:line="240"/>
            </w:pPr>
            <w:r>
              <w:rPr>
                <w:b w:val="false"/>
                <w:bCs w:val="false"/>
                <w:sz w:val="18"/>
                <w:szCs w:val="18"/>
              </w:rPr>
              <w:t xml:space="preserve">FR-6.x (Manuel düzenleme ve doğrulama)</w:t>
            </w:r>
          </w:p>
        </w:tc>
        <w:tc>
          <w:tcPr>
            <w:tcW w:type="dxa" w:w="3700"/>
            <w:tcMar>
              <w:top w:type="dxa" w:w="60"/>
              <w:left w:type="dxa" w:w="100"/>
              <w:bottom w:type="dxa" w:w="60"/>
              <w:right w:type="dxa" w:w="100"/>
            </w:tcMar>
          </w:tcPr>
          <w:p>
            <w:pPr>
              <w:spacing w:after="0" w:line="240"/>
            </w:pPr>
            <w:r>
              <w:rPr>
                <w:b w:val="false"/>
                <w:bCs w:val="false"/>
                <w:sz w:val="18"/>
                <w:szCs w:val="18"/>
              </w:rPr>
              <w:t xml:space="preserve">DogrulamaServisi; Kural.dogrula yorumlayıcısı</w:t>
            </w:r>
          </w:p>
        </w:tc>
        <w:tc>
          <w:tcPr>
            <w:tcW w:type="dxa" w:w="2600"/>
            <w:tcMar>
              <w:top w:type="dxa" w:w="60"/>
              <w:left w:type="dxa" w:w="100"/>
              <w:bottom w:type="dxa" w:w="60"/>
              <w:right w:type="dxa" w:w="100"/>
            </w:tcMar>
          </w:tcPr>
          <w:p>
            <w:pPr>
              <w:spacing w:after="0" w:line="240"/>
            </w:pPr>
            <w:r>
              <w:rPr>
                <w:b w:val="false"/>
                <w:bCs w:val="false"/>
                <w:sz w:val="18"/>
                <w:szCs w:val="18"/>
              </w:rPr>
              <w:t xml:space="preserve">Çizelge (6.3.3); 5.5</w:t>
            </w:r>
          </w:p>
        </w:tc>
      </w:tr>
      <w:tr>
        <w:tc>
          <w:tcPr>
            <w:tcW w:type="dxa" w:w="2700"/>
            <w:tcMar>
              <w:top w:type="dxa" w:w="60"/>
              <w:left w:type="dxa" w:w="100"/>
              <w:bottom w:type="dxa" w:w="60"/>
              <w:right w:type="dxa" w:w="100"/>
            </w:tcMar>
          </w:tcPr>
          <w:p>
            <w:pPr>
              <w:spacing w:after="0" w:line="240"/>
            </w:pPr>
            <w:r>
              <w:rPr>
                <w:b w:val="false"/>
                <w:bCs w:val="false"/>
                <w:sz w:val="18"/>
                <w:szCs w:val="18"/>
              </w:rPr>
              <w:t xml:space="preserve">FR-7.x (Sürüm ve yayın yönetimi)</w:t>
            </w:r>
          </w:p>
        </w:tc>
        <w:tc>
          <w:tcPr>
            <w:tcW w:type="dxa" w:w="3700"/>
            <w:tcMar>
              <w:top w:type="dxa" w:w="60"/>
              <w:left w:type="dxa" w:w="100"/>
              <w:bottom w:type="dxa" w:w="60"/>
              <w:right w:type="dxa" w:w="100"/>
            </w:tcMar>
          </w:tcPr>
          <w:p>
            <w:pPr>
              <w:spacing w:after="0" w:line="240"/>
            </w:pPr>
            <w:r>
              <w:rPr>
                <w:b w:val="false"/>
                <w:bCs w:val="false"/>
                <w:sz w:val="18"/>
                <w:szCs w:val="18"/>
              </w:rPr>
              <w:t xml:space="preserve">SurumServisi; cizelge_surumu durum modeli</w:t>
            </w:r>
          </w:p>
        </w:tc>
        <w:tc>
          <w:tcPr>
            <w:tcW w:type="dxa" w:w="2600"/>
            <w:tcMar>
              <w:top w:type="dxa" w:w="60"/>
              <w:left w:type="dxa" w:w="100"/>
              <w:bottom w:type="dxa" w:w="60"/>
              <w:right w:type="dxa" w:w="100"/>
            </w:tcMar>
          </w:tcPr>
          <w:p>
            <w:pPr>
              <w:spacing w:after="0" w:line="240"/>
            </w:pPr>
            <w:r>
              <w:rPr>
                <w:b w:val="false"/>
                <w:bCs w:val="false"/>
                <w:sz w:val="18"/>
                <w:szCs w:val="18"/>
              </w:rPr>
              <w:t xml:space="preserve">Sürümler (6.3.5); 4.2.4</w:t>
            </w:r>
          </w:p>
        </w:tc>
      </w:tr>
      <w:tr>
        <w:tc>
          <w:tcPr>
            <w:tcW w:type="dxa" w:w="2700"/>
            <w:tcMar>
              <w:top w:type="dxa" w:w="60"/>
              <w:left w:type="dxa" w:w="100"/>
              <w:bottom w:type="dxa" w:w="60"/>
              <w:right w:type="dxa" w:w="100"/>
            </w:tcMar>
          </w:tcPr>
          <w:p>
            <w:pPr>
              <w:spacing w:after="0" w:line="240"/>
            </w:pPr>
            <w:r>
              <w:rPr>
                <w:b w:val="false"/>
                <w:bCs w:val="false"/>
                <w:sz w:val="18"/>
                <w:szCs w:val="18"/>
              </w:rPr>
              <w:t xml:space="preserve">FR-8.x (Analiz ve raporlama)</w:t>
            </w:r>
          </w:p>
        </w:tc>
        <w:tc>
          <w:tcPr>
            <w:tcW w:type="dxa" w:w="3700"/>
            <w:tcMar>
              <w:top w:type="dxa" w:w="60"/>
              <w:left w:type="dxa" w:w="100"/>
              <w:bottom w:type="dxa" w:w="60"/>
              <w:right w:type="dxa" w:w="100"/>
            </w:tcMar>
          </w:tcPr>
          <w:p>
            <w:pPr>
              <w:spacing w:after="0" w:line="240"/>
            </w:pPr>
            <w:r>
              <w:rPr>
                <w:b w:val="false"/>
                <w:bCs w:val="false"/>
                <w:sz w:val="18"/>
                <w:szCs w:val="18"/>
              </w:rPr>
              <w:t xml:space="preserve">AnalizServisi; ceza_dokumu ve kapsama_acigi kayıtları</w:t>
            </w:r>
          </w:p>
        </w:tc>
        <w:tc>
          <w:tcPr>
            <w:tcW w:type="dxa" w:w="2600"/>
            <w:tcMar>
              <w:top w:type="dxa" w:w="60"/>
              <w:left w:type="dxa" w:w="100"/>
              <w:bottom w:type="dxa" w:w="60"/>
              <w:right w:type="dxa" w:w="100"/>
            </w:tcMar>
          </w:tcPr>
          <w:p>
            <w:pPr>
              <w:spacing w:after="0" w:line="240"/>
            </w:pPr>
            <w:r>
              <w:rPr>
                <w:b w:val="false"/>
                <w:bCs w:val="false"/>
                <w:sz w:val="18"/>
                <w:szCs w:val="18"/>
              </w:rPr>
              <w:t xml:space="preserve">Analiz (6.3.4); 5.7</w:t>
            </w:r>
          </w:p>
        </w:tc>
      </w:tr>
      <w:tr>
        <w:tc>
          <w:tcPr>
            <w:tcW w:type="dxa" w:w="2700"/>
            <w:tcMar>
              <w:top w:type="dxa" w:w="60"/>
              <w:left w:type="dxa" w:w="100"/>
              <w:bottom w:type="dxa" w:w="60"/>
              <w:right w:type="dxa" w:w="100"/>
            </w:tcMar>
          </w:tcPr>
          <w:p>
            <w:pPr>
              <w:spacing w:after="0" w:line="240"/>
            </w:pPr>
            <w:r>
              <w:rPr>
                <w:b w:val="false"/>
                <w:bCs w:val="false"/>
                <w:sz w:val="18"/>
                <w:szCs w:val="18"/>
              </w:rPr>
              <w:t xml:space="preserve">FR-9.x (Çalışan paneli)</w:t>
            </w:r>
          </w:p>
        </w:tc>
        <w:tc>
          <w:tcPr>
            <w:tcW w:type="dxa" w:w="3700"/>
            <w:tcMar>
              <w:top w:type="dxa" w:w="60"/>
              <w:left w:type="dxa" w:w="100"/>
              <w:bottom w:type="dxa" w:w="60"/>
              <w:right w:type="dxa" w:w="100"/>
            </w:tcMar>
          </w:tcPr>
          <w:p>
            <w:pPr>
              <w:spacing w:after="0" w:line="240"/>
            </w:pPr>
            <w:r>
              <w:rPr>
                <w:b w:val="false"/>
                <w:bCs w:val="false"/>
                <w:sz w:val="18"/>
                <w:szCs w:val="18"/>
              </w:rPr>
              <w:t xml:space="preserve">Çalışan Paneli Alt Sistemi; calisan_router</w:t>
            </w:r>
          </w:p>
        </w:tc>
        <w:tc>
          <w:tcPr>
            <w:tcW w:type="dxa" w:w="2600"/>
            <w:tcMar>
              <w:top w:type="dxa" w:w="60"/>
              <w:left w:type="dxa" w:w="100"/>
              <w:bottom w:type="dxa" w:w="60"/>
              <w:right w:type="dxa" w:w="100"/>
            </w:tcMar>
          </w:tcPr>
          <w:p>
            <w:pPr>
              <w:spacing w:after="0" w:line="240"/>
            </w:pPr>
            <w:r>
              <w:rPr>
                <w:b w:val="false"/>
                <w:bCs w:val="false"/>
                <w:sz w:val="18"/>
                <w:szCs w:val="18"/>
              </w:rPr>
              <w:t xml:space="preserve">Çalışan arayüzü (6.1)</w:t>
            </w:r>
          </w:p>
        </w:tc>
      </w:tr>
      <w:tr>
        <w:tc>
          <w:tcPr>
            <w:tcW w:type="dxa" w:w="2700"/>
            <w:tcMar>
              <w:top w:type="dxa" w:w="60"/>
              <w:left w:type="dxa" w:w="100"/>
              <w:bottom w:type="dxa" w:w="60"/>
              <w:right w:type="dxa" w:w="100"/>
            </w:tcMar>
          </w:tcPr>
          <w:p>
            <w:pPr>
              <w:spacing w:after="0" w:line="240"/>
            </w:pPr>
            <w:r>
              <w:rPr>
                <w:b w:val="false"/>
                <w:bCs w:val="false"/>
                <w:sz w:val="18"/>
                <w:szCs w:val="18"/>
              </w:rPr>
              <w:t xml:space="preserve">NFR (çözüm süresi)</w:t>
            </w:r>
          </w:p>
        </w:tc>
        <w:tc>
          <w:tcPr>
            <w:tcW w:type="dxa" w:w="3700"/>
            <w:tcMar>
              <w:top w:type="dxa" w:w="60"/>
              <w:left w:type="dxa" w:w="100"/>
              <w:bottom w:type="dxa" w:w="60"/>
              <w:right w:type="dxa" w:w="100"/>
            </w:tcMar>
          </w:tcPr>
          <w:p>
            <w:pPr>
              <w:spacing w:after="0" w:line="240"/>
            </w:pPr>
            <w:r>
              <w:rPr>
                <w:b w:val="false"/>
                <w:bCs w:val="false"/>
                <w:sz w:val="18"/>
                <w:szCs w:val="18"/>
              </w:rPr>
              <w:t xml:space="preserve">Asenkron çözüm işi; ayrı süreçte yürütme; arama işçisi sayısının çekirdek sayısına göre sınırlanması</w:t>
            </w:r>
          </w:p>
        </w:tc>
        <w:tc>
          <w:tcPr>
            <w:tcW w:type="dxa" w:w="2600"/>
            <w:tcMar>
              <w:top w:type="dxa" w:w="60"/>
              <w:left w:type="dxa" w:w="100"/>
              <w:bottom w:type="dxa" w:w="60"/>
              <w:right w:type="dxa" w:w="100"/>
            </w:tcMar>
          </w:tcPr>
          <w:p>
            <w:pPr>
              <w:spacing w:after="0" w:line="240"/>
            </w:pPr>
            <w:r>
              <w:rPr>
                <w:b w:val="false"/>
                <w:bCs w:val="false"/>
                <w:sz w:val="18"/>
                <w:szCs w:val="18"/>
              </w:rPr>
              <w:t xml:space="preserve">3.3; 3.4; 5.4</w:t>
            </w:r>
          </w:p>
        </w:tc>
      </w:tr>
      <w:tr>
        <w:tc>
          <w:tcPr>
            <w:tcW w:type="dxa" w:w="2700"/>
            <w:tcMar>
              <w:top w:type="dxa" w:w="60"/>
              <w:left w:type="dxa" w:w="100"/>
              <w:bottom w:type="dxa" w:w="60"/>
              <w:right w:type="dxa" w:w="100"/>
            </w:tcMar>
          </w:tcPr>
          <w:p>
            <w:pPr>
              <w:spacing w:after="0" w:line="240"/>
            </w:pPr>
            <w:r>
              <w:rPr>
                <w:b w:val="false"/>
                <w:bCs w:val="false"/>
                <w:sz w:val="18"/>
                <w:szCs w:val="18"/>
              </w:rPr>
              <w:t xml:space="preserve">NFR (doğrulama süresi)</w:t>
            </w:r>
          </w:p>
        </w:tc>
        <w:tc>
          <w:tcPr>
            <w:tcW w:type="dxa" w:w="3700"/>
            <w:tcMar>
              <w:top w:type="dxa" w:w="60"/>
              <w:left w:type="dxa" w:w="100"/>
              <w:bottom w:type="dxa" w:w="60"/>
              <w:right w:type="dxa" w:w="100"/>
            </w:tcMar>
          </w:tcPr>
          <w:p>
            <w:pPr>
              <w:spacing w:after="0" w:line="240"/>
            </w:pPr>
            <w:r>
              <w:rPr>
                <w:b w:val="false"/>
                <w:bCs w:val="false"/>
                <w:sz w:val="18"/>
                <w:szCs w:val="18"/>
              </w:rPr>
              <w:t xml:space="preserve">Etkilenen pencere ile sınırlı doğrulama</w:t>
            </w:r>
          </w:p>
        </w:tc>
        <w:tc>
          <w:tcPr>
            <w:tcW w:type="dxa" w:w="2600"/>
            <w:tcMar>
              <w:top w:type="dxa" w:w="60"/>
              <w:left w:type="dxa" w:w="100"/>
              <w:bottom w:type="dxa" w:w="60"/>
              <w:right w:type="dxa" w:w="100"/>
            </w:tcMar>
          </w:tcPr>
          <w:p>
            <w:pPr>
              <w:spacing w:after="0" w:line="240"/>
            </w:pPr>
            <w:r>
              <w:rPr>
                <w:b w:val="false"/>
                <w:bCs w:val="false"/>
                <w:sz w:val="18"/>
                <w:szCs w:val="18"/>
              </w:rPr>
              <w:t xml:space="preserve">5.5</w:t>
            </w:r>
          </w:p>
        </w:tc>
      </w:tr>
      <w:tr>
        <w:tc>
          <w:tcPr>
            <w:tcW w:type="dxa" w:w="2700"/>
            <w:tcMar>
              <w:top w:type="dxa" w:w="60"/>
              <w:left w:type="dxa" w:w="100"/>
              <w:bottom w:type="dxa" w:w="60"/>
              <w:right w:type="dxa" w:w="100"/>
            </w:tcMar>
          </w:tcPr>
          <w:p>
            <w:pPr>
              <w:spacing w:after="0" w:line="240"/>
            </w:pPr>
            <w:r>
              <w:rPr>
                <w:b w:val="false"/>
                <w:bCs w:val="false"/>
                <w:sz w:val="18"/>
                <w:szCs w:val="18"/>
              </w:rPr>
              <w:t xml:space="preserve">NFR (bakım yapılabilirlik)</w:t>
            </w:r>
          </w:p>
        </w:tc>
        <w:tc>
          <w:tcPr>
            <w:tcW w:type="dxa" w:w="3700"/>
            <w:tcMar>
              <w:top w:type="dxa" w:w="60"/>
              <w:left w:type="dxa" w:w="100"/>
              <w:bottom w:type="dxa" w:w="60"/>
              <w:right w:type="dxa" w:w="100"/>
            </w:tcMar>
          </w:tcPr>
          <w:p>
            <w:pPr>
              <w:spacing w:after="0" w:line="240"/>
            </w:pPr>
            <w:r>
              <w:rPr>
                <w:b w:val="false"/>
                <w:bCs w:val="false"/>
                <w:sz w:val="18"/>
                <w:szCs w:val="18"/>
              </w:rPr>
              <w:t xml:space="preserve">Katmanlı ayrışım; kural kataloğunun kod ve veri olarak bölünmesi</w:t>
            </w:r>
          </w:p>
        </w:tc>
        <w:tc>
          <w:tcPr>
            <w:tcW w:type="dxa" w:w="2600"/>
            <w:tcMar>
              <w:top w:type="dxa" w:w="60"/>
              <w:left w:type="dxa" w:w="100"/>
              <w:bottom w:type="dxa" w:w="60"/>
              <w:right w:type="dxa" w:w="100"/>
            </w:tcMar>
          </w:tcPr>
          <w:p>
            <w:pPr>
              <w:spacing w:after="0" w:line="240"/>
            </w:pPr>
            <w:r>
              <w:rPr>
                <w:b w:val="false"/>
                <w:bCs w:val="false"/>
                <w:sz w:val="18"/>
                <w:szCs w:val="18"/>
              </w:rPr>
              <w:t xml:space="preserve">3.2, 3.2.1</w:t>
            </w:r>
          </w:p>
        </w:tc>
      </w:tr>
      <w:tr>
        <w:tc>
          <w:tcPr>
            <w:tcW w:type="dxa" w:w="2700"/>
            <w:tcMar>
              <w:top w:type="dxa" w:w="60"/>
              <w:left w:type="dxa" w:w="100"/>
              <w:bottom w:type="dxa" w:w="60"/>
              <w:right w:type="dxa" w:w="100"/>
            </w:tcMar>
          </w:tcPr>
          <w:p>
            <w:pPr>
              <w:spacing w:after="0" w:line="240"/>
            </w:pPr>
            <w:r>
              <w:rPr>
                <w:b w:val="false"/>
                <w:bCs w:val="false"/>
                <w:sz w:val="18"/>
                <w:szCs w:val="18"/>
              </w:rPr>
              <w:t xml:space="preserve">NFR (test edilebilirlik)</w:t>
            </w:r>
          </w:p>
        </w:tc>
        <w:tc>
          <w:tcPr>
            <w:tcW w:type="dxa" w:w="3700"/>
            <w:tcMar>
              <w:top w:type="dxa" w:w="60"/>
              <w:left w:type="dxa" w:w="100"/>
              <w:bottom w:type="dxa" w:w="60"/>
              <w:right w:type="dxa" w:w="100"/>
            </w:tcMar>
          </w:tcPr>
          <w:p>
            <w:pPr>
              <w:spacing w:after="0" w:line="240"/>
            </w:pPr>
            <w:r>
              <w:rPr>
                <w:b w:val="false"/>
                <w:bCs w:val="false"/>
                <w:sz w:val="18"/>
                <w:szCs w:val="18"/>
              </w:rPr>
              <w:t xml:space="preserve">Çözücü-doğrulayıcı uyum testi; adaptör arkasındaki dış bağımlılık</w:t>
            </w:r>
          </w:p>
        </w:tc>
        <w:tc>
          <w:tcPr>
            <w:tcW w:type="dxa" w:w="2600"/>
            <w:tcMar>
              <w:top w:type="dxa" w:w="60"/>
              <w:left w:type="dxa" w:w="100"/>
              <w:bottom w:type="dxa" w:w="60"/>
              <w:right w:type="dxa" w:w="100"/>
            </w:tcMar>
          </w:tcPr>
          <w:p>
            <w:pPr>
              <w:spacing w:after="0" w:line="240"/>
            </w:pPr>
            <w:r>
              <w:rPr>
                <w:b w:val="false"/>
                <w:bCs w:val="false"/>
                <w:sz w:val="18"/>
                <w:szCs w:val="18"/>
              </w:rPr>
              <w:t xml:space="preserve">3.2.1</w:t>
            </w:r>
          </w:p>
        </w:tc>
      </w:tr>
    </w:tbl>
    <w:p>
      <w:pPr>
        <w:spacing w:after="120" w:line="300"/>
      </w:pPr>
      <w:r>
        <w:rPr>
          <w:sz w:val="22"/>
          <w:szCs w:val="22"/>
        </w:rPr>
        <w:t xml:space="preserve"/>
      </w:r>
    </w:p>
    <w:p>
      <w:pPr>
        <w:pStyle w:val="Heading1"/>
        <w:spacing w:after="160" w:before="320"/>
      </w:pPr>
      <w:r>
        <w:rPr>
          <w:b/>
          <w:bCs/>
          <w:sz w:val="30"/>
          <w:szCs w:val="30"/>
        </w:rPr>
        <w:t xml:space="preserve">8. Ekler</w:t>
      </w:r>
    </w:p>
    <w:p>
      <w:pPr>
        <w:pStyle w:val="Heading2"/>
        <w:spacing w:after="140" w:before="260"/>
      </w:pPr>
      <w:r>
        <w:rPr>
          <w:b/>
          <w:bCs/>
          <w:sz w:val="26"/>
          <w:szCs w:val="26"/>
        </w:rPr>
        <w:t xml:space="preserve">Ek A — Kural Sınıflarının Uygulama Örnekleri</w:t>
      </w:r>
    </w:p>
    <w:p>
      <w:pPr>
        <w:spacing w:after="120" w:line="300"/>
      </w:pPr>
      <w:r>
        <w:rPr>
          <w:sz w:val="22"/>
          <w:szCs w:val="22"/>
        </w:rPr>
        <w:t xml:space="preserve">Aşağıda iki kural, kural arayüzünün her iki metodunu da içerecek biçimde örneklenmiştir. Örnekler, kural kataloğunun kod tarafının nasıl yazılacağını göstermek amacıyla verilmiştir.</w:t>
      </w:r>
    </w:p>
    <w:p>
      <w:pPr>
        <w:spacing w:after="80" w:before="160"/>
      </w:pPr>
      <w:r>
        <w:rPr>
          <w:b/>
          <w:bCs/>
          <w:i/>
          <w:iCs/>
          <w:sz w:val="22"/>
          <w:szCs w:val="22"/>
        </w:rPr>
        <w:t xml:space="preserve">H2 — Asgari dinlenme süresi</w:t>
      </w:r>
    </w:p>
    <w:p>
      <w:pPr>
        <w:spacing w:after="0" w:line="260"/>
        <w:ind w:left="300"/>
      </w:pPr>
      <w:r>
        <w:rPr>
          <w:rFonts w:ascii="Consolas" w:cs="Consolas" w:eastAsia="Consolas" w:hAnsi="Consolas"/>
          <w:sz w:val="18"/>
          <w:szCs w:val="18"/>
        </w:rPr>
        <w:t xml:space="preserve">SINIF H2AsgariDinlenme(ZorunluKural):</w:t>
      </w:r>
    </w:p>
    <w:p>
      <w:pPr>
        <w:spacing w:after="0" w:line="260"/>
        <w:ind w:left="300"/>
      </w:pPr>
      <w:r>
        <w:rPr>
          <w:rFonts w:ascii="Consolas" w:cs="Consolas" w:eastAsia="Consolas" w:hAnsi="Consolas"/>
          <w:sz w:val="18"/>
          <w:szCs w:val="18"/>
        </w:rPr>
        <w:t xml:space="preserve">    kimlik = 'H2'</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def modele_ekle(self, model, x, baglam):</w:t>
      </w:r>
    </w:p>
    <w:p>
      <w:pPr>
        <w:spacing w:after="0" w:line="260"/>
        <w:ind w:left="300"/>
      </w:pPr>
      <w:r>
        <w:rPr>
          <w:rFonts w:ascii="Consolas" w:cs="Consolas" w:eastAsia="Consolas" w:hAnsi="Consolas"/>
          <w:sz w:val="18"/>
          <w:szCs w:val="18"/>
        </w:rPr>
        <w:t xml:space="preserve">        d ← self.parametreler['asgari_dinlenme_saati']</w:t>
      </w:r>
    </w:p>
    <w:p>
      <w:pPr>
        <w:spacing w:after="0" w:line="260"/>
        <w:ind w:left="300"/>
      </w:pPr>
      <w:r>
        <w:rPr>
          <w:rFonts w:ascii="Consolas" w:cs="Consolas" w:eastAsia="Consolas" w:hAnsi="Consolas"/>
          <w:sz w:val="18"/>
          <w:szCs w:val="18"/>
        </w:rPr>
        <w:t xml:space="preserve">        HER (v1, v2) İÇİN baglam.vardiya_ciftleri:</w:t>
      </w:r>
    </w:p>
    <w:p>
      <w:pPr>
        <w:spacing w:after="0" w:line="260"/>
        <w:ind w:left="300"/>
      </w:pPr>
      <w:r>
        <w:rPr>
          <w:rFonts w:ascii="Consolas" w:cs="Consolas" w:eastAsia="Consolas" w:hAnsi="Consolas"/>
          <w:sz w:val="18"/>
          <w:szCs w:val="18"/>
        </w:rPr>
        <w:t xml:space="preserve">            HER (g1, g2) İÇİN baglam.gun_ciftleri:</w:t>
      </w:r>
    </w:p>
    <w:p>
      <w:pPr>
        <w:spacing w:after="0" w:line="260"/>
        <w:ind w:left="300"/>
      </w:pPr>
      <w:r>
        <w:rPr>
          <w:rFonts w:ascii="Consolas" w:cs="Consolas" w:eastAsia="Consolas" w:hAnsi="Consolas"/>
          <w:sz w:val="18"/>
          <w:szCs w:val="18"/>
        </w:rPr>
        <w:t xml:space="preserve">                ara ← baglam.saat_farki(g1, v1, g2, v2)</w:t>
      </w:r>
    </w:p>
    <w:p>
      <w:pPr>
        <w:spacing w:after="0" w:line="260"/>
        <w:ind w:left="300"/>
      </w:pPr>
      <w:r>
        <w:rPr>
          <w:rFonts w:ascii="Consolas" w:cs="Consolas" w:eastAsia="Consolas" w:hAnsi="Consolas"/>
          <w:sz w:val="18"/>
          <w:szCs w:val="18"/>
        </w:rPr>
        <w:t xml:space="preserve">                EĞER 0 ≤ ara &lt; d:</w:t>
      </w:r>
    </w:p>
    <w:p>
      <w:pPr>
        <w:spacing w:after="0" w:line="260"/>
        <w:ind w:left="300"/>
      </w:pPr>
      <w:r>
        <w:rPr>
          <w:rFonts w:ascii="Consolas" w:cs="Consolas" w:eastAsia="Consolas" w:hAnsi="Consolas"/>
          <w:sz w:val="18"/>
          <w:szCs w:val="18"/>
        </w:rPr>
        <w:t xml:space="preserve">                    HER p İÇİN baglam.personel:</w:t>
      </w:r>
    </w:p>
    <w:p>
      <w:pPr>
        <w:spacing w:after="0" w:line="260"/>
        <w:ind w:left="300"/>
      </w:pPr>
      <w:r>
        <w:rPr>
          <w:rFonts w:ascii="Consolas" w:cs="Consolas" w:eastAsia="Consolas" w:hAnsi="Consolas"/>
          <w:sz w:val="18"/>
          <w:szCs w:val="18"/>
        </w:rPr>
        <w:t xml:space="preserve">                        model.EKLE(y[p,g1,v1] + y[p,g2,v2] ≤ 1)</w:t>
      </w:r>
    </w:p>
    <w:p>
      <w:pPr>
        <w:spacing w:after="0" w:line="260"/>
        <w:ind w:left="300"/>
      </w:pPr>
      <w:r>
        <w:rPr>
          <w:rFonts w:ascii="Consolas" w:cs="Consolas" w:eastAsia="Consolas" w:hAnsi="Consolas"/>
          <w:sz w:val="18"/>
          <w:szCs w:val="18"/>
        </w:rPr>
        <w:t xml:space="preserve">        DÖNDÜR YOK          # zorunlu kısıt ceza terimi üretmez</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def dogrula(self, atamalar, baglam):</w:t>
      </w:r>
    </w:p>
    <w:p>
      <w:pPr>
        <w:spacing w:after="0" w:line="260"/>
        <w:ind w:left="300"/>
      </w:pPr>
      <w:r>
        <w:rPr>
          <w:rFonts w:ascii="Consolas" w:cs="Consolas" w:eastAsia="Consolas" w:hAnsi="Consolas"/>
          <w:sz w:val="18"/>
          <w:szCs w:val="18"/>
        </w:rPr>
        <w:t xml:space="preserve">        d ← self.parametreler['asgari_dinlenme_saati']</w:t>
      </w:r>
    </w:p>
    <w:p>
      <w:pPr>
        <w:spacing w:after="0" w:line="260"/>
        <w:ind w:left="300"/>
      </w:pPr>
      <w:r>
        <w:rPr>
          <w:rFonts w:ascii="Consolas" w:cs="Consolas" w:eastAsia="Consolas" w:hAnsi="Consolas"/>
          <w:sz w:val="18"/>
          <w:szCs w:val="18"/>
        </w:rPr>
        <w:t xml:space="preserve">        ihlaller ← []</w:t>
      </w:r>
    </w:p>
    <w:p>
      <w:pPr>
        <w:spacing w:after="0" w:line="260"/>
        <w:ind w:left="300"/>
      </w:pPr>
      <w:r>
        <w:rPr>
          <w:rFonts w:ascii="Consolas" w:cs="Consolas" w:eastAsia="Consolas" w:hAnsi="Consolas"/>
          <w:sz w:val="18"/>
          <w:szCs w:val="18"/>
        </w:rPr>
        <w:t xml:space="preserve">        HER p İÇİN atamalar.personeller():</w:t>
      </w:r>
    </w:p>
    <w:p>
      <w:pPr>
        <w:spacing w:after="0" w:line="260"/>
        <w:ind w:left="300"/>
      </w:pPr>
      <w:r>
        <w:rPr>
          <w:rFonts w:ascii="Consolas" w:cs="Consolas" w:eastAsia="Consolas" w:hAnsi="Consolas"/>
          <w:sz w:val="18"/>
          <w:szCs w:val="18"/>
        </w:rPr>
        <w:t xml:space="preserve">            sirali ← atamalar.of(p).ZAMANA_GÖRE_SIRALA()</w:t>
      </w:r>
    </w:p>
    <w:p>
      <w:pPr>
        <w:spacing w:after="0" w:line="260"/>
        <w:ind w:left="300"/>
      </w:pPr>
      <w:r>
        <w:rPr>
          <w:rFonts w:ascii="Consolas" w:cs="Consolas" w:eastAsia="Consolas" w:hAnsi="Consolas"/>
          <w:sz w:val="18"/>
          <w:szCs w:val="18"/>
        </w:rPr>
        <w:t xml:space="preserve">            HER ardışık (a1, a2) İÇİN sirali:</w:t>
      </w:r>
    </w:p>
    <w:p>
      <w:pPr>
        <w:spacing w:after="0" w:line="260"/>
        <w:ind w:left="300"/>
      </w:pPr>
      <w:r>
        <w:rPr>
          <w:rFonts w:ascii="Consolas" w:cs="Consolas" w:eastAsia="Consolas" w:hAnsi="Consolas"/>
          <w:sz w:val="18"/>
          <w:szCs w:val="18"/>
        </w:rPr>
        <w:t xml:space="preserve">                ara ← baglam.saat_farki(a1, a2)</w:t>
      </w:r>
    </w:p>
    <w:p>
      <w:pPr>
        <w:spacing w:after="0" w:line="260"/>
        <w:ind w:left="300"/>
      </w:pPr>
      <w:r>
        <w:rPr>
          <w:rFonts w:ascii="Consolas" w:cs="Consolas" w:eastAsia="Consolas" w:hAnsi="Consolas"/>
          <w:sz w:val="18"/>
          <w:szCs w:val="18"/>
        </w:rPr>
        <w:t xml:space="preserve">                EĞER ara &lt; d:</w:t>
      </w:r>
    </w:p>
    <w:p>
      <w:pPr>
        <w:spacing w:after="0" w:line="260"/>
        <w:ind w:left="300"/>
      </w:pPr>
      <w:r>
        <w:rPr>
          <w:rFonts w:ascii="Consolas" w:cs="Consolas" w:eastAsia="Consolas" w:hAnsi="Consolas"/>
          <w:sz w:val="18"/>
          <w:szCs w:val="18"/>
        </w:rPr>
        <w:t xml:space="preserve">                    ihlaller.EKLE(Ihlal('H2', p, a2.tarih,</w:t>
      </w:r>
    </w:p>
    <w:p>
      <w:pPr>
        <w:spacing w:after="0" w:line="260"/>
        <w:ind w:left="300"/>
      </w:pPr>
      <w:r>
        <w:rPr>
          <w:rFonts w:ascii="Consolas" w:cs="Consolas" w:eastAsia="Consolas" w:hAnsi="Consolas"/>
          <w:sz w:val="18"/>
          <w:szCs w:val="18"/>
        </w:rPr>
        <w:t xml:space="preserve">                        'Önceki vardiyayla arada yalnızca ' + ara +</w:t>
      </w:r>
    </w:p>
    <w:p>
      <w:pPr>
        <w:spacing w:after="0" w:line="260"/>
        <w:ind w:left="300"/>
      </w:pPr>
      <w:r>
        <w:rPr>
          <w:rFonts w:ascii="Consolas" w:cs="Consolas" w:eastAsia="Consolas" w:hAnsi="Consolas"/>
          <w:sz w:val="18"/>
          <w:szCs w:val="18"/>
        </w:rPr>
        <w:t xml:space="preserve">                        ' saat var; en az ' + d + ' saat gerekli'))</w:t>
      </w:r>
    </w:p>
    <w:p>
      <w:pPr>
        <w:spacing w:after="0" w:line="260"/>
        <w:ind w:left="300"/>
      </w:pPr>
      <w:r>
        <w:rPr>
          <w:rFonts w:ascii="Consolas" w:cs="Consolas" w:eastAsia="Consolas" w:hAnsi="Consolas"/>
          <w:sz w:val="18"/>
          <w:szCs w:val="18"/>
        </w:rPr>
        <w:t xml:space="preserve">        DÖNDÜR ihlaller</w:t>
      </w:r>
    </w:p>
    <w:p>
      <w:pPr>
        <w:spacing w:after="140" w:line="300"/>
      </w:pPr>
      <w:r>
        <w:rPr>
          <w:sz w:val="22"/>
          <w:szCs w:val="22"/>
        </w:rPr>
        <w:t xml:space="preserve"/>
      </w:r>
    </w:p>
    <w:p>
      <w:pPr>
        <w:spacing w:after="80" w:before="160"/>
      </w:pPr>
      <w:r>
        <w:rPr>
          <w:b/>
          <w:bCs/>
          <w:i/>
          <w:iCs/>
          <w:sz w:val="22"/>
          <w:szCs w:val="22"/>
        </w:rPr>
        <w:t xml:space="preserve">S2 — Gece adaleti</w:t>
      </w:r>
    </w:p>
    <w:p>
      <w:pPr>
        <w:spacing w:after="100" w:line="300"/>
      </w:pPr>
      <w:r>
        <w:rPr>
          <w:sz w:val="22"/>
          <w:szCs w:val="22"/>
        </w:rPr>
        <w:t xml:space="preserve">Bu örnek, SRS bölüm 4'teki S2 formülasyonunun birebir karşılığıdır: ceza, kişi başına gece sayısının hedeften sapmalarının toplamıdır. Aralık (en yüksek eksi en düşük) minimizasyonu değil sapma toplamı kullanılmasının nedeni, aralığın yalnızca dağılımın iki ucundaki personeli görmesi, aradaki dengesizliğe duyarsız kalmasıdır.</w:t>
      </w:r>
    </w:p>
    <w:p>
      <w:pPr>
        <w:spacing w:after="0" w:line="260"/>
        <w:ind w:left="300"/>
      </w:pPr>
      <w:r>
        <w:rPr>
          <w:rFonts w:ascii="Consolas" w:cs="Consolas" w:eastAsia="Consolas" w:hAnsi="Consolas"/>
          <w:sz w:val="18"/>
          <w:szCs w:val="18"/>
        </w:rPr>
        <w:t xml:space="preserve">SINIF S2GeceAdaleti(EsnekHedef):</w:t>
      </w:r>
    </w:p>
    <w:p>
      <w:pPr>
        <w:spacing w:after="0" w:line="260"/>
        <w:ind w:left="300"/>
      </w:pPr>
      <w:r>
        <w:rPr>
          <w:rFonts w:ascii="Consolas" w:cs="Consolas" w:eastAsia="Consolas" w:hAnsi="Consolas"/>
          <w:sz w:val="18"/>
          <w:szCs w:val="18"/>
        </w:rPr>
        <w:t xml:space="preserve">    kimlik = 'S2'</w:t>
      </w:r>
    </w:p>
    <w:p>
      <w:pPr>
        <w:spacing w:after="0" w:line="260"/>
        <w:ind w:left="300"/>
      </w:pPr>
      <w:r>
        <w:rPr>
          <w:rFonts w:ascii="Consolas" w:cs="Consolas" w:eastAsia="Consolas" w:hAnsi="Consolas"/>
          <w:sz w:val="18"/>
          <w:szCs w:val="18"/>
        </w:rPr>
        <w:t xml:space="preserve">    kapsam = DÖNEM_GENELİ</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def modele_ekle(self, model, x, baglam):</w:t>
      </w:r>
    </w:p>
    <w:p>
      <w:pPr>
        <w:spacing w:after="0" w:line="260"/>
        <w:ind w:left="300"/>
      </w:pPr>
      <w:r>
        <w:rPr>
          <w:rFonts w:ascii="Consolas" w:cs="Consolas" w:eastAsia="Consolas" w:hAnsi="Consolas"/>
          <w:sz w:val="18"/>
          <w:szCs w:val="18"/>
        </w:rPr>
        <w:t xml:space="preserve">        toplam ← TOPLA(talep[g,v,n])</w:t>
      </w:r>
    </w:p>
    <w:p>
      <w:pPr>
        <w:spacing w:after="0" w:line="260"/>
        <w:ind w:left="300"/>
      </w:pPr>
      <w:r>
        <w:rPr>
          <w:rFonts w:ascii="Consolas" w:cs="Consolas" w:eastAsia="Consolas" w:hAnsi="Consolas"/>
          <w:sz w:val="18"/>
          <w:szCs w:val="18"/>
        </w:rPr>
        <w:t xml:space="preserve">                 HER (g,v,n) İÇİN baglam.donem, gece[v] = 1</w:t>
      </w:r>
    </w:p>
    <w:p>
      <w:pPr>
        <w:spacing w:after="0" w:line="260"/>
        <w:ind w:left="300"/>
      </w:pPr>
      <w:r>
        <w:rPr>
          <w:rFonts w:ascii="Consolas" w:cs="Consolas" w:eastAsia="Consolas" w:hAnsi="Consolas"/>
          <w:sz w:val="18"/>
          <w:szCs w:val="18"/>
        </w:rPr>
        <w:t xml:space="preserve">        hedef ← toplam / SAY(baglam.personel)</w:t>
      </w:r>
    </w:p>
    <w:p>
      <w:pPr>
        <w:spacing w:after="0" w:line="260"/>
        <w:ind w:left="300"/>
      </w:pPr>
      <w:r>
        <w:rPr>
          <w:rFonts w:ascii="Consolas" w:cs="Consolas" w:eastAsia="Consolas" w:hAnsi="Consolas"/>
          <w:sz w:val="18"/>
          <w:szCs w:val="18"/>
        </w:rPr>
        <w:t xml:space="preserve">        taban ← TABAN(hedef);  tavan ← TAVAN(hedef)</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sapmalar ← []</w:t>
      </w:r>
    </w:p>
    <w:p>
      <w:pPr>
        <w:spacing w:after="0" w:line="260"/>
        <w:ind w:left="300"/>
      </w:pPr>
      <w:r>
        <w:rPr>
          <w:rFonts w:ascii="Consolas" w:cs="Consolas" w:eastAsia="Consolas" w:hAnsi="Consolas"/>
          <w:sz w:val="18"/>
          <w:szCs w:val="18"/>
        </w:rPr>
        <w:t xml:space="preserve">        HER p İÇİN baglam.personel:</w:t>
      </w:r>
    </w:p>
    <w:p>
      <w:pPr>
        <w:spacing w:after="0" w:line="260"/>
        <w:ind w:left="300"/>
      </w:pPr>
      <w:r>
        <w:rPr>
          <w:rFonts w:ascii="Consolas" w:cs="Consolas" w:eastAsia="Consolas" w:hAnsi="Consolas"/>
          <w:sz w:val="18"/>
          <w:szCs w:val="18"/>
        </w:rPr>
        <w:t xml:space="preserve">            gece_sayisi ← TOPLA(y[p,g,v])</w:t>
      </w:r>
    </w:p>
    <w:p>
      <w:pPr>
        <w:spacing w:after="0" w:line="260"/>
        <w:ind w:left="300"/>
      </w:pPr>
      <w:r>
        <w:rPr>
          <w:rFonts w:ascii="Consolas" w:cs="Consolas" w:eastAsia="Consolas" w:hAnsi="Consolas"/>
          <w:sz w:val="18"/>
          <w:szCs w:val="18"/>
        </w:rPr>
        <w:t xml:space="preserve">                HER (g,v) İÇİN baglam.donem × baglam.gece_vardiyalari</w:t>
      </w:r>
    </w:p>
    <w:p>
      <w:pPr>
        <w:spacing w:after="0" w:line="260"/>
        <w:ind w:left="300"/>
      </w:pPr>
      <w:r>
        <w:rPr>
          <w:rFonts w:ascii="Consolas" w:cs="Consolas" w:eastAsia="Consolas" w:hAnsi="Consolas"/>
          <w:sz w:val="18"/>
          <w:szCs w:val="18"/>
        </w:rPr>
        <w:t xml:space="preserve">            sapma ← model.YeniTamsayiDegisken(alt_sinir = 0)</w:t>
      </w:r>
    </w:p>
    <w:p>
      <w:pPr>
        <w:spacing w:after="0" w:line="260"/>
        <w:ind w:left="300"/>
      </w:pPr>
      <w:r>
        <w:rPr>
          <w:rFonts w:ascii="Consolas" w:cs="Consolas" w:eastAsia="Consolas" w:hAnsi="Consolas"/>
          <w:sz w:val="18"/>
          <w:szCs w:val="18"/>
        </w:rPr>
        <w:t xml:space="preserve">            model.EKLE(sapma ≥ gece_sayisi − taban)</w:t>
      </w:r>
    </w:p>
    <w:p>
      <w:pPr>
        <w:spacing w:after="0" w:line="260"/>
        <w:ind w:left="300"/>
      </w:pPr>
      <w:r>
        <w:rPr>
          <w:rFonts w:ascii="Consolas" w:cs="Consolas" w:eastAsia="Consolas" w:hAnsi="Consolas"/>
          <w:sz w:val="18"/>
          <w:szCs w:val="18"/>
        </w:rPr>
        <w:t xml:space="preserve">            model.EKLE(sapma ≥ tavan − gece_sayisi)</w:t>
      </w:r>
    </w:p>
    <w:p>
      <w:pPr>
        <w:spacing w:after="0" w:line="260"/>
        <w:ind w:left="300"/>
      </w:pPr>
      <w:r>
        <w:rPr>
          <w:rFonts w:ascii="Consolas" w:cs="Consolas" w:eastAsia="Consolas" w:hAnsi="Consolas"/>
          <w:sz w:val="18"/>
          <w:szCs w:val="18"/>
        </w:rPr>
        <w:t xml:space="preserve">            sapmalar.EKLE(sapma)</w:t>
      </w:r>
    </w:p>
    <w:p>
      <w:pPr>
        <w:spacing w:after="0" w:line="260"/>
        <w:ind w:left="300"/>
      </w:pPr>
      <w:r>
        <w:rPr>
          <w:rFonts w:ascii="Consolas" w:cs="Consolas" w:eastAsia="Consolas" w:hAnsi="Consolas"/>
          <w:sz w:val="18"/>
          <w:szCs w:val="18"/>
        </w:rPr>
        <w:t xml:space="preserve">        DÖNDÜR TOPLA(sapmalar)      # ceza terimi: sapmaların toplamı</w:t>
      </w:r>
    </w:p>
    <w:p>
      <w:pPr>
        <w:spacing w:after="0" w:line="260"/>
        <w:ind w:left="300"/>
      </w:pPr>
      <w:r>
        <w:rPr>
          <w:rFonts w:ascii="Consolas" w:cs="Consolas" w:eastAsia="Consolas" w:hAnsi="Consolas"/>
          <w:sz w:val="18"/>
          <w:szCs w:val="18"/>
        </w:rPr>
        <w:t xml:space="preserve"/>
      </w:r>
    </w:p>
    <w:p>
      <w:pPr>
        <w:spacing w:after="0" w:line="260"/>
        <w:ind w:left="300"/>
      </w:pPr>
      <w:r>
        <w:rPr>
          <w:rFonts w:ascii="Consolas" w:cs="Consolas" w:eastAsia="Consolas" w:hAnsi="Consolas"/>
          <w:sz w:val="18"/>
          <w:szCs w:val="18"/>
        </w:rPr>
        <w:t xml:space="preserve">    def dogrula(self, atamalar, baglam):</w:t>
      </w:r>
    </w:p>
    <w:p>
      <w:pPr>
        <w:spacing w:after="0" w:line="260"/>
        <w:ind w:left="300"/>
      </w:pPr>
      <w:r>
        <w:rPr>
          <w:rFonts w:ascii="Consolas" w:cs="Consolas" w:eastAsia="Consolas" w:hAnsi="Consolas"/>
          <w:sz w:val="18"/>
          <w:szCs w:val="18"/>
        </w:rPr>
        <w:t xml:space="preserve">        sayilar ← atamalar.gece_sayilari_kisi_basina()</w:t>
      </w:r>
    </w:p>
    <w:p>
      <w:pPr>
        <w:spacing w:after="0" w:line="260"/>
        <w:ind w:left="300"/>
      </w:pPr>
      <w:r>
        <w:rPr>
          <w:rFonts w:ascii="Consolas" w:cs="Consolas" w:eastAsia="Consolas" w:hAnsi="Consolas"/>
          <w:sz w:val="18"/>
          <w:szCs w:val="18"/>
        </w:rPr>
        <w:t xml:space="preserve">        hedef ← TOPLA(sayilar.degerleri) / SAY(sayilar)</w:t>
      </w:r>
    </w:p>
    <w:p>
      <w:pPr>
        <w:spacing w:after="0" w:line="260"/>
        <w:ind w:left="300"/>
      </w:pPr>
      <w:r>
        <w:rPr>
          <w:rFonts w:ascii="Consolas" w:cs="Consolas" w:eastAsia="Consolas" w:hAnsi="Consolas"/>
          <w:sz w:val="18"/>
          <w:szCs w:val="18"/>
        </w:rPr>
        <w:t xml:space="preserve">        taban ← TABAN(hedef);  tavan ← TAVAN(hedef)</w:t>
      </w:r>
    </w:p>
    <w:p>
      <w:pPr>
        <w:spacing w:after="0" w:line="260"/>
        <w:ind w:left="300"/>
      </w:pPr>
      <w:r>
        <w:rPr>
          <w:rFonts w:ascii="Consolas" w:cs="Consolas" w:eastAsia="Consolas" w:hAnsi="Consolas"/>
          <w:sz w:val="18"/>
          <w:szCs w:val="18"/>
        </w:rPr>
        <w:t xml:space="preserve">        toplam_sapma ← 0</w:t>
      </w:r>
    </w:p>
    <w:p>
      <w:pPr>
        <w:spacing w:after="0" w:line="260"/>
        <w:ind w:left="300"/>
      </w:pPr>
      <w:r>
        <w:rPr>
          <w:rFonts w:ascii="Consolas" w:cs="Consolas" w:eastAsia="Consolas" w:hAnsi="Consolas"/>
          <w:sz w:val="18"/>
          <w:szCs w:val="18"/>
        </w:rPr>
        <w:t xml:space="preserve">        HER (p, n) İÇİN sayilar:</w:t>
      </w:r>
    </w:p>
    <w:p>
      <w:pPr>
        <w:spacing w:after="0" w:line="260"/>
        <w:ind w:left="300"/>
      </w:pPr>
      <w:r>
        <w:rPr>
          <w:rFonts w:ascii="Consolas" w:cs="Consolas" w:eastAsia="Consolas" w:hAnsi="Consolas"/>
          <w:sz w:val="18"/>
          <w:szCs w:val="18"/>
        </w:rPr>
        <w:t xml:space="preserve">            toplam_sapma ← toplam_sapma</w:t>
      </w:r>
    </w:p>
    <w:p>
      <w:pPr>
        <w:spacing w:after="0" w:line="260"/>
        <w:ind w:left="300"/>
      </w:pPr>
      <w:r>
        <w:rPr>
          <w:rFonts w:ascii="Consolas" w:cs="Consolas" w:eastAsia="Consolas" w:hAnsi="Consolas"/>
          <w:sz w:val="18"/>
          <w:szCs w:val="18"/>
        </w:rPr>
        <w:t xml:space="preserve">                           + MAKS(0, n − taban, tavan − n)</w:t>
      </w:r>
    </w:p>
    <w:p>
      <w:pPr>
        <w:spacing w:after="0" w:line="260"/>
        <w:ind w:left="300"/>
      </w:pPr>
      <w:r>
        <w:rPr>
          <w:rFonts w:ascii="Consolas" w:cs="Consolas" w:eastAsia="Consolas" w:hAnsi="Consolas"/>
          <w:sz w:val="18"/>
          <w:szCs w:val="18"/>
        </w:rPr>
        <w:t xml:space="preserve">        DÖNDÜR [Ihlal('S2', ceza = toplam_sapma)]</w:t>
      </w:r>
    </w:p>
    <w:p>
      <w:pPr>
        <w:spacing w:after="0" w:line="260"/>
        <w:ind w:left="300"/>
      </w:pPr>
      <w:r>
        <w:rPr>
          <w:rFonts w:ascii="Consolas" w:cs="Consolas" w:eastAsia="Consolas" w:hAnsi="Consolas"/>
          <w:sz w:val="18"/>
          <w:szCs w:val="18"/>
        </w:rPr>
        <w:t xml:space="preserve">               EĞER toplam_sapma &gt; 0 DEĞİLSE []</w:t>
      </w:r>
    </w:p>
    <w:p>
      <w:pPr>
        <w:spacing w:after="60" w:line="300"/>
      </w:pPr>
      <w:r>
        <w:rPr>
          <w:sz w:val="22"/>
          <w:szCs w:val="22"/>
        </w:rPr>
        <w:t xml:space="preserve"/>
      </w:r>
    </w:p>
    <w:p>
      <w:pPr>
        <w:spacing w:after="140" w:line="300"/>
      </w:pPr>
      <w:r>
        <w:rPr>
          <w:sz w:val="22"/>
          <w:szCs w:val="22"/>
        </w:rPr>
        <w:t xml:space="preserve">S3 (hafta sonu adaleti) aynı yapıyı kullanır; yalnızca gece bayrağı yerine hafta sonu/resmî tatil bayrağı ile sayım yapılır (SRS TD-3). İki metodun aynı hedefi ifade ettiği, bölüm 3.2.1'de tanımlanan çözücü-doğrulayıcı uyum testiyle sayısal eşitlik düzeyinde doğrulanır.</w:t>
      </w:r>
    </w:p>
    <w:p>
      <w:pPr>
        <w:pStyle w:val="Heading2"/>
        <w:spacing w:after="140" w:before="260"/>
      </w:pPr>
      <w:r>
        <w:rPr>
          <w:b/>
          <w:bCs/>
          <w:sz w:val="26"/>
          <w:szCs w:val="26"/>
        </w:rPr>
        <w:t xml:space="preserve">Ek B — Uygulama Programlama Arayüzü Özeti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3700"/>
      </w:tblGrid>
      <w:tr>
        <w:trPr>
          <w:tblHeader/>
        </w:trPr>
        <w:tc>
          <w:tcPr>
            <w:tcW w:type="dxa" w:w="3100"/>
            <w:shd w:fill="E8E8E8" w:color="auto" w:val="clear"/>
            <w:tcMar>
              <w:top w:type="dxa" w:w="60"/>
              <w:left w:type="dxa" w:w="100"/>
              <w:bottom w:type="dxa" w:w="60"/>
              <w:right w:type="dxa" w:w="100"/>
            </w:tcMar>
          </w:tcPr>
          <w:p>
            <w:pPr>
              <w:spacing w:after="0" w:line="240"/>
            </w:pPr>
            <w:r>
              <w:rPr>
                <w:b/>
                <w:bCs/>
                <w:sz w:val="18"/>
                <w:szCs w:val="18"/>
              </w:rPr>
              <w:t xml:space="preserve">Uç Nokta</w:t>
            </w:r>
          </w:p>
        </w:tc>
        <w:tc>
          <w:tcPr>
            <w:tcW w:type="dxa" w:w="2200"/>
            <w:shd w:fill="E8E8E8" w:color="auto" w:val="clear"/>
            <w:tcMar>
              <w:top w:type="dxa" w:w="60"/>
              <w:left w:type="dxa" w:w="100"/>
              <w:bottom w:type="dxa" w:w="60"/>
              <w:right w:type="dxa" w:w="100"/>
            </w:tcMar>
          </w:tcPr>
          <w:p>
            <w:pPr>
              <w:spacing w:after="0" w:line="240"/>
            </w:pPr>
            <w:r>
              <w:rPr>
                <w:b/>
                <w:bCs/>
                <w:sz w:val="18"/>
                <w:szCs w:val="18"/>
              </w:rPr>
              <w:t xml:space="preserve">Yöntem</w:t>
            </w:r>
          </w:p>
        </w:tc>
        <w:tc>
          <w:tcPr>
            <w:tcW w:type="dxa" w:w="3700"/>
            <w:shd w:fill="E8E8E8" w:color="auto" w:val="clear"/>
            <w:tcMar>
              <w:top w:type="dxa" w:w="60"/>
              <w:left w:type="dxa" w:w="100"/>
              <w:bottom w:type="dxa" w:w="60"/>
              <w:right w:type="dxa" w:w="100"/>
            </w:tcMar>
          </w:tcPr>
          <w:p>
            <w:pPr>
              <w:spacing w:after="0" w:line="240"/>
            </w:pPr>
            <w:r>
              <w:rPr>
                <w:b/>
                <w:bCs/>
                <w:sz w:val="18"/>
                <w:szCs w:val="18"/>
              </w:rPr>
              <w:t xml:space="preserve">İşlev</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/api/personel</w:t>
            </w:r>
          </w:p>
        </w:tc>
        <w:tc>
          <w:tcPr>
            <w:tcW w:type="dxa" w:w="2200"/>
            <w:tcMar>
              <w:top w:type="dxa" w:w="60"/>
              <w:left w:type="dxa" w:w="100"/>
              <w:bottom w:type="dxa" w:w="60"/>
              <w:right w:type="dxa" w:w="100"/>
            </w:tcMar>
          </w:tcPr>
          <w:p>
            <w:pPr>
              <w:spacing w:after="0" w:line="240"/>
            </w:pPr>
            <w:r>
              <w:rPr>
                <w:b w:val="false"/>
                <w:bCs w:val="false"/>
                <w:sz w:val="18"/>
                <w:szCs w:val="18"/>
              </w:rPr>
              <w:t xml:space="preserve">GET, POST, PUT, DELETE</w:t>
            </w:r>
          </w:p>
        </w:tc>
        <w:tc>
          <w:tcPr>
            <w:tcW w:type="dxa" w:w="3700"/>
            <w:tcMar>
              <w:top w:type="dxa" w:w="60"/>
              <w:left w:type="dxa" w:w="100"/>
              <w:bottom w:type="dxa" w:w="60"/>
              <w:right w:type="dxa" w:w="100"/>
            </w:tcMar>
          </w:tcPr>
          <w:p>
            <w:pPr>
              <w:spacing w:after="0" w:line="240"/>
            </w:pPr>
            <w:r>
              <w:rPr>
                <w:b w:val="false"/>
                <w:bCs w:val="false"/>
                <w:sz w:val="18"/>
                <w:szCs w:val="18"/>
              </w:rPr>
              <w:t xml:space="preserve">Personel kayıtlarının yönetimi</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/api/yetkinlik</w:t>
            </w:r>
          </w:p>
        </w:tc>
        <w:tc>
          <w:tcPr>
            <w:tcW w:type="dxa" w:w="2200"/>
            <w:tcMar>
              <w:top w:type="dxa" w:w="60"/>
              <w:left w:type="dxa" w:w="100"/>
              <w:bottom w:type="dxa" w:w="60"/>
              <w:right w:type="dxa" w:w="100"/>
            </w:tcMar>
          </w:tcPr>
          <w:p>
            <w:pPr>
              <w:spacing w:after="0" w:line="240"/>
            </w:pPr>
            <w:r>
              <w:rPr>
                <w:b w:val="false"/>
                <w:bCs w:val="false"/>
                <w:sz w:val="18"/>
                <w:szCs w:val="18"/>
              </w:rPr>
              <w:t xml:space="preserve">GET, POST, PUT, DELETE</w:t>
            </w:r>
          </w:p>
        </w:tc>
        <w:tc>
          <w:tcPr>
            <w:tcW w:type="dxa" w:w="3700"/>
            <w:tcMar>
              <w:top w:type="dxa" w:w="60"/>
              <w:left w:type="dxa" w:w="100"/>
              <w:bottom w:type="dxa" w:w="60"/>
              <w:right w:type="dxa" w:w="100"/>
            </w:tcMar>
          </w:tcPr>
          <w:p>
            <w:pPr>
              <w:spacing w:after="0" w:line="240"/>
            </w:pPr>
            <w:r>
              <w:rPr>
                <w:b w:val="false"/>
                <w:bCs w:val="false"/>
                <w:sz w:val="18"/>
                <w:szCs w:val="18"/>
              </w:rPr>
              <w:t xml:space="preserve">Yetkinlik tanımları</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/api/bina</w:t>
            </w:r>
          </w:p>
        </w:tc>
        <w:tc>
          <w:tcPr>
            <w:tcW w:type="dxa" w:w="2200"/>
            <w:tcMar>
              <w:top w:type="dxa" w:w="60"/>
              <w:left w:type="dxa" w:w="100"/>
              <w:bottom w:type="dxa" w:w="60"/>
              <w:right w:type="dxa" w:w="100"/>
            </w:tcMar>
          </w:tcPr>
          <w:p>
            <w:pPr>
              <w:spacing w:after="0" w:line="240"/>
            </w:pPr>
            <w:r>
              <w:rPr>
                <w:b w:val="false"/>
                <w:bCs w:val="false"/>
                <w:sz w:val="18"/>
                <w:szCs w:val="18"/>
              </w:rPr>
              <w:t xml:space="preserve">GET, POST, PUT, DELETE</w:t>
            </w:r>
          </w:p>
        </w:tc>
        <w:tc>
          <w:tcPr>
            <w:tcW w:type="dxa" w:w="3700"/>
            <w:tcMar>
              <w:top w:type="dxa" w:w="60"/>
              <w:left w:type="dxa" w:w="100"/>
              <w:bottom w:type="dxa" w:w="60"/>
              <w:right w:type="dxa" w:w="100"/>
            </w:tcMar>
          </w:tcPr>
          <w:p>
            <w:pPr>
              <w:spacing w:after="0" w:line="240"/>
            </w:pPr>
            <w:r>
              <w:rPr>
                <w:b w:val="false"/>
                <w:bCs w:val="false"/>
                <w:sz w:val="18"/>
                <w:szCs w:val="18"/>
              </w:rPr>
              <w:t xml:space="preserve">Bina tanımları</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/api/nokta</w:t>
            </w:r>
          </w:p>
        </w:tc>
        <w:tc>
          <w:tcPr>
            <w:tcW w:type="dxa" w:w="2200"/>
            <w:tcMar>
              <w:top w:type="dxa" w:w="60"/>
              <w:left w:type="dxa" w:w="100"/>
              <w:bottom w:type="dxa" w:w="60"/>
              <w:right w:type="dxa" w:w="100"/>
            </w:tcMar>
          </w:tcPr>
          <w:p>
            <w:pPr>
              <w:spacing w:after="0" w:line="240"/>
            </w:pPr>
            <w:r>
              <w:rPr>
                <w:b w:val="false"/>
                <w:bCs w:val="false"/>
                <w:sz w:val="18"/>
                <w:szCs w:val="18"/>
              </w:rPr>
              <w:t xml:space="preserve">GET, POST, PUT, DELETE</w:t>
            </w:r>
          </w:p>
        </w:tc>
        <w:tc>
          <w:tcPr>
            <w:tcW w:type="dxa" w:w="3700"/>
            <w:tcMar>
              <w:top w:type="dxa" w:w="60"/>
              <w:left w:type="dxa" w:w="100"/>
              <w:bottom w:type="dxa" w:w="60"/>
              <w:right w:type="dxa" w:w="100"/>
            </w:tcMar>
          </w:tcPr>
          <w:p>
            <w:pPr>
              <w:spacing w:after="0" w:line="240"/>
            </w:pPr>
            <w:r>
              <w:rPr>
                <w:b w:val="false"/>
                <w:bCs w:val="false"/>
                <w:sz w:val="18"/>
                <w:szCs w:val="18"/>
              </w:rPr>
              <w:t xml:space="preserve">Görev noktası tanımları</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/api/vardiya-tipi</w:t>
            </w:r>
          </w:p>
        </w:tc>
        <w:tc>
          <w:tcPr>
            <w:tcW w:type="dxa" w:w="2200"/>
            <w:tcMar>
              <w:top w:type="dxa" w:w="60"/>
              <w:left w:type="dxa" w:w="100"/>
              <w:bottom w:type="dxa" w:w="60"/>
              <w:right w:type="dxa" w:w="100"/>
            </w:tcMar>
          </w:tcPr>
          <w:p>
            <w:pPr>
              <w:spacing w:after="0" w:line="240"/>
            </w:pPr>
            <w:r>
              <w:rPr>
                <w:b w:val="false"/>
                <w:bCs w:val="false"/>
                <w:sz w:val="18"/>
                <w:szCs w:val="18"/>
              </w:rPr>
              <w:t xml:space="preserve">GET, POST, PUT, DELETE</w:t>
            </w:r>
          </w:p>
        </w:tc>
        <w:tc>
          <w:tcPr>
            <w:tcW w:type="dxa" w:w="3700"/>
            <w:tcMar>
              <w:top w:type="dxa" w:w="60"/>
              <w:left w:type="dxa" w:w="100"/>
              <w:bottom w:type="dxa" w:w="60"/>
              <w:right w:type="dxa" w:w="100"/>
            </w:tcMar>
          </w:tcPr>
          <w:p>
            <w:pPr>
              <w:spacing w:after="0" w:line="240"/>
            </w:pPr>
            <w:r>
              <w:rPr>
                <w:b w:val="false"/>
                <w:bCs w:val="false"/>
                <w:sz w:val="18"/>
                <w:szCs w:val="18"/>
              </w:rPr>
              <w:t xml:space="preserve">Vardiya tipi tanımları</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/api/talep</w:t>
            </w:r>
          </w:p>
        </w:tc>
        <w:tc>
          <w:tcPr>
            <w:tcW w:type="dxa" w:w="2200"/>
            <w:tcMar>
              <w:top w:type="dxa" w:w="60"/>
              <w:left w:type="dxa" w:w="100"/>
              <w:bottom w:type="dxa" w:w="60"/>
              <w:right w:type="dxa" w:w="100"/>
            </w:tcMar>
          </w:tcPr>
          <w:p>
            <w:pPr>
              <w:spacing w:after="0" w:line="240"/>
            </w:pPr>
            <w:r>
              <w:rPr>
                <w:b w:val="false"/>
                <w:bCs w:val="false"/>
                <w:sz w:val="18"/>
                <w:szCs w:val="18"/>
              </w:rPr>
              <w:t xml:space="preserve">GET, PUT</w:t>
            </w:r>
          </w:p>
        </w:tc>
        <w:tc>
          <w:tcPr>
            <w:tcW w:type="dxa" w:w="3700"/>
            <w:tcMar>
              <w:top w:type="dxa" w:w="60"/>
              <w:left w:type="dxa" w:w="100"/>
              <w:bottom w:type="dxa" w:w="60"/>
              <w:right w:type="dxa" w:w="100"/>
            </w:tcMar>
          </w:tcPr>
          <w:p>
            <w:pPr>
              <w:spacing w:after="0" w:line="240"/>
            </w:pPr>
            <w:r>
              <w:rPr>
                <w:b w:val="false"/>
                <w:bCs w:val="false"/>
                <w:sz w:val="18"/>
                <w:szCs w:val="18"/>
              </w:rPr>
              <w:t xml:space="preserve">Talep matrisinin okunması ve güncellenmesi</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/api/kural</w:t>
            </w:r>
          </w:p>
        </w:tc>
        <w:tc>
          <w:tcPr>
            <w:tcW w:type="dxa" w:w="2200"/>
            <w:tcMar>
              <w:top w:type="dxa" w:w="60"/>
              <w:left w:type="dxa" w:w="100"/>
              <w:bottom w:type="dxa" w:w="60"/>
              <w:right w:type="dxa" w:w="100"/>
            </w:tcMar>
          </w:tcPr>
          <w:p>
            <w:pPr>
              <w:spacing w:after="0" w:line="240"/>
            </w:pPr>
            <w:r>
              <w:rPr>
                <w:b w:val="false"/>
                <w:bCs w:val="false"/>
                <w:sz w:val="18"/>
                <w:szCs w:val="18"/>
              </w:rPr>
              <w:t xml:space="preserve">GET, PUT</w:t>
            </w:r>
          </w:p>
        </w:tc>
        <w:tc>
          <w:tcPr>
            <w:tcW w:type="dxa" w:w="3700"/>
            <w:tcMar>
              <w:top w:type="dxa" w:w="60"/>
              <w:left w:type="dxa" w:w="100"/>
              <w:bottom w:type="dxa" w:w="60"/>
              <w:right w:type="dxa" w:w="100"/>
            </w:tcMar>
          </w:tcPr>
          <w:p>
            <w:pPr>
              <w:spacing w:after="0" w:line="240"/>
            </w:pPr>
            <w:r>
              <w:rPr>
                <w:b w:val="false"/>
                <w:bCs w:val="false"/>
                <w:sz w:val="18"/>
                <w:szCs w:val="18"/>
              </w:rPr>
              <w:t xml:space="preserve">Kural parametrelerinin ve ağırlıkların yönetimi</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/api/musaitlik</w:t>
            </w:r>
          </w:p>
        </w:tc>
        <w:tc>
          <w:tcPr>
            <w:tcW w:type="dxa" w:w="2200"/>
            <w:tcMar>
              <w:top w:type="dxa" w:w="60"/>
              <w:left w:type="dxa" w:w="100"/>
              <w:bottom w:type="dxa" w:w="60"/>
              <w:right w:type="dxa" w:w="100"/>
            </w:tcMar>
          </w:tcPr>
          <w:p>
            <w:pPr>
              <w:spacing w:after="0" w:line="240"/>
            </w:pPr>
            <w:r>
              <w:rPr>
                <w:b w:val="false"/>
                <w:bCs w:val="false"/>
                <w:sz w:val="18"/>
                <w:szCs w:val="18"/>
              </w:rPr>
              <w:t xml:space="preserve">GET, POST, DELETE</w:t>
            </w:r>
          </w:p>
        </w:tc>
        <w:tc>
          <w:tcPr>
            <w:tcW w:type="dxa" w:w="3700"/>
            <w:tcMar>
              <w:top w:type="dxa" w:w="60"/>
              <w:left w:type="dxa" w:w="100"/>
              <w:bottom w:type="dxa" w:w="60"/>
              <w:right w:type="dxa" w:w="100"/>
            </w:tcMar>
          </w:tcPr>
          <w:p>
            <w:pPr>
              <w:spacing w:after="0" w:line="240"/>
            </w:pPr>
            <w:r>
              <w:rPr>
                <w:b w:val="false"/>
                <w:bCs w:val="false"/>
                <w:sz w:val="18"/>
                <w:szCs w:val="18"/>
              </w:rPr>
              <w:t xml:space="preserve">Müsaitlik kayıtları</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/api/tercih</w:t>
            </w:r>
          </w:p>
        </w:tc>
        <w:tc>
          <w:tcPr>
            <w:tcW w:type="dxa" w:w="2200"/>
            <w:tcMar>
              <w:top w:type="dxa" w:w="60"/>
              <w:left w:type="dxa" w:w="100"/>
              <w:bottom w:type="dxa" w:w="60"/>
              <w:right w:type="dxa" w:w="100"/>
            </w:tcMar>
          </w:tcPr>
          <w:p>
            <w:pPr>
              <w:spacing w:after="0" w:line="240"/>
            </w:pPr>
            <w:r>
              <w:rPr>
                <w:b w:val="false"/>
                <w:bCs w:val="false"/>
                <w:sz w:val="18"/>
                <w:szCs w:val="18"/>
              </w:rPr>
              <w:t xml:space="preserve">GET, POST, PUT</w:t>
            </w:r>
          </w:p>
        </w:tc>
        <w:tc>
          <w:tcPr>
            <w:tcW w:type="dxa" w:w="3700"/>
            <w:tcMar>
              <w:top w:type="dxa" w:w="60"/>
              <w:left w:type="dxa" w:w="100"/>
              <w:bottom w:type="dxa" w:w="60"/>
              <w:right w:type="dxa" w:w="100"/>
            </w:tcMar>
          </w:tcPr>
          <w:p>
            <w:pPr>
              <w:spacing w:after="0" w:line="240"/>
            </w:pPr>
            <w:r>
              <w:rPr>
                <w:b w:val="false"/>
                <w:bCs w:val="false"/>
                <w:sz w:val="18"/>
                <w:szCs w:val="18"/>
              </w:rPr>
              <w:t xml:space="preserve">Tercih bildirimi ve onay</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/api/donem</w:t>
            </w:r>
          </w:p>
        </w:tc>
        <w:tc>
          <w:tcPr>
            <w:tcW w:type="dxa" w:w="2200"/>
            <w:tcMar>
              <w:top w:type="dxa" w:w="60"/>
              <w:left w:type="dxa" w:w="100"/>
              <w:bottom w:type="dxa" w:w="60"/>
              <w:right w:type="dxa" w:w="100"/>
            </w:tcMar>
          </w:tcPr>
          <w:p>
            <w:pPr>
              <w:spacing w:after="0" w:line="240"/>
            </w:pPr>
            <w:r>
              <w:rPr>
                <w:b w:val="false"/>
                <w:bCs w:val="false"/>
                <w:sz w:val="18"/>
                <w:szCs w:val="18"/>
              </w:rPr>
              <w:t xml:space="preserve">GET, POST</w:t>
            </w:r>
          </w:p>
        </w:tc>
        <w:tc>
          <w:tcPr>
            <w:tcW w:type="dxa" w:w="3700"/>
            <w:tcMar>
              <w:top w:type="dxa" w:w="60"/>
              <w:left w:type="dxa" w:w="100"/>
              <w:bottom w:type="dxa" w:w="60"/>
              <w:right w:type="dxa" w:w="100"/>
            </w:tcMar>
          </w:tcPr>
          <w:p>
            <w:pPr>
              <w:spacing w:after="0" w:line="240"/>
            </w:pPr>
            <w:r>
              <w:rPr>
                <w:b w:val="false"/>
                <w:bCs w:val="false"/>
                <w:sz w:val="18"/>
                <w:szCs w:val="18"/>
              </w:rPr>
              <w:t xml:space="preserve">Planlama dönemleri</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/api/surum</w:t>
            </w:r>
          </w:p>
        </w:tc>
        <w:tc>
          <w:tcPr>
            <w:tcW w:type="dxa" w:w="2200"/>
            <w:tcMar>
              <w:top w:type="dxa" w:w="60"/>
              <w:left w:type="dxa" w:w="100"/>
              <w:bottom w:type="dxa" w:w="60"/>
              <w:right w:type="dxa" w:w="100"/>
            </w:tcMar>
          </w:tcPr>
          <w:p>
            <w:pPr>
              <w:spacing w:after="0" w:line="240"/>
            </w:pPr>
            <w:r>
              <w:rPr>
                <w:b w:val="false"/>
                <w:bCs w:val="false"/>
                <w:sz w:val="18"/>
                <w:szCs w:val="18"/>
              </w:rPr>
              <w:t xml:space="preserve">GET, POST</w:t>
            </w:r>
          </w:p>
        </w:tc>
        <w:tc>
          <w:tcPr>
            <w:tcW w:type="dxa" w:w="3700"/>
            <w:tcMar>
              <w:top w:type="dxa" w:w="60"/>
              <w:left w:type="dxa" w:w="100"/>
              <w:bottom w:type="dxa" w:w="60"/>
              <w:right w:type="dxa" w:w="100"/>
            </w:tcMar>
          </w:tcPr>
          <w:p>
            <w:pPr>
              <w:spacing w:after="0" w:line="240"/>
            </w:pPr>
            <w:r>
              <w:rPr>
                <w:b w:val="false"/>
                <w:bCs w:val="false"/>
                <w:sz w:val="18"/>
                <w:szCs w:val="18"/>
              </w:rPr>
              <w:t xml:space="preserve">Çizelge sürümleri; taslak türetme</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/api/surum/{id}/yayinla</w:t>
            </w:r>
          </w:p>
        </w:tc>
        <w:tc>
          <w:tcPr>
            <w:tcW w:type="dxa" w:w="2200"/>
            <w:tcMar>
              <w:top w:type="dxa" w:w="60"/>
              <w:left w:type="dxa" w:w="100"/>
              <w:bottom w:type="dxa" w:w="60"/>
              <w:right w:type="dxa" w:w="100"/>
            </w:tcMar>
          </w:tcPr>
          <w:p>
            <w:pPr>
              <w:spacing w:after="0" w:line="240"/>
            </w:pPr>
            <w:r>
              <w:rPr>
                <w:b w:val="false"/>
                <w:bCs w:val="false"/>
                <w:sz w:val="18"/>
                <w:szCs w:val="18"/>
              </w:rPr>
              <w:t xml:space="preserve">POST</w:t>
            </w:r>
          </w:p>
        </w:tc>
        <w:tc>
          <w:tcPr>
            <w:tcW w:type="dxa" w:w="3700"/>
            <w:tcMar>
              <w:top w:type="dxa" w:w="60"/>
              <w:left w:type="dxa" w:w="100"/>
              <w:bottom w:type="dxa" w:w="60"/>
              <w:right w:type="dxa" w:w="100"/>
            </w:tcMar>
          </w:tcPr>
          <w:p>
            <w:pPr>
              <w:spacing w:after="0" w:line="240"/>
            </w:pPr>
            <w:r>
              <w:rPr>
                <w:b w:val="false"/>
                <w:bCs w:val="false"/>
                <w:sz w:val="18"/>
                <w:szCs w:val="18"/>
              </w:rPr>
              <w:t xml:space="preserve">Sürümün yayınlanması</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/api/on-kontrol</w:t>
            </w:r>
          </w:p>
        </w:tc>
        <w:tc>
          <w:tcPr>
            <w:tcW w:type="dxa" w:w="2200"/>
            <w:tcMar>
              <w:top w:type="dxa" w:w="60"/>
              <w:left w:type="dxa" w:w="100"/>
              <w:bottom w:type="dxa" w:w="60"/>
              <w:right w:type="dxa" w:w="100"/>
            </w:tcMar>
          </w:tcPr>
          <w:p>
            <w:pPr>
              <w:spacing w:after="0" w:line="240"/>
            </w:pPr>
            <w:r>
              <w:rPr>
                <w:b w:val="false"/>
                <w:bCs w:val="false"/>
                <w:sz w:val="18"/>
                <w:szCs w:val="18"/>
              </w:rPr>
              <w:t xml:space="preserve">POST</w:t>
            </w:r>
          </w:p>
        </w:tc>
        <w:tc>
          <w:tcPr>
            <w:tcW w:type="dxa" w:w="3700"/>
            <w:tcMar>
              <w:top w:type="dxa" w:w="60"/>
              <w:left w:type="dxa" w:w="100"/>
              <w:bottom w:type="dxa" w:w="60"/>
              <w:right w:type="dxa" w:w="100"/>
            </w:tcMar>
          </w:tcPr>
          <w:p>
            <w:pPr>
              <w:spacing w:after="0" w:line="240"/>
            </w:pPr>
            <w:r>
              <w:rPr>
                <w:b w:val="false"/>
                <w:bCs w:val="false"/>
                <w:sz w:val="18"/>
                <w:szCs w:val="18"/>
              </w:rPr>
              <w:t xml:space="preserve">Çözücü çalıştırmadan ön kontrol yürütme</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/api/cozum</w:t>
            </w:r>
          </w:p>
        </w:tc>
        <w:tc>
          <w:tcPr>
            <w:tcW w:type="dxa" w:w="2200"/>
            <w:tcMar>
              <w:top w:type="dxa" w:w="60"/>
              <w:left w:type="dxa" w:w="100"/>
              <w:bottom w:type="dxa" w:w="60"/>
              <w:right w:type="dxa" w:w="100"/>
            </w:tcMar>
          </w:tcPr>
          <w:p>
            <w:pPr>
              <w:spacing w:after="0" w:line="240"/>
            </w:pPr>
            <w:r>
              <w:rPr>
                <w:b w:val="false"/>
                <w:bCs w:val="false"/>
                <w:sz w:val="18"/>
                <w:szCs w:val="18"/>
              </w:rPr>
              <w:t xml:space="preserve">POST</w:t>
            </w:r>
          </w:p>
        </w:tc>
        <w:tc>
          <w:tcPr>
            <w:tcW w:type="dxa" w:w="3700"/>
            <w:tcMar>
              <w:top w:type="dxa" w:w="60"/>
              <w:left w:type="dxa" w:w="100"/>
              <w:bottom w:type="dxa" w:w="60"/>
              <w:right w:type="dxa" w:w="100"/>
            </w:tcMar>
          </w:tcPr>
          <w:p>
            <w:pPr>
              <w:spacing w:after="0" w:line="240"/>
            </w:pPr>
            <w:r>
              <w:rPr>
                <w:b w:val="false"/>
                <w:bCs w:val="false"/>
                <w:sz w:val="18"/>
                <w:szCs w:val="18"/>
              </w:rPr>
              <w:t xml:space="preserve">Çözüm işinin başlatılması; iş kimliği döndürür</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/api/cozum/{id}</w:t>
            </w:r>
          </w:p>
        </w:tc>
        <w:tc>
          <w:tcPr>
            <w:tcW w:type="dxa" w:w="2200"/>
            <w:tcMar>
              <w:top w:type="dxa" w:w="60"/>
              <w:left w:type="dxa" w:w="100"/>
              <w:bottom w:type="dxa" w:w="60"/>
              <w:right w:type="dxa" w:w="100"/>
            </w:tcMar>
          </w:tcPr>
          <w:p>
            <w:pPr>
              <w:spacing w:after="0" w:line="240"/>
            </w:pPr>
            <w:r>
              <w:rPr>
                <w:b w:val="false"/>
                <w:bCs w:val="false"/>
                <w:sz w:val="18"/>
                <w:szCs w:val="18"/>
              </w:rPr>
              <w:t xml:space="preserve">GET</w:t>
            </w:r>
          </w:p>
        </w:tc>
        <w:tc>
          <w:tcPr>
            <w:tcW w:type="dxa" w:w="3700"/>
            <w:tcMar>
              <w:top w:type="dxa" w:w="60"/>
              <w:left w:type="dxa" w:w="100"/>
              <w:bottom w:type="dxa" w:w="60"/>
              <w:right w:type="dxa" w:w="100"/>
            </w:tcMar>
          </w:tcPr>
          <w:p>
            <w:pPr>
              <w:spacing w:after="0" w:line="240"/>
            </w:pPr>
            <w:r>
              <w:rPr>
                <w:b w:val="false"/>
                <w:bCs w:val="false"/>
                <w:sz w:val="18"/>
                <w:szCs w:val="18"/>
              </w:rPr>
              <w:t xml:space="preserve">Çözüm işinin durumu ve ilerlemesi</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/api/cozum/{id}/iptal</w:t>
            </w:r>
          </w:p>
        </w:tc>
        <w:tc>
          <w:tcPr>
            <w:tcW w:type="dxa" w:w="2200"/>
            <w:tcMar>
              <w:top w:type="dxa" w:w="60"/>
              <w:left w:type="dxa" w:w="100"/>
              <w:bottom w:type="dxa" w:w="60"/>
              <w:right w:type="dxa" w:w="100"/>
            </w:tcMar>
          </w:tcPr>
          <w:p>
            <w:pPr>
              <w:spacing w:after="0" w:line="240"/>
            </w:pPr>
            <w:r>
              <w:rPr>
                <w:b w:val="false"/>
                <w:bCs w:val="false"/>
                <w:sz w:val="18"/>
                <w:szCs w:val="18"/>
              </w:rPr>
              <w:t xml:space="preserve">POST</w:t>
            </w:r>
          </w:p>
        </w:tc>
        <w:tc>
          <w:tcPr>
            <w:tcW w:type="dxa" w:w="3700"/>
            <w:tcMar>
              <w:top w:type="dxa" w:w="60"/>
              <w:left w:type="dxa" w:w="100"/>
              <w:bottom w:type="dxa" w:w="60"/>
              <w:right w:type="dxa" w:w="100"/>
            </w:tcMar>
          </w:tcPr>
          <w:p>
            <w:pPr>
              <w:spacing w:after="0" w:line="240"/>
            </w:pPr>
            <w:r>
              <w:rPr>
                <w:b w:val="false"/>
                <w:bCs w:val="false"/>
                <w:sz w:val="18"/>
                <w:szCs w:val="18"/>
              </w:rPr>
              <w:t xml:space="preserve">Çalışan çözüm işinin iptali</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/api/atama/dogrula</w:t>
            </w:r>
          </w:p>
        </w:tc>
        <w:tc>
          <w:tcPr>
            <w:tcW w:type="dxa" w:w="2200"/>
            <w:tcMar>
              <w:top w:type="dxa" w:w="60"/>
              <w:left w:type="dxa" w:w="100"/>
              <w:bottom w:type="dxa" w:w="60"/>
              <w:right w:type="dxa" w:w="100"/>
            </w:tcMar>
          </w:tcPr>
          <w:p>
            <w:pPr>
              <w:spacing w:after="0" w:line="240"/>
            </w:pPr>
            <w:r>
              <w:rPr>
                <w:b w:val="false"/>
                <w:bCs w:val="false"/>
                <w:sz w:val="18"/>
                <w:szCs w:val="18"/>
              </w:rPr>
              <w:t xml:space="preserve">POST</w:t>
            </w:r>
          </w:p>
        </w:tc>
        <w:tc>
          <w:tcPr>
            <w:tcW w:type="dxa" w:w="3700"/>
            <w:tcMar>
              <w:top w:type="dxa" w:w="60"/>
              <w:left w:type="dxa" w:w="100"/>
              <w:bottom w:type="dxa" w:w="60"/>
              <w:right w:type="dxa" w:w="100"/>
            </w:tcMar>
          </w:tcPr>
          <w:p>
            <w:pPr>
              <w:spacing w:after="0" w:line="240"/>
            </w:pPr>
            <w:r>
              <w:rPr>
                <w:b w:val="false"/>
                <w:bCs w:val="false"/>
                <w:sz w:val="18"/>
                <w:szCs w:val="18"/>
              </w:rPr>
              <w:t xml:space="preserve">Manuel değişikliğin kural doğrulaması</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/api/atama</w:t>
            </w:r>
          </w:p>
        </w:tc>
        <w:tc>
          <w:tcPr>
            <w:tcW w:type="dxa" w:w="2200"/>
            <w:tcMar>
              <w:top w:type="dxa" w:w="60"/>
              <w:left w:type="dxa" w:w="100"/>
              <w:bottom w:type="dxa" w:w="60"/>
              <w:right w:type="dxa" w:w="100"/>
            </w:tcMar>
          </w:tcPr>
          <w:p>
            <w:pPr>
              <w:spacing w:after="0" w:line="240"/>
            </w:pPr>
            <w:r>
              <w:rPr>
                <w:b w:val="false"/>
                <w:bCs w:val="false"/>
                <w:sz w:val="18"/>
                <w:szCs w:val="18"/>
              </w:rPr>
              <w:t xml:space="preserve">PUT</w:t>
            </w:r>
          </w:p>
        </w:tc>
        <w:tc>
          <w:tcPr>
            <w:tcW w:type="dxa" w:w="3700"/>
            <w:tcMar>
              <w:top w:type="dxa" w:w="60"/>
              <w:left w:type="dxa" w:w="100"/>
              <w:bottom w:type="dxa" w:w="60"/>
              <w:right w:type="dxa" w:w="100"/>
            </w:tcMar>
          </w:tcPr>
          <w:p>
            <w:pPr>
              <w:spacing w:after="0" w:line="240"/>
            </w:pPr>
            <w:r>
              <w:rPr>
                <w:b w:val="false"/>
                <w:bCs w:val="false"/>
                <w:sz w:val="18"/>
                <w:szCs w:val="18"/>
              </w:rPr>
              <w:t xml:space="preserve">Doğrulanmış manuel değişikliğin uygulanması</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/api/analiz/{surum_id}</w:t>
            </w:r>
          </w:p>
        </w:tc>
        <w:tc>
          <w:tcPr>
            <w:tcW w:type="dxa" w:w="2200"/>
            <w:tcMar>
              <w:top w:type="dxa" w:w="60"/>
              <w:left w:type="dxa" w:w="100"/>
              <w:bottom w:type="dxa" w:w="60"/>
              <w:right w:type="dxa" w:w="100"/>
            </w:tcMar>
          </w:tcPr>
          <w:p>
            <w:pPr>
              <w:spacing w:after="0" w:line="240"/>
            </w:pPr>
            <w:r>
              <w:rPr>
                <w:b w:val="false"/>
                <w:bCs w:val="false"/>
                <w:sz w:val="18"/>
                <w:szCs w:val="18"/>
              </w:rPr>
              <w:t xml:space="preserve">GET</w:t>
            </w:r>
          </w:p>
        </w:tc>
        <w:tc>
          <w:tcPr>
            <w:tcW w:type="dxa" w:w="3700"/>
            <w:tcMar>
              <w:top w:type="dxa" w:w="60"/>
              <w:left w:type="dxa" w:w="100"/>
              <w:bottom w:type="dxa" w:w="60"/>
              <w:right w:type="dxa" w:w="100"/>
            </w:tcMar>
          </w:tcPr>
          <w:p>
            <w:pPr>
              <w:spacing w:after="0" w:line="240"/>
            </w:pPr>
            <w:r>
              <w:rPr>
                <w:b w:val="false"/>
                <w:bCs w:val="false"/>
                <w:sz w:val="18"/>
                <w:szCs w:val="18"/>
              </w:rPr>
              <w:t xml:space="preserve">Analiz metriklerinin hesaplanması</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/api/calisan/vardiyalarim</w:t>
            </w:r>
          </w:p>
        </w:tc>
        <w:tc>
          <w:tcPr>
            <w:tcW w:type="dxa" w:w="2200"/>
            <w:tcMar>
              <w:top w:type="dxa" w:w="60"/>
              <w:left w:type="dxa" w:w="100"/>
              <w:bottom w:type="dxa" w:w="60"/>
              <w:right w:type="dxa" w:w="100"/>
            </w:tcMar>
          </w:tcPr>
          <w:p>
            <w:pPr>
              <w:spacing w:after="0" w:line="240"/>
            </w:pPr>
            <w:r>
              <w:rPr>
                <w:b w:val="false"/>
                <w:bCs w:val="false"/>
                <w:sz w:val="18"/>
                <w:szCs w:val="18"/>
              </w:rPr>
              <w:t xml:space="preserve">GET</w:t>
            </w:r>
          </w:p>
        </w:tc>
        <w:tc>
          <w:tcPr>
            <w:tcW w:type="dxa" w:w="3700"/>
            <w:tcMar>
              <w:top w:type="dxa" w:w="60"/>
              <w:left w:type="dxa" w:w="100"/>
              <w:bottom w:type="dxa" w:w="60"/>
              <w:right w:type="dxa" w:w="100"/>
            </w:tcMar>
          </w:tcPr>
          <w:p>
            <w:pPr>
              <w:spacing w:after="0" w:line="240"/>
            </w:pPr>
            <w:r>
              <w:rPr>
                <w:b w:val="false"/>
                <w:bCs w:val="false"/>
                <w:sz w:val="18"/>
                <w:szCs w:val="18"/>
              </w:rPr>
              <w:t xml:space="preserve">Çalışanın yayınlanmış çizelgedeki atamaları</w:t>
            </w:r>
          </w:p>
        </w:tc>
      </w:tr>
      <w:tr>
        <w:tc>
          <w:tcPr>
            <w:tcW w:type="dxa" w:w="3100"/>
            <w:tcMar>
              <w:top w:type="dxa" w:w="60"/>
              <w:left w:type="dxa" w:w="100"/>
              <w:bottom w:type="dxa" w:w="60"/>
              <w:right w:type="dxa" w:w="100"/>
            </w:tcMar>
          </w:tcPr>
          <w:p>
            <w:pPr>
              <w:spacing w:after="0" w:line="240"/>
            </w:pPr>
            <w:r>
              <w:rPr>
                <w:b w:val="false"/>
                <w:bCs w:val="false"/>
                <w:sz w:val="18"/>
                <w:szCs w:val="18"/>
              </w:rPr>
              <w:t xml:space="preserve">/api/calisan/tercih</w:t>
            </w:r>
          </w:p>
        </w:tc>
        <w:tc>
          <w:tcPr>
            <w:tcW w:type="dxa" w:w="2200"/>
            <w:tcMar>
              <w:top w:type="dxa" w:w="60"/>
              <w:left w:type="dxa" w:w="100"/>
              <w:bottom w:type="dxa" w:w="60"/>
              <w:right w:type="dxa" w:w="100"/>
            </w:tcMar>
          </w:tcPr>
          <w:p>
            <w:pPr>
              <w:spacing w:after="0" w:line="240"/>
            </w:pPr>
            <w:r>
              <w:rPr>
                <w:b w:val="false"/>
                <w:bCs w:val="false"/>
                <w:sz w:val="18"/>
                <w:szCs w:val="18"/>
              </w:rPr>
              <w:t xml:space="preserve">GET, POST</w:t>
            </w:r>
          </w:p>
        </w:tc>
        <w:tc>
          <w:tcPr>
            <w:tcW w:type="dxa" w:w="3700"/>
            <w:tcMar>
              <w:top w:type="dxa" w:w="60"/>
              <w:left w:type="dxa" w:w="100"/>
              <w:bottom w:type="dxa" w:w="60"/>
              <w:right w:type="dxa" w:w="100"/>
            </w:tcMar>
          </w:tcPr>
          <w:p>
            <w:pPr>
              <w:spacing w:after="0" w:line="240"/>
            </w:pPr>
            <w:r>
              <w:rPr>
                <w:b w:val="false"/>
                <w:bCs w:val="false"/>
                <w:sz w:val="18"/>
                <w:szCs w:val="18"/>
              </w:rPr>
              <w:t xml:space="preserve">Çalışanın tercih bildirimi</w:t>
            </w:r>
          </w:p>
        </w:tc>
      </w:tr>
    </w:tbl>
    <w:p>
      <w:pPr>
        <w:spacing w:after="120" w:line="300"/>
      </w:pPr>
      <w:r>
        <w:rPr>
          <w:sz w:val="22"/>
          <w:szCs w:val="22"/>
        </w:rPr>
        <w:t xml:space="preserve"/>
      </w:r>
    </w:p>
    <w:p>
      <w:pPr>
        <w:pStyle w:val="Heading2"/>
        <w:spacing w:after="140" w:before="260"/>
      </w:pPr>
      <w:r>
        <w:rPr>
          <w:b/>
          <w:bCs/>
          <w:sz w:val="26"/>
          <w:szCs w:val="26"/>
        </w:rPr>
        <w:t xml:space="preserve">Ek C — Tasarım Kararlarının Kaynakları</w:t>
      </w:r>
    </w:p>
    <w:p>
      <w:pPr>
        <w:spacing w:after="120" w:line="300"/>
      </w:pPr>
      <w:r>
        <w:rPr>
          <w:sz w:val="22"/>
          <w:szCs w:val="22"/>
        </w:rPr>
        <w:t xml:space="preserve">Bu dokümandaki tasarım kararlarının dayandığı belgeler aşağıda listelenmiştir. Kararların kendisi ve gerekçeleri Ürün Backlog'u bölüm 5'teki karar günlüğünde tarihleriyle birlikte kayıtlıdır.</w:t>
      </w:r>
    </w:p>
    <w:p>
      <w:pPr>
        <w:pStyle w:val="ListParagraph"/>
        <w:numPr>
          <w:ilvl w:val="0"/>
          <w:numId w:val="2"/>
        </w:numPr>
        <w:spacing w:after="60" w:line="300"/>
      </w:pPr>
      <w:r>
        <w:rPr>
          <w:sz w:val="22"/>
          <w:szCs w:val="22"/>
        </w:rPr>
        <w:t xml:space="preserve">Görev noktası boyutunun karar değişkenine eklenmesi: SRS TD-10; gerekçesi eşleme ile sayma arasındaki farktır.</w:t>
      </w:r>
    </w:p>
    <w:p>
      <w:pPr>
        <w:pStyle w:val="ListParagraph"/>
        <w:numPr>
          <w:ilvl w:val="0"/>
          <w:numId w:val="2"/>
        </w:numPr>
        <w:spacing w:after="60" w:line="300"/>
      </w:pPr>
      <w:r>
        <w:rPr>
          <w:sz w:val="22"/>
          <w:szCs w:val="22"/>
        </w:rPr>
        <w:t xml:space="preserve">Talep karşılamanın esnek hedef olarak tanımlanması: SRS S1; fizibilite geri bildirimi işlevinin temelidir.</w:t>
      </w:r>
    </w:p>
    <w:p>
      <w:pPr>
        <w:pStyle w:val="ListParagraph"/>
        <w:numPr>
          <w:ilvl w:val="0"/>
          <w:numId w:val="2"/>
        </w:numPr>
        <w:spacing w:after="60" w:line="300"/>
      </w:pPr>
      <w:r>
        <w:rPr>
          <w:sz w:val="22"/>
          <w:szCs w:val="22"/>
        </w:rPr>
        <w:t xml:space="preserve">Kural kataloğunun kod ve veri olarak bölünmesi: bu doküman bölüm 3.3.</w:t>
      </w:r>
    </w:p>
    <w:p>
      <w:pPr>
        <w:pStyle w:val="ListParagraph"/>
        <w:numPr>
          <w:ilvl w:val="0"/>
          <w:numId w:val="2"/>
        </w:numPr>
        <w:spacing w:after="60" w:line="300"/>
      </w:pPr>
      <w:r>
        <w:rPr>
          <w:sz w:val="22"/>
          <w:szCs w:val="22"/>
        </w:rPr>
        <w:t xml:space="preserve">Çözümün asenkron yürütülmesi: kabul kriterindeki altmış saniyelik çözüm süresi hedefi.</w:t>
      </w:r>
    </w:p>
    <w:p>
      <w:pPr>
        <w:pStyle w:val="ListParagraph"/>
        <w:numPr>
          <w:ilvl w:val="0"/>
          <w:numId w:val="2"/>
        </w:numPr>
        <w:spacing w:after="60" w:line="300"/>
      </w:pPr>
      <w:r>
        <w:rPr>
          <w:sz w:val="22"/>
          <w:szCs w:val="22"/>
        </w:rPr>
        <w:t xml:space="preserve">Uygulama alanının güvenlik personeli olarak belirlenmesi: Proje Tanım Dokümanı bölüm 2.5, SRS bölüm 3.3.</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60103e483c7b291b68ffd567653ec1a186c4ca.png"/><Relationship Id="rId8" Type="http://schemas.openxmlformats.org/officeDocument/2006/relationships/image" Target="media/96920187e8e54c403cc57dd1d508762d7a34fd34.png"/><Relationship Id="rId9" Type="http://schemas.openxmlformats.org/officeDocument/2006/relationships/image" Target="media/07b735151bfc722e1a4603c595d6a3e86bc2308d.png"/><Relationship Id="rId10" Type="http://schemas.openxmlformats.org/officeDocument/2006/relationships/image" Target="media/7ae37797a1f7f34601a9e4c882292684f5954c87.png"/><Relationship Id="rId11" Type="http://schemas.openxmlformats.org/officeDocument/2006/relationships/image" Target="media/0e1ada5be7ecae5ef900563de9aa6b47b310289c.png"/><Relationship Id="rId12" Type="http://schemas.openxmlformats.org/officeDocument/2006/relationships/image" Target="media/0364fd9e3915985e193fd237373230a72231be1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2026-08-07T07:57:13.880Z</dcterms:created>
  <dcterms:modified xsi:type="dcterms:W3CDTF">2026-08-07T07:57:13.894Z</dcterms:modified>
</cp:coreProperties>
</file>

<file path=docProps/custom.xml><?xml version="1.0" encoding="utf-8"?>
<Properties xmlns="http://schemas.openxmlformats.org/officeDocument/2006/custom-properties" xmlns:vt="http://schemas.openxmlformats.org/officeDocument/2006/docPropsVTypes"/>
</file>