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274"/>
        <w:gridCol w:w="6022"/>
      </w:tblGrid>
      <w:tr w:rsidR="003F5904" w:rsidTr="003F5904">
        <w:tc>
          <w:tcPr>
            <w:tcW w:w="2318" w:type="dxa"/>
          </w:tcPr>
          <w:p w:rsidR="003F5904" w:rsidRDefault="003F5904">
            <w:pPr>
              <w:rPr>
                <w:rtl/>
              </w:rPr>
            </w:pPr>
            <w:r>
              <w:rPr>
                <w:rFonts w:hint="cs"/>
                <w:rtl/>
              </w:rPr>
              <w:t>הסימפטום</w:t>
            </w:r>
          </w:p>
        </w:tc>
        <w:tc>
          <w:tcPr>
            <w:tcW w:w="6204" w:type="dxa"/>
          </w:tcPr>
          <w:p w:rsidR="003F5904" w:rsidRDefault="003F5904">
            <w:pPr>
              <w:rPr>
                <w:rtl/>
              </w:rPr>
            </w:pPr>
          </w:p>
        </w:tc>
      </w:tr>
      <w:tr w:rsidR="003F5904" w:rsidTr="003F5904">
        <w:tc>
          <w:tcPr>
            <w:tcW w:w="2318" w:type="dxa"/>
          </w:tcPr>
          <w:p w:rsidR="003F5904" w:rsidRDefault="003F5904">
            <w:pPr>
              <w:rPr>
                <w:rtl/>
              </w:rPr>
            </w:pPr>
            <w:r>
              <w:rPr>
                <w:rFonts w:hint="cs"/>
                <w:rtl/>
              </w:rPr>
              <w:t>בחילות</w:t>
            </w:r>
          </w:p>
        </w:tc>
        <w:tc>
          <w:tcPr>
            <w:tcW w:w="6204" w:type="dxa"/>
          </w:tcPr>
          <w:p w:rsidR="003F5904" w:rsidRDefault="003F5904" w:rsidP="003F5904">
            <w:pPr>
              <w:pStyle w:val="a4"/>
              <w:numPr>
                <w:ilvl w:val="0"/>
                <w:numId w:val="1"/>
              </w:numPr>
            </w:pPr>
            <w:r>
              <w:rPr>
                <w:rFonts w:hint="cs"/>
                <w:rtl/>
              </w:rPr>
              <w:t>ללא בחילות</w:t>
            </w:r>
          </w:p>
          <w:p w:rsidR="003F5904" w:rsidRPr="003F5904" w:rsidRDefault="003F5904" w:rsidP="003F5904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  <w:rtl/>
              </w:rPr>
            </w:pPr>
            <w:r w:rsidRPr="003F5904">
              <w:rPr>
                <w:rFonts w:hint="cs"/>
                <w:sz w:val="24"/>
                <w:szCs w:val="24"/>
                <w:rtl/>
              </w:rPr>
              <w:t>אובדן תאבון ללא שינוי בהרגלי אכילה</w:t>
            </w:r>
          </w:p>
          <w:p w:rsidR="003F5904" w:rsidRPr="003F5904" w:rsidRDefault="003F5904" w:rsidP="003F5904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3F5904">
              <w:rPr>
                <w:rFonts w:hint="cs"/>
                <w:sz w:val="24"/>
                <w:szCs w:val="24"/>
                <w:rtl/>
              </w:rPr>
              <w:t xml:space="preserve">ירידה בצריכה דרך הפה, ללא ירידה משמעותית במשקל, התייבשות או תת תזונה  </w:t>
            </w:r>
          </w:p>
          <w:p w:rsidR="003F5904" w:rsidRPr="003F5904" w:rsidRDefault="003F5904" w:rsidP="003F5904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  <w:rtl/>
              </w:rPr>
            </w:pPr>
            <w:r w:rsidRPr="003F5904">
              <w:rPr>
                <w:rFonts w:hint="cs"/>
                <w:sz w:val="24"/>
                <w:szCs w:val="24"/>
                <w:rtl/>
              </w:rPr>
              <w:t xml:space="preserve">צריכה קלורית או צריכת נוזלים לא מספקת, הזנה דרך זונדה, </w:t>
            </w:r>
            <w:r w:rsidRPr="003F5904">
              <w:rPr>
                <w:sz w:val="24"/>
                <w:szCs w:val="24"/>
              </w:rPr>
              <w:t>TPN</w:t>
            </w:r>
            <w:r w:rsidRPr="003F5904">
              <w:rPr>
                <w:rFonts w:hint="cs"/>
                <w:sz w:val="24"/>
                <w:szCs w:val="24"/>
                <w:rtl/>
              </w:rPr>
              <w:t xml:space="preserve">, או צורך באשפוז </w:t>
            </w:r>
          </w:p>
          <w:p w:rsidR="003F5904" w:rsidRDefault="003F5904" w:rsidP="003F5904">
            <w:pPr>
              <w:rPr>
                <w:rtl/>
              </w:rPr>
            </w:pPr>
          </w:p>
        </w:tc>
      </w:tr>
      <w:tr w:rsidR="003F5904" w:rsidTr="003F5904">
        <w:tc>
          <w:tcPr>
            <w:tcW w:w="2318" w:type="dxa"/>
          </w:tcPr>
          <w:p w:rsidR="003F5904" w:rsidRPr="009C6FD2" w:rsidRDefault="003F5904">
            <w:pPr>
              <w:rPr>
                <w:b/>
                <w:bCs/>
                <w:rtl/>
              </w:rPr>
            </w:pPr>
            <w:r w:rsidRPr="009C6FD2">
              <w:rPr>
                <w:rFonts w:hint="cs"/>
                <w:b/>
                <w:bCs/>
                <w:rtl/>
              </w:rPr>
              <w:t>שלשולים</w:t>
            </w:r>
          </w:p>
        </w:tc>
        <w:tc>
          <w:tcPr>
            <w:tcW w:w="6204" w:type="dxa"/>
          </w:tcPr>
          <w:p w:rsidR="003F5904" w:rsidRDefault="003F5904" w:rsidP="003F5904">
            <w:pPr>
              <w:pStyle w:val="a4"/>
              <w:numPr>
                <w:ilvl w:val="0"/>
                <w:numId w:val="3"/>
              </w:numPr>
            </w:pPr>
            <w:r>
              <w:rPr>
                <w:rFonts w:hint="cs"/>
                <w:rtl/>
              </w:rPr>
              <w:t>ללא שלשולים</w:t>
            </w:r>
          </w:p>
          <w:p w:rsidR="003F5904" w:rsidRPr="003F5904" w:rsidRDefault="003F5904" w:rsidP="003F5904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  <w:rtl/>
              </w:rPr>
            </w:pPr>
            <w:r w:rsidRPr="003F5904">
              <w:rPr>
                <w:rFonts w:cs="Arial" w:hint="cs"/>
                <w:sz w:val="24"/>
                <w:szCs w:val="24"/>
                <w:rtl/>
              </w:rPr>
              <w:t xml:space="preserve">עליה בתדירות היציאות מעל -4  ביום, </w:t>
            </w:r>
            <w:r w:rsidRPr="003F5904">
              <w:rPr>
                <w:rFonts w:hint="cs"/>
                <w:sz w:val="24"/>
                <w:szCs w:val="24"/>
                <w:rtl/>
              </w:rPr>
              <w:t>בהשוואה למצב הרגיל</w:t>
            </w:r>
          </w:p>
          <w:p w:rsidR="003F5904" w:rsidRPr="003F5904" w:rsidRDefault="003F5904" w:rsidP="003F5904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  <w:rtl/>
              </w:rPr>
            </w:pPr>
            <w:r w:rsidRPr="003F5904">
              <w:rPr>
                <w:rFonts w:cs="Arial" w:hint="cs"/>
                <w:sz w:val="24"/>
                <w:szCs w:val="24"/>
                <w:rtl/>
              </w:rPr>
              <w:t>עלייה של 4-6 פעמים בתדירות  הרגילה. עלייה בינונית בכמות היציאות בהשוואה למצב הרגיל</w:t>
            </w:r>
            <w:r w:rsidRPr="003F5904">
              <w:rPr>
                <w:rFonts w:cs="Arial"/>
                <w:sz w:val="24"/>
                <w:szCs w:val="24"/>
                <w:rtl/>
              </w:rPr>
              <w:tab/>
              <w:t xml:space="preserve">  </w:t>
            </w:r>
          </w:p>
          <w:p w:rsidR="003F5904" w:rsidRPr="003F5904" w:rsidRDefault="003F5904" w:rsidP="003F5904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  <w:rtl/>
              </w:rPr>
            </w:pPr>
            <w:r w:rsidRPr="003F5904">
              <w:rPr>
                <w:rFonts w:cs="Arial" w:hint="cs"/>
                <w:sz w:val="24"/>
                <w:szCs w:val="24"/>
                <w:rtl/>
              </w:rPr>
              <w:t xml:space="preserve">עליה מעל 7 פעמים ביום  בתדירות הרגילה. אי שליטה על סוגרים. צורך באשפוז. עליה משמעותית בכמות היציאות מהבסיס. הגבלה בטיפול עצמי ב </w:t>
            </w:r>
            <w:r w:rsidRPr="003F5904">
              <w:rPr>
                <w:rFonts w:cs="Arial"/>
                <w:sz w:val="24"/>
                <w:szCs w:val="24"/>
              </w:rPr>
              <w:t>ADL</w:t>
            </w:r>
            <w:r w:rsidRPr="003F5904">
              <w:rPr>
                <w:rFonts w:cs="Arial"/>
                <w:sz w:val="24"/>
                <w:szCs w:val="24"/>
                <w:rtl/>
              </w:rPr>
              <w:tab/>
              <w:t xml:space="preserve"> </w:t>
            </w:r>
          </w:p>
          <w:p w:rsidR="003F5904" w:rsidRPr="003F5904" w:rsidRDefault="003F5904" w:rsidP="003F5904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  <w:rtl/>
              </w:rPr>
            </w:pPr>
            <w:r w:rsidRPr="003F5904">
              <w:rPr>
                <w:rFonts w:cs="Arial" w:hint="cs"/>
                <w:sz w:val="24"/>
                <w:szCs w:val="24"/>
                <w:rtl/>
              </w:rPr>
              <w:t>השלכות מאיימות חיים. צורך בהתערבות דחופה</w:t>
            </w:r>
            <w:r w:rsidRPr="003F5904">
              <w:rPr>
                <w:rFonts w:cs="Arial"/>
                <w:sz w:val="24"/>
                <w:szCs w:val="24"/>
                <w:rtl/>
              </w:rPr>
              <w:tab/>
            </w:r>
          </w:p>
          <w:p w:rsidR="003F5904" w:rsidRPr="003F5904" w:rsidRDefault="003F5904" w:rsidP="003F5904">
            <w:pPr>
              <w:rPr>
                <w:rFonts w:cs="Arial"/>
                <w:sz w:val="24"/>
                <w:szCs w:val="24"/>
                <w:rtl/>
              </w:rPr>
            </w:pPr>
            <w:r>
              <w:rPr>
                <w:rFonts w:cs="Arial" w:hint="cs"/>
                <w:sz w:val="24"/>
                <w:szCs w:val="24"/>
                <w:rtl/>
              </w:rPr>
              <w:t xml:space="preserve">     </w:t>
            </w:r>
            <w:r w:rsidRPr="00DD5E20">
              <w:rPr>
                <w:rFonts w:cs="Arial" w:hint="cs"/>
                <w:sz w:val="24"/>
                <w:szCs w:val="24"/>
                <w:rtl/>
              </w:rPr>
              <w:t xml:space="preserve"> </w:t>
            </w:r>
            <w:r w:rsidRPr="00DD5E20">
              <w:rPr>
                <w:rFonts w:cs="Arial"/>
                <w:sz w:val="24"/>
                <w:szCs w:val="24"/>
                <w:rtl/>
              </w:rPr>
              <w:t>5.</w:t>
            </w:r>
            <w:r w:rsidRPr="00DD5E20">
              <w:rPr>
                <w:rFonts w:cs="Arial"/>
                <w:sz w:val="24"/>
                <w:szCs w:val="24"/>
                <w:rtl/>
              </w:rPr>
              <w:tab/>
            </w:r>
            <w:r w:rsidRPr="00DD5E20">
              <w:rPr>
                <w:rFonts w:cs="Arial" w:hint="cs"/>
                <w:sz w:val="24"/>
                <w:szCs w:val="24"/>
                <w:rtl/>
              </w:rPr>
              <w:t>מוות</w:t>
            </w:r>
          </w:p>
        </w:tc>
      </w:tr>
      <w:tr w:rsidR="003F5904" w:rsidTr="003F5904">
        <w:tc>
          <w:tcPr>
            <w:tcW w:w="2318" w:type="dxa"/>
          </w:tcPr>
          <w:p w:rsidR="003F5904" w:rsidRPr="009C6FD2" w:rsidRDefault="00FD6354">
            <w:pPr>
              <w:rPr>
                <w:b/>
                <w:bCs/>
                <w:rtl/>
              </w:rPr>
            </w:pPr>
            <w:r w:rsidRPr="009C6FD2">
              <w:rPr>
                <w:rFonts w:hint="cs"/>
                <w:b/>
                <w:bCs/>
                <w:rtl/>
              </w:rPr>
              <w:t>הקאות</w:t>
            </w:r>
          </w:p>
        </w:tc>
        <w:tc>
          <w:tcPr>
            <w:tcW w:w="6204" w:type="dxa"/>
          </w:tcPr>
          <w:p w:rsidR="003F5904" w:rsidRDefault="00FD6354" w:rsidP="00E55CE8">
            <w:pPr>
              <w:pStyle w:val="a4"/>
              <w:numPr>
                <w:ilvl w:val="0"/>
                <w:numId w:val="5"/>
              </w:numPr>
            </w:pPr>
            <w:r>
              <w:rPr>
                <w:rFonts w:hint="cs"/>
                <w:rtl/>
              </w:rPr>
              <w:t>ללא הקאות</w:t>
            </w:r>
          </w:p>
          <w:p w:rsidR="00E55CE8" w:rsidRPr="00DD5E20" w:rsidRDefault="00E55CE8" w:rsidP="00E55CE8">
            <w:pPr>
              <w:pStyle w:val="a4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rFonts w:cs="Arial" w:hint="cs"/>
                <w:sz w:val="24"/>
                <w:szCs w:val="24"/>
                <w:rtl/>
              </w:rPr>
              <w:t>1</w:t>
            </w:r>
            <w:r w:rsidRPr="00DD5E20">
              <w:rPr>
                <w:rFonts w:cs="Arial" w:hint="cs"/>
                <w:sz w:val="24"/>
                <w:szCs w:val="24"/>
                <w:rtl/>
              </w:rPr>
              <w:t>-2 אירועים (עם הפסקה של 5</w:t>
            </w:r>
          </w:p>
          <w:p w:rsidR="00E55CE8" w:rsidRPr="00DD5E20" w:rsidRDefault="00E55CE8" w:rsidP="00E55CE8">
            <w:pPr>
              <w:pStyle w:val="a4"/>
              <w:ind w:left="167" w:hanging="167"/>
              <w:rPr>
                <w:sz w:val="24"/>
                <w:szCs w:val="24"/>
                <w:rtl/>
              </w:rPr>
            </w:pPr>
            <w:r w:rsidRPr="00DD5E20">
              <w:rPr>
                <w:rFonts w:cs="Arial" w:hint="cs"/>
                <w:sz w:val="24"/>
                <w:szCs w:val="24"/>
                <w:rtl/>
              </w:rPr>
              <w:t xml:space="preserve">         ד</w:t>
            </w:r>
            <w:r>
              <w:rPr>
                <w:rFonts w:cs="Arial" w:hint="cs"/>
                <w:sz w:val="24"/>
                <w:szCs w:val="24"/>
                <w:rtl/>
              </w:rPr>
              <w:t>'</w:t>
            </w:r>
            <w:r w:rsidRPr="00DD5E20">
              <w:rPr>
                <w:rFonts w:cs="Arial" w:hint="cs"/>
                <w:sz w:val="24"/>
                <w:szCs w:val="24"/>
                <w:rtl/>
              </w:rPr>
              <w:t>) במהלך 24 שעות</w:t>
            </w:r>
          </w:p>
          <w:p w:rsidR="00E55CE8" w:rsidRPr="00DD5E20" w:rsidRDefault="00E55CE8" w:rsidP="00E55CE8">
            <w:pPr>
              <w:pStyle w:val="a4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DD5E20">
              <w:rPr>
                <w:rFonts w:cs="Arial" w:hint="cs"/>
                <w:sz w:val="24"/>
                <w:szCs w:val="24"/>
                <w:rtl/>
              </w:rPr>
              <w:t>3-5 אירועים (עם הפסקה של 5</w:t>
            </w:r>
          </w:p>
          <w:p w:rsidR="00E55CE8" w:rsidRPr="00DD5E20" w:rsidRDefault="00E55CE8" w:rsidP="00E55CE8">
            <w:pPr>
              <w:pStyle w:val="a4"/>
              <w:ind w:left="167" w:hanging="167"/>
              <w:rPr>
                <w:sz w:val="24"/>
                <w:szCs w:val="24"/>
                <w:rtl/>
              </w:rPr>
            </w:pPr>
            <w:r w:rsidRPr="00DD5E20">
              <w:rPr>
                <w:rFonts w:cs="Arial" w:hint="cs"/>
                <w:sz w:val="24"/>
                <w:szCs w:val="24"/>
                <w:rtl/>
              </w:rPr>
              <w:t xml:space="preserve">        ד</w:t>
            </w:r>
            <w:r>
              <w:rPr>
                <w:rFonts w:cs="Arial" w:hint="cs"/>
                <w:sz w:val="24"/>
                <w:szCs w:val="24"/>
                <w:rtl/>
              </w:rPr>
              <w:t>'</w:t>
            </w:r>
            <w:r w:rsidRPr="00DD5E20">
              <w:rPr>
                <w:rFonts w:cs="Arial" w:hint="cs"/>
                <w:sz w:val="24"/>
                <w:szCs w:val="24"/>
                <w:rtl/>
              </w:rPr>
              <w:t>) במהלך 24 שעות</w:t>
            </w:r>
          </w:p>
          <w:p w:rsidR="00E55CE8" w:rsidRPr="00E55CE8" w:rsidRDefault="00E55CE8" w:rsidP="00E55CE8">
            <w:pPr>
              <w:pStyle w:val="a4"/>
              <w:numPr>
                <w:ilvl w:val="0"/>
                <w:numId w:val="5"/>
              </w:numPr>
              <w:ind w:left="167" w:hanging="167"/>
              <w:rPr>
                <w:sz w:val="24"/>
                <w:szCs w:val="24"/>
                <w:rtl/>
              </w:rPr>
            </w:pPr>
            <w:r w:rsidRPr="00E55CE8">
              <w:rPr>
                <w:rFonts w:cs="Arial" w:hint="cs"/>
                <w:sz w:val="24"/>
                <w:szCs w:val="24"/>
                <w:rtl/>
              </w:rPr>
              <w:t xml:space="preserve">מעל 6 אירועים (עם הפסקה של 5 ד') במהלך 24 שעות.    צינור הזנה, </w:t>
            </w:r>
            <w:r w:rsidRPr="00E55CE8">
              <w:rPr>
                <w:rFonts w:cs="Arial"/>
                <w:sz w:val="24"/>
                <w:szCs w:val="24"/>
              </w:rPr>
              <w:t xml:space="preserve">TPN </w:t>
            </w:r>
            <w:r w:rsidRPr="00E55CE8">
              <w:rPr>
                <w:rFonts w:cs="Arial" w:hint="cs"/>
                <w:sz w:val="24"/>
                <w:szCs w:val="24"/>
                <w:rtl/>
              </w:rPr>
              <w:t xml:space="preserve">  או צורך באשפוז</w:t>
            </w:r>
            <w:r w:rsidRPr="00E55CE8">
              <w:rPr>
                <w:rFonts w:cs="Arial"/>
                <w:sz w:val="24"/>
                <w:szCs w:val="24"/>
                <w:rtl/>
              </w:rPr>
              <w:t xml:space="preserve"> </w:t>
            </w:r>
          </w:p>
          <w:p w:rsidR="00E55CE8" w:rsidRPr="00DD5E20" w:rsidRDefault="00E55CE8" w:rsidP="00E55CE8">
            <w:pPr>
              <w:pStyle w:val="a4"/>
              <w:numPr>
                <w:ilvl w:val="0"/>
                <w:numId w:val="5"/>
              </w:numPr>
              <w:rPr>
                <w:rFonts w:cs="Arial"/>
                <w:sz w:val="24"/>
                <w:szCs w:val="24"/>
                <w:rtl/>
              </w:rPr>
            </w:pPr>
            <w:r w:rsidRPr="00DD5E20">
              <w:rPr>
                <w:rFonts w:cs="Arial" w:hint="cs"/>
                <w:sz w:val="24"/>
                <w:szCs w:val="24"/>
                <w:rtl/>
              </w:rPr>
              <w:t>השלכות מאיימות חיים. צורך בהתערבות דחופה</w:t>
            </w:r>
          </w:p>
          <w:p w:rsidR="00FD6354" w:rsidRDefault="00E55CE8" w:rsidP="00E55CE8">
            <w:pPr>
              <w:pStyle w:val="a4"/>
              <w:numPr>
                <w:ilvl w:val="0"/>
                <w:numId w:val="5"/>
              </w:numPr>
              <w:rPr>
                <w:rtl/>
              </w:rPr>
            </w:pPr>
            <w:r w:rsidRPr="00DD5E20">
              <w:rPr>
                <w:rFonts w:cs="Arial" w:hint="cs"/>
                <w:sz w:val="24"/>
                <w:szCs w:val="24"/>
                <w:rtl/>
              </w:rPr>
              <w:t>מוות</w:t>
            </w:r>
            <w:r w:rsidRPr="00DD5E20">
              <w:rPr>
                <w:rFonts w:cs="Arial"/>
                <w:sz w:val="24"/>
                <w:szCs w:val="24"/>
                <w:rtl/>
              </w:rPr>
              <w:tab/>
            </w:r>
          </w:p>
        </w:tc>
      </w:tr>
      <w:tr w:rsidR="003F5904" w:rsidTr="003F5904">
        <w:tc>
          <w:tcPr>
            <w:tcW w:w="2318" w:type="dxa"/>
          </w:tcPr>
          <w:p w:rsidR="003F5904" w:rsidRPr="009C6FD2" w:rsidRDefault="00E55CE8">
            <w:pPr>
              <w:rPr>
                <w:b/>
                <w:bCs/>
                <w:rtl/>
              </w:rPr>
            </w:pPr>
            <w:r w:rsidRPr="009C6FD2">
              <w:rPr>
                <w:rFonts w:hint="cs"/>
                <w:b/>
                <w:bCs/>
                <w:rtl/>
              </w:rPr>
              <w:t>הפרעות שינה</w:t>
            </w:r>
          </w:p>
        </w:tc>
        <w:tc>
          <w:tcPr>
            <w:tcW w:w="6204" w:type="dxa"/>
          </w:tcPr>
          <w:p w:rsidR="003F5904" w:rsidRDefault="00E55CE8" w:rsidP="00E55CE8">
            <w:pPr>
              <w:pStyle w:val="a4"/>
              <w:numPr>
                <w:ilvl w:val="0"/>
                <w:numId w:val="7"/>
              </w:numPr>
            </w:pPr>
            <w:r>
              <w:rPr>
                <w:rFonts w:hint="cs"/>
                <w:rtl/>
              </w:rPr>
              <w:t>ללא הפרעות שינה</w:t>
            </w:r>
          </w:p>
          <w:p w:rsidR="00E55CE8" w:rsidRPr="00AB728D" w:rsidRDefault="00E55CE8" w:rsidP="00E55CE8">
            <w:pPr>
              <w:rPr>
                <w:rFonts w:cs="Arial"/>
                <w:sz w:val="24"/>
                <w:szCs w:val="24"/>
                <w:rtl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</w:rPr>
              <w:t>1</w:t>
            </w:r>
            <w:r w:rsidRPr="00DD5E20">
              <w:rPr>
                <w:rFonts w:cs="Arial"/>
                <w:b/>
                <w:bCs/>
                <w:sz w:val="24"/>
                <w:szCs w:val="24"/>
                <w:rtl/>
              </w:rPr>
              <w:t>.</w:t>
            </w:r>
            <w:r w:rsidRPr="00DD5E20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AB728D">
              <w:rPr>
                <w:rFonts w:cs="Arial" w:hint="cs"/>
                <w:sz w:val="24"/>
                <w:szCs w:val="24"/>
                <w:rtl/>
              </w:rPr>
              <w:t>קושי</w:t>
            </w:r>
            <w:r w:rsidRPr="00AB728D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AB728D">
              <w:rPr>
                <w:rFonts w:cs="Arial" w:hint="cs"/>
                <w:sz w:val="24"/>
                <w:szCs w:val="24"/>
                <w:rtl/>
              </w:rPr>
              <w:t>קל</w:t>
            </w:r>
            <w:r w:rsidRPr="00AB728D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AB728D">
              <w:rPr>
                <w:rFonts w:cs="Arial" w:hint="cs"/>
                <w:sz w:val="24"/>
                <w:szCs w:val="24"/>
                <w:rtl/>
              </w:rPr>
              <w:t>להירדם</w:t>
            </w:r>
            <w:r w:rsidRPr="00AB728D">
              <w:rPr>
                <w:rFonts w:cs="Arial"/>
                <w:sz w:val="24"/>
                <w:szCs w:val="24"/>
                <w:rtl/>
              </w:rPr>
              <w:t xml:space="preserve">, </w:t>
            </w:r>
            <w:r w:rsidRPr="00AB728D">
              <w:rPr>
                <w:rFonts w:cs="Arial" w:hint="cs"/>
                <w:sz w:val="24"/>
                <w:szCs w:val="24"/>
                <w:rtl/>
              </w:rPr>
              <w:t>להישאר</w:t>
            </w:r>
            <w:r w:rsidRPr="00AB728D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AB728D">
              <w:rPr>
                <w:rFonts w:cs="Arial" w:hint="cs"/>
                <w:sz w:val="24"/>
                <w:szCs w:val="24"/>
                <w:rtl/>
              </w:rPr>
              <w:t>ישנים</w:t>
            </w:r>
            <w:r w:rsidRPr="00AB728D">
              <w:rPr>
                <w:rFonts w:cs="Arial"/>
                <w:sz w:val="24"/>
                <w:szCs w:val="24"/>
                <w:rtl/>
              </w:rPr>
              <w:t xml:space="preserve">, </w:t>
            </w:r>
            <w:r w:rsidRPr="00AB728D">
              <w:rPr>
                <w:rFonts w:cs="Arial" w:hint="cs"/>
                <w:sz w:val="24"/>
                <w:szCs w:val="24"/>
                <w:rtl/>
              </w:rPr>
              <w:t>יקיצה</w:t>
            </w:r>
            <w:r w:rsidRPr="00AB728D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AB728D">
              <w:rPr>
                <w:rFonts w:cs="Arial" w:hint="cs"/>
                <w:sz w:val="24"/>
                <w:szCs w:val="24"/>
                <w:rtl/>
              </w:rPr>
              <w:t>מוקדמת</w:t>
            </w:r>
            <w:r w:rsidRPr="00AB728D">
              <w:rPr>
                <w:rFonts w:cs="Arial"/>
                <w:sz w:val="24"/>
                <w:szCs w:val="24"/>
                <w:rtl/>
              </w:rPr>
              <w:tab/>
            </w:r>
          </w:p>
          <w:p w:rsidR="00E55CE8" w:rsidRPr="00AB728D" w:rsidRDefault="00E55CE8" w:rsidP="00E55CE8">
            <w:pPr>
              <w:rPr>
                <w:rFonts w:cs="Arial"/>
                <w:sz w:val="24"/>
                <w:szCs w:val="24"/>
                <w:rtl/>
              </w:rPr>
            </w:pPr>
            <w:r w:rsidRPr="00AB728D">
              <w:rPr>
                <w:rFonts w:cs="Arial"/>
                <w:sz w:val="24"/>
                <w:szCs w:val="24"/>
                <w:rtl/>
              </w:rPr>
              <w:t xml:space="preserve">2. </w:t>
            </w:r>
            <w:r w:rsidRPr="00AB728D">
              <w:rPr>
                <w:rFonts w:cs="Arial" w:hint="cs"/>
                <w:sz w:val="24"/>
                <w:szCs w:val="24"/>
                <w:rtl/>
              </w:rPr>
              <w:t>קושי</w:t>
            </w:r>
            <w:r w:rsidRPr="00AB728D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AB728D">
              <w:rPr>
                <w:rFonts w:cs="Arial" w:hint="cs"/>
                <w:sz w:val="24"/>
                <w:szCs w:val="24"/>
                <w:rtl/>
              </w:rPr>
              <w:t>בינוני</w:t>
            </w:r>
            <w:r w:rsidRPr="00AB728D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AB728D">
              <w:rPr>
                <w:rFonts w:cs="Arial" w:hint="cs"/>
                <w:sz w:val="24"/>
                <w:szCs w:val="24"/>
                <w:rtl/>
              </w:rPr>
              <w:t>להירדם</w:t>
            </w:r>
            <w:r w:rsidRPr="00AB728D">
              <w:rPr>
                <w:rFonts w:cs="Arial"/>
                <w:sz w:val="24"/>
                <w:szCs w:val="24"/>
                <w:rtl/>
              </w:rPr>
              <w:t xml:space="preserve">, </w:t>
            </w:r>
            <w:r w:rsidRPr="00AB728D">
              <w:rPr>
                <w:rFonts w:cs="Arial" w:hint="cs"/>
                <w:sz w:val="24"/>
                <w:szCs w:val="24"/>
                <w:rtl/>
              </w:rPr>
              <w:t>להישאר</w:t>
            </w:r>
            <w:r w:rsidRPr="00AB728D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AB728D">
              <w:rPr>
                <w:rFonts w:cs="Arial" w:hint="cs"/>
                <w:sz w:val="24"/>
                <w:szCs w:val="24"/>
                <w:rtl/>
              </w:rPr>
              <w:t>ישנים</w:t>
            </w:r>
            <w:r w:rsidRPr="00AB728D">
              <w:rPr>
                <w:rFonts w:cs="Arial"/>
                <w:sz w:val="24"/>
                <w:szCs w:val="24"/>
                <w:rtl/>
              </w:rPr>
              <w:t xml:space="preserve">, </w:t>
            </w:r>
            <w:r w:rsidRPr="00AB728D">
              <w:rPr>
                <w:rFonts w:cs="Arial" w:hint="cs"/>
                <w:sz w:val="24"/>
                <w:szCs w:val="24"/>
                <w:rtl/>
              </w:rPr>
              <w:t>יקיצה</w:t>
            </w:r>
            <w:r w:rsidRPr="00AB728D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AB728D">
              <w:rPr>
                <w:rFonts w:cs="Arial" w:hint="cs"/>
                <w:sz w:val="24"/>
                <w:szCs w:val="24"/>
                <w:rtl/>
              </w:rPr>
              <w:t>מוקדמת</w:t>
            </w:r>
            <w:r w:rsidRPr="00AB728D">
              <w:rPr>
                <w:rFonts w:cs="Arial"/>
                <w:sz w:val="24"/>
                <w:szCs w:val="24"/>
                <w:rtl/>
              </w:rPr>
              <w:tab/>
            </w:r>
          </w:p>
          <w:p w:rsidR="00E55CE8" w:rsidRDefault="00FD4F1E" w:rsidP="00FD4F1E">
            <w:pPr>
              <w:pStyle w:val="a4"/>
              <w:ind w:left="0"/>
              <w:rPr>
                <w:rtl/>
              </w:rPr>
            </w:pPr>
            <w:r>
              <w:rPr>
                <w:rFonts w:cs="Arial" w:hint="cs"/>
                <w:sz w:val="24"/>
                <w:szCs w:val="24"/>
                <w:rtl/>
              </w:rPr>
              <w:t>3</w:t>
            </w:r>
            <w:r w:rsidR="00E55CE8" w:rsidRPr="00E55CE8">
              <w:rPr>
                <w:rFonts w:cs="Arial"/>
                <w:sz w:val="24"/>
                <w:szCs w:val="24"/>
                <w:rtl/>
              </w:rPr>
              <w:t xml:space="preserve">. </w:t>
            </w:r>
            <w:r w:rsidR="00E55CE8" w:rsidRPr="00E55CE8">
              <w:rPr>
                <w:rFonts w:cs="Arial" w:hint="cs"/>
                <w:sz w:val="24"/>
                <w:szCs w:val="24"/>
                <w:rtl/>
              </w:rPr>
              <w:t>קושי</w:t>
            </w:r>
            <w:r w:rsidR="00E55CE8" w:rsidRPr="00E55CE8">
              <w:rPr>
                <w:rFonts w:cs="Arial"/>
                <w:sz w:val="24"/>
                <w:szCs w:val="24"/>
                <w:rtl/>
              </w:rPr>
              <w:t xml:space="preserve"> </w:t>
            </w:r>
            <w:r w:rsidR="00E55CE8" w:rsidRPr="00E55CE8">
              <w:rPr>
                <w:rFonts w:cs="Arial" w:hint="cs"/>
                <w:sz w:val="24"/>
                <w:szCs w:val="24"/>
                <w:rtl/>
              </w:rPr>
              <w:t>רב</w:t>
            </w:r>
            <w:r w:rsidR="00E55CE8" w:rsidRPr="00E55CE8">
              <w:rPr>
                <w:rFonts w:cs="Arial"/>
                <w:sz w:val="24"/>
                <w:szCs w:val="24"/>
                <w:rtl/>
              </w:rPr>
              <w:t xml:space="preserve"> </w:t>
            </w:r>
            <w:r w:rsidR="00E55CE8" w:rsidRPr="00E55CE8">
              <w:rPr>
                <w:rFonts w:cs="Arial" w:hint="cs"/>
                <w:sz w:val="24"/>
                <w:szCs w:val="24"/>
                <w:rtl/>
              </w:rPr>
              <w:t>להירדם</w:t>
            </w:r>
            <w:r w:rsidR="00E55CE8" w:rsidRPr="00E55CE8">
              <w:rPr>
                <w:rFonts w:cs="Arial"/>
                <w:sz w:val="24"/>
                <w:szCs w:val="24"/>
                <w:rtl/>
              </w:rPr>
              <w:t xml:space="preserve">, </w:t>
            </w:r>
            <w:r w:rsidR="00E55CE8" w:rsidRPr="00E55CE8">
              <w:rPr>
                <w:rFonts w:cs="Arial" w:hint="cs"/>
                <w:sz w:val="24"/>
                <w:szCs w:val="24"/>
                <w:rtl/>
              </w:rPr>
              <w:t>להישאר</w:t>
            </w:r>
            <w:r w:rsidR="00E55CE8" w:rsidRPr="00E55CE8">
              <w:rPr>
                <w:rFonts w:cs="Arial"/>
                <w:sz w:val="24"/>
                <w:szCs w:val="24"/>
                <w:rtl/>
              </w:rPr>
              <w:t xml:space="preserve"> </w:t>
            </w:r>
            <w:r w:rsidR="00E55CE8" w:rsidRPr="00E55CE8">
              <w:rPr>
                <w:rFonts w:cs="Arial" w:hint="cs"/>
                <w:sz w:val="24"/>
                <w:szCs w:val="24"/>
                <w:rtl/>
              </w:rPr>
              <w:t>ישנים</w:t>
            </w:r>
            <w:r w:rsidR="00E55CE8" w:rsidRPr="00E55CE8">
              <w:rPr>
                <w:rFonts w:cs="Arial"/>
                <w:sz w:val="24"/>
                <w:szCs w:val="24"/>
                <w:rtl/>
              </w:rPr>
              <w:t xml:space="preserve">, </w:t>
            </w:r>
            <w:r w:rsidR="00E55CE8" w:rsidRPr="00E55CE8">
              <w:rPr>
                <w:rFonts w:cs="Arial" w:hint="cs"/>
                <w:sz w:val="24"/>
                <w:szCs w:val="24"/>
                <w:rtl/>
              </w:rPr>
              <w:t>יקיצה</w:t>
            </w:r>
            <w:r w:rsidR="00E55CE8" w:rsidRPr="00E55CE8">
              <w:rPr>
                <w:rFonts w:cs="Arial"/>
                <w:sz w:val="24"/>
                <w:szCs w:val="24"/>
                <w:rtl/>
              </w:rPr>
              <w:t xml:space="preserve"> </w:t>
            </w:r>
            <w:r w:rsidR="00E55CE8" w:rsidRPr="00E55CE8">
              <w:rPr>
                <w:rFonts w:cs="Arial" w:hint="cs"/>
                <w:sz w:val="24"/>
                <w:szCs w:val="24"/>
                <w:rtl/>
              </w:rPr>
              <w:t>מוקדמת</w:t>
            </w:r>
            <w:r w:rsidR="00E55CE8" w:rsidRPr="00E55CE8">
              <w:rPr>
                <w:rFonts w:cs="Arial"/>
                <w:sz w:val="24"/>
                <w:szCs w:val="24"/>
                <w:rtl/>
              </w:rPr>
              <w:tab/>
            </w:r>
          </w:p>
        </w:tc>
      </w:tr>
      <w:tr w:rsidR="003F5904" w:rsidTr="003F5904">
        <w:tc>
          <w:tcPr>
            <w:tcW w:w="2318" w:type="dxa"/>
          </w:tcPr>
          <w:p w:rsidR="003F5904" w:rsidRDefault="00E55CE8">
            <w:pPr>
              <w:rPr>
                <w:rtl/>
              </w:rPr>
            </w:pPr>
            <w:r>
              <w:rPr>
                <w:rFonts w:hint="cs"/>
                <w:rtl/>
              </w:rPr>
              <w:t>נוירופטיה מוטורית</w:t>
            </w:r>
          </w:p>
        </w:tc>
        <w:tc>
          <w:tcPr>
            <w:tcW w:w="6204" w:type="dxa"/>
          </w:tcPr>
          <w:p w:rsidR="0000611A" w:rsidRDefault="0000611A" w:rsidP="00FD4F1E">
            <w:pPr>
              <w:rPr>
                <w:rFonts w:cs="Arial"/>
                <w:sz w:val="24"/>
                <w:szCs w:val="24"/>
                <w:rtl/>
              </w:rPr>
            </w:pPr>
            <w:r>
              <w:rPr>
                <w:rFonts w:cs="Arial" w:hint="cs"/>
                <w:sz w:val="24"/>
                <w:szCs w:val="24"/>
                <w:rtl/>
              </w:rPr>
              <w:t>0. ללא נוירופטיה מוטורית</w:t>
            </w:r>
          </w:p>
          <w:p w:rsidR="00FD4F1E" w:rsidRPr="00DD5E20" w:rsidRDefault="0000611A" w:rsidP="00FD4F1E">
            <w:pPr>
              <w:rPr>
                <w:sz w:val="24"/>
                <w:szCs w:val="24"/>
                <w:rtl/>
              </w:rPr>
            </w:pPr>
            <w:r>
              <w:rPr>
                <w:rFonts w:cs="Arial" w:hint="cs"/>
                <w:sz w:val="24"/>
                <w:szCs w:val="24"/>
                <w:rtl/>
              </w:rPr>
              <w:t>1</w:t>
            </w:r>
            <w:r w:rsidR="00FD4F1E" w:rsidRPr="00DD5E20">
              <w:rPr>
                <w:rFonts w:cs="Arial" w:hint="cs"/>
                <w:sz w:val="24"/>
                <w:szCs w:val="24"/>
                <w:rtl/>
              </w:rPr>
              <w:t>.  א</w:t>
            </w:r>
            <w:r w:rsidR="00FD4F1E" w:rsidRPr="00DD5E20">
              <w:rPr>
                <w:rFonts w:cs="Arial"/>
                <w:sz w:val="24"/>
                <w:szCs w:val="24"/>
                <w:rtl/>
              </w:rPr>
              <w:t>-</w:t>
            </w:r>
            <w:r w:rsidR="00FD4F1E" w:rsidRPr="00DD5E20">
              <w:rPr>
                <w:rFonts w:cs="Arial" w:hint="cs"/>
                <w:sz w:val="24"/>
                <w:szCs w:val="24"/>
                <w:rtl/>
              </w:rPr>
              <w:t>סימפטומטי</w:t>
            </w:r>
            <w:r w:rsidR="00FD4F1E" w:rsidRPr="00DD5E20">
              <w:rPr>
                <w:rFonts w:cs="Arial"/>
                <w:sz w:val="24"/>
                <w:szCs w:val="24"/>
                <w:rtl/>
              </w:rPr>
              <w:t xml:space="preserve">. </w:t>
            </w:r>
            <w:r w:rsidR="00FD4F1E" w:rsidRPr="00DD5E20">
              <w:rPr>
                <w:rFonts w:cs="Arial" w:hint="cs"/>
                <w:sz w:val="24"/>
                <w:szCs w:val="24"/>
                <w:rtl/>
              </w:rPr>
              <w:t>אבחנה</w:t>
            </w:r>
            <w:r w:rsidR="00FD4F1E" w:rsidRPr="00DD5E20">
              <w:rPr>
                <w:rFonts w:cs="Arial"/>
                <w:sz w:val="24"/>
                <w:szCs w:val="24"/>
                <w:rtl/>
              </w:rPr>
              <w:t xml:space="preserve"> </w:t>
            </w:r>
            <w:r w:rsidR="00FD4F1E" w:rsidRPr="00DD5E20">
              <w:rPr>
                <w:rFonts w:cs="Arial" w:hint="cs"/>
                <w:sz w:val="24"/>
                <w:szCs w:val="24"/>
                <w:rtl/>
              </w:rPr>
              <w:t>קלינית</w:t>
            </w:r>
            <w:r w:rsidR="00FD4F1E" w:rsidRPr="00DD5E20">
              <w:rPr>
                <w:rFonts w:cs="Arial"/>
                <w:sz w:val="24"/>
                <w:szCs w:val="24"/>
                <w:rtl/>
              </w:rPr>
              <w:t xml:space="preserve"> </w:t>
            </w:r>
            <w:r w:rsidR="00FD4F1E" w:rsidRPr="00DD5E20">
              <w:rPr>
                <w:rFonts w:cs="Arial" w:hint="cs"/>
                <w:sz w:val="24"/>
                <w:szCs w:val="24"/>
                <w:rtl/>
              </w:rPr>
              <w:t>בלבד</w:t>
            </w:r>
            <w:r w:rsidR="00FD4F1E" w:rsidRPr="00DD5E20">
              <w:rPr>
                <w:rFonts w:cs="Arial"/>
                <w:sz w:val="24"/>
                <w:szCs w:val="24"/>
                <w:rtl/>
              </w:rPr>
              <w:t xml:space="preserve">. </w:t>
            </w:r>
            <w:r w:rsidR="00FD4F1E" w:rsidRPr="00DD5E20">
              <w:rPr>
                <w:rFonts w:cs="Arial" w:hint="cs"/>
                <w:sz w:val="24"/>
                <w:szCs w:val="24"/>
                <w:rtl/>
              </w:rPr>
              <w:t>אין</w:t>
            </w:r>
            <w:r w:rsidR="00FD4F1E" w:rsidRPr="00DD5E20">
              <w:rPr>
                <w:rFonts w:cs="Arial"/>
                <w:sz w:val="24"/>
                <w:szCs w:val="24"/>
                <w:rtl/>
              </w:rPr>
              <w:t xml:space="preserve"> </w:t>
            </w:r>
            <w:r w:rsidR="00FD4F1E" w:rsidRPr="00DD5E20">
              <w:rPr>
                <w:rFonts w:cs="Arial" w:hint="cs"/>
                <w:sz w:val="24"/>
                <w:szCs w:val="24"/>
                <w:rtl/>
              </w:rPr>
              <w:t>צורך</w:t>
            </w:r>
            <w:r w:rsidR="00FD4F1E" w:rsidRPr="00DD5E20">
              <w:rPr>
                <w:rFonts w:cs="Arial"/>
                <w:sz w:val="24"/>
                <w:szCs w:val="24"/>
                <w:rtl/>
              </w:rPr>
              <w:t xml:space="preserve"> </w:t>
            </w:r>
            <w:r w:rsidR="00FD4F1E" w:rsidRPr="00DD5E20">
              <w:rPr>
                <w:rFonts w:cs="Arial" w:hint="cs"/>
                <w:sz w:val="24"/>
                <w:szCs w:val="24"/>
                <w:rtl/>
              </w:rPr>
              <w:t>בהתערבות</w:t>
            </w:r>
            <w:r w:rsidR="00FD4F1E" w:rsidRPr="00DD5E20">
              <w:rPr>
                <w:sz w:val="24"/>
                <w:szCs w:val="24"/>
              </w:rPr>
              <w:tab/>
              <w:t xml:space="preserve"> </w:t>
            </w:r>
          </w:p>
          <w:p w:rsidR="00FD4F1E" w:rsidRPr="00DD5E20" w:rsidRDefault="00FD4F1E" w:rsidP="00FD4F1E">
            <w:pPr>
              <w:rPr>
                <w:sz w:val="24"/>
                <w:szCs w:val="24"/>
                <w:rtl/>
              </w:rPr>
            </w:pPr>
            <w:r w:rsidRPr="00DD5E20">
              <w:rPr>
                <w:rFonts w:hint="cs"/>
                <w:sz w:val="24"/>
                <w:szCs w:val="24"/>
                <w:rtl/>
              </w:rPr>
              <w:t xml:space="preserve">2.  </w:t>
            </w:r>
            <w:r w:rsidRPr="00DD5E20">
              <w:rPr>
                <w:rFonts w:cs="Arial" w:hint="cs"/>
                <w:sz w:val="24"/>
                <w:szCs w:val="24"/>
                <w:rtl/>
              </w:rPr>
              <w:t>ס</w:t>
            </w:r>
            <w:r>
              <w:rPr>
                <w:rFonts w:cs="Arial" w:hint="cs"/>
                <w:sz w:val="24"/>
                <w:szCs w:val="24"/>
                <w:rtl/>
              </w:rPr>
              <w:t>י</w:t>
            </w:r>
            <w:r w:rsidRPr="00DD5E20">
              <w:rPr>
                <w:rFonts w:cs="Arial" w:hint="cs"/>
                <w:sz w:val="24"/>
                <w:szCs w:val="24"/>
                <w:rtl/>
              </w:rPr>
              <w:t>מפטומים</w:t>
            </w:r>
            <w:r w:rsidRPr="00DD5E20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DD5E20">
              <w:rPr>
                <w:rFonts w:cs="Arial" w:hint="cs"/>
                <w:sz w:val="24"/>
                <w:szCs w:val="24"/>
                <w:rtl/>
              </w:rPr>
              <w:t>בינוניים</w:t>
            </w:r>
            <w:r w:rsidRPr="00DD5E20">
              <w:rPr>
                <w:rFonts w:cs="Arial"/>
                <w:sz w:val="24"/>
                <w:szCs w:val="24"/>
                <w:rtl/>
              </w:rPr>
              <w:t xml:space="preserve">. </w:t>
            </w:r>
            <w:r w:rsidRPr="00DD5E20">
              <w:rPr>
                <w:rFonts w:cs="Arial" w:hint="cs"/>
                <w:sz w:val="24"/>
                <w:szCs w:val="24"/>
                <w:rtl/>
              </w:rPr>
              <w:t>הגבלה</w:t>
            </w:r>
            <w:r w:rsidRPr="00DD5E20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DD5E20">
              <w:rPr>
                <w:rFonts w:cs="Arial" w:hint="cs"/>
                <w:sz w:val="24"/>
                <w:szCs w:val="24"/>
                <w:rtl/>
              </w:rPr>
              <w:t>ב</w:t>
            </w:r>
            <w:r w:rsidRPr="00DD5E2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</w:t>
            </w:r>
            <w:r w:rsidRPr="00DD5E20">
              <w:rPr>
                <w:sz w:val="24"/>
                <w:szCs w:val="24"/>
              </w:rPr>
              <w:t xml:space="preserve"> ADL</w:t>
            </w:r>
            <w:r w:rsidRPr="00DD5E20">
              <w:rPr>
                <w:sz w:val="24"/>
                <w:szCs w:val="24"/>
              </w:rPr>
              <w:tab/>
              <w:t xml:space="preserve">  </w:t>
            </w:r>
            <w:r w:rsidRPr="00DD5E20">
              <w:rPr>
                <w:sz w:val="24"/>
                <w:szCs w:val="24"/>
              </w:rPr>
              <w:tab/>
              <w:t xml:space="preserve">  </w:t>
            </w:r>
          </w:p>
          <w:p w:rsidR="00FD4F1E" w:rsidRPr="00DD5E20" w:rsidRDefault="00FD4F1E" w:rsidP="00FD4F1E">
            <w:pPr>
              <w:rPr>
                <w:sz w:val="24"/>
                <w:szCs w:val="24"/>
                <w:rtl/>
              </w:rPr>
            </w:pPr>
            <w:r w:rsidRPr="00DD5E20">
              <w:rPr>
                <w:rFonts w:hint="cs"/>
                <w:sz w:val="24"/>
                <w:szCs w:val="24"/>
                <w:rtl/>
              </w:rPr>
              <w:t xml:space="preserve">3.  </w:t>
            </w:r>
            <w:r w:rsidRPr="00DD5E20">
              <w:rPr>
                <w:rFonts w:cs="Arial" w:hint="cs"/>
                <w:sz w:val="24"/>
                <w:szCs w:val="24"/>
                <w:rtl/>
              </w:rPr>
              <w:t>סמפטומים</w:t>
            </w:r>
            <w:r w:rsidRPr="00DD5E20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DD5E20">
              <w:rPr>
                <w:rFonts w:cs="Arial" w:hint="cs"/>
                <w:sz w:val="24"/>
                <w:szCs w:val="24"/>
                <w:rtl/>
              </w:rPr>
              <w:t>חמורים</w:t>
            </w:r>
            <w:r w:rsidRPr="00DD5E20">
              <w:rPr>
                <w:rFonts w:cs="Arial"/>
                <w:sz w:val="24"/>
                <w:szCs w:val="24"/>
                <w:rtl/>
              </w:rPr>
              <w:t xml:space="preserve">. </w:t>
            </w:r>
            <w:r w:rsidRPr="00DD5E20">
              <w:rPr>
                <w:rFonts w:cs="Arial" w:hint="cs"/>
                <w:sz w:val="24"/>
                <w:szCs w:val="24"/>
                <w:rtl/>
              </w:rPr>
              <w:t>הגבלה</w:t>
            </w:r>
            <w:r w:rsidRPr="00DD5E20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DD5E20">
              <w:rPr>
                <w:rFonts w:cs="Arial" w:hint="cs"/>
                <w:sz w:val="24"/>
                <w:szCs w:val="24"/>
                <w:rtl/>
              </w:rPr>
              <w:t>בטיפול</w:t>
            </w:r>
            <w:r w:rsidRPr="00DD5E20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DD5E20">
              <w:rPr>
                <w:rFonts w:cs="Arial" w:hint="cs"/>
                <w:sz w:val="24"/>
                <w:szCs w:val="24"/>
                <w:rtl/>
              </w:rPr>
              <w:t>עצמי</w:t>
            </w:r>
            <w:r w:rsidRPr="00DD5E20">
              <w:rPr>
                <w:rFonts w:cs="Arial"/>
                <w:sz w:val="24"/>
                <w:szCs w:val="24"/>
                <w:rtl/>
              </w:rPr>
              <w:t xml:space="preserve">  .</w:t>
            </w:r>
            <w:r>
              <w:rPr>
                <w:rFonts w:cs="Arial" w:hint="cs"/>
                <w:sz w:val="24"/>
                <w:szCs w:val="24"/>
                <w:rtl/>
              </w:rPr>
              <w:t>נדרשים מכשירי עזר</w:t>
            </w:r>
            <w:r w:rsidRPr="00DD5E20">
              <w:rPr>
                <w:sz w:val="24"/>
                <w:szCs w:val="24"/>
              </w:rPr>
              <w:t xml:space="preserve"> </w:t>
            </w:r>
          </w:p>
          <w:p w:rsidR="00FD4F1E" w:rsidRPr="00DD5E20" w:rsidRDefault="00FD4F1E" w:rsidP="00FD4F1E">
            <w:pPr>
              <w:rPr>
                <w:sz w:val="24"/>
                <w:szCs w:val="24"/>
                <w:rtl/>
              </w:rPr>
            </w:pPr>
            <w:r w:rsidRPr="00DD5E20">
              <w:rPr>
                <w:rFonts w:hint="cs"/>
                <w:sz w:val="24"/>
                <w:szCs w:val="24"/>
                <w:rtl/>
              </w:rPr>
              <w:t xml:space="preserve">4.   </w:t>
            </w:r>
            <w:r w:rsidRPr="00DD5E20">
              <w:rPr>
                <w:rFonts w:cs="Arial" w:hint="cs"/>
                <w:sz w:val="24"/>
                <w:szCs w:val="24"/>
                <w:rtl/>
              </w:rPr>
              <w:t>השלכות</w:t>
            </w:r>
            <w:r w:rsidRPr="00DD5E20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DD5E20">
              <w:rPr>
                <w:rFonts w:cs="Arial" w:hint="cs"/>
                <w:sz w:val="24"/>
                <w:szCs w:val="24"/>
                <w:rtl/>
              </w:rPr>
              <w:t>מאיימות</w:t>
            </w:r>
            <w:r w:rsidRPr="00DD5E20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DD5E20">
              <w:rPr>
                <w:rFonts w:cs="Arial" w:hint="cs"/>
                <w:sz w:val="24"/>
                <w:szCs w:val="24"/>
                <w:rtl/>
              </w:rPr>
              <w:t>חיים</w:t>
            </w:r>
            <w:r w:rsidRPr="00DD5E20">
              <w:rPr>
                <w:rFonts w:cs="Arial"/>
                <w:sz w:val="24"/>
                <w:szCs w:val="24"/>
                <w:rtl/>
              </w:rPr>
              <w:t xml:space="preserve">. </w:t>
            </w:r>
            <w:r w:rsidRPr="00DD5E20">
              <w:rPr>
                <w:rFonts w:cs="Arial" w:hint="cs"/>
                <w:sz w:val="24"/>
                <w:szCs w:val="24"/>
                <w:rtl/>
              </w:rPr>
              <w:t>צורך</w:t>
            </w:r>
            <w:r w:rsidRPr="00DD5E20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DD5E20">
              <w:rPr>
                <w:rFonts w:cs="Arial" w:hint="cs"/>
                <w:sz w:val="24"/>
                <w:szCs w:val="24"/>
                <w:rtl/>
              </w:rPr>
              <w:t>בהתערבות</w:t>
            </w:r>
            <w:r w:rsidRPr="00DD5E20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DD5E20">
              <w:rPr>
                <w:rFonts w:cs="Arial" w:hint="cs"/>
                <w:sz w:val="24"/>
                <w:szCs w:val="24"/>
                <w:rtl/>
              </w:rPr>
              <w:t>דחופה</w:t>
            </w:r>
          </w:p>
          <w:p w:rsidR="003F5904" w:rsidRPr="00FD4F1E" w:rsidRDefault="00FD4F1E" w:rsidP="00FD4F1E">
            <w:pPr>
              <w:rPr>
                <w:sz w:val="24"/>
                <w:szCs w:val="24"/>
                <w:rtl/>
              </w:rPr>
            </w:pPr>
            <w:r w:rsidRPr="00DD5E20">
              <w:rPr>
                <w:rFonts w:hint="cs"/>
                <w:sz w:val="24"/>
                <w:szCs w:val="24"/>
                <w:rtl/>
              </w:rPr>
              <w:t xml:space="preserve">5. </w:t>
            </w:r>
            <w:r w:rsidRPr="00DD5E20">
              <w:rPr>
                <w:rFonts w:cs="Arial" w:hint="cs"/>
                <w:sz w:val="24"/>
                <w:szCs w:val="24"/>
                <w:rtl/>
              </w:rPr>
              <w:t>מוות</w:t>
            </w:r>
            <w:r w:rsidRPr="00DD5E20">
              <w:rPr>
                <w:sz w:val="24"/>
                <w:szCs w:val="24"/>
              </w:rPr>
              <w:tab/>
            </w:r>
          </w:p>
        </w:tc>
      </w:tr>
      <w:tr w:rsidR="003F5904" w:rsidTr="003F5904">
        <w:tc>
          <w:tcPr>
            <w:tcW w:w="2318" w:type="dxa"/>
          </w:tcPr>
          <w:p w:rsidR="003F5904" w:rsidRDefault="00FD4F1E">
            <w:pPr>
              <w:rPr>
                <w:rtl/>
              </w:rPr>
            </w:pPr>
            <w:r>
              <w:rPr>
                <w:rFonts w:hint="cs"/>
                <w:rtl/>
              </w:rPr>
              <w:t>נוירופטיה סנסורית</w:t>
            </w:r>
          </w:p>
        </w:tc>
        <w:tc>
          <w:tcPr>
            <w:tcW w:w="6204" w:type="dxa"/>
          </w:tcPr>
          <w:p w:rsidR="0000611A" w:rsidRPr="0000611A" w:rsidRDefault="0000611A" w:rsidP="0000611A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0. ללא נוירופטיה סנסורית</w:t>
            </w:r>
          </w:p>
          <w:p w:rsidR="00FD4F1E" w:rsidRPr="00FD4F1E" w:rsidRDefault="0000611A" w:rsidP="0000611A">
            <w:pPr>
              <w:pStyle w:val="a4"/>
              <w:rPr>
                <w:sz w:val="24"/>
                <w:szCs w:val="24"/>
                <w:rtl/>
              </w:rPr>
            </w:pPr>
            <w:r>
              <w:rPr>
                <w:rFonts w:cs="Arial" w:hint="cs"/>
                <w:sz w:val="24"/>
                <w:szCs w:val="24"/>
                <w:rtl/>
              </w:rPr>
              <w:t>1.</w:t>
            </w:r>
            <w:r w:rsidR="00FD4F1E" w:rsidRPr="00FD4F1E">
              <w:rPr>
                <w:rFonts w:cs="Arial" w:hint="cs"/>
                <w:sz w:val="24"/>
                <w:szCs w:val="24"/>
                <w:rtl/>
              </w:rPr>
              <w:t>א</w:t>
            </w:r>
            <w:r w:rsidR="00FD4F1E" w:rsidRPr="00FD4F1E">
              <w:rPr>
                <w:rFonts w:cs="Arial"/>
                <w:sz w:val="24"/>
                <w:szCs w:val="24"/>
                <w:rtl/>
              </w:rPr>
              <w:t>-</w:t>
            </w:r>
            <w:r w:rsidR="00FD4F1E" w:rsidRPr="00FD4F1E">
              <w:rPr>
                <w:rFonts w:cs="Arial" w:hint="cs"/>
                <w:sz w:val="24"/>
                <w:szCs w:val="24"/>
                <w:rtl/>
              </w:rPr>
              <w:t>סימפטומטי</w:t>
            </w:r>
            <w:r w:rsidR="00FD4F1E" w:rsidRPr="00FD4F1E">
              <w:rPr>
                <w:rFonts w:cs="Arial"/>
                <w:sz w:val="24"/>
                <w:szCs w:val="24"/>
                <w:rtl/>
              </w:rPr>
              <w:t xml:space="preserve">. </w:t>
            </w:r>
            <w:r w:rsidR="00FD4F1E" w:rsidRPr="00FD4F1E">
              <w:rPr>
                <w:rFonts w:cs="Arial" w:hint="cs"/>
                <w:sz w:val="24"/>
                <w:szCs w:val="24"/>
                <w:rtl/>
              </w:rPr>
              <w:t>אובדן</w:t>
            </w:r>
            <w:r w:rsidR="00FD4F1E" w:rsidRPr="00FD4F1E">
              <w:rPr>
                <w:rFonts w:cs="Arial"/>
                <w:sz w:val="24"/>
                <w:szCs w:val="24"/>
                <w:rtl/>
              </w:rPr>
              <w:t xml:space="preserve"> </w:t>
            </w:r>
            <w:r w:rsidR="00FD4F1E" w:rsidRPr="00FD4F1E">
              <w:rPr>
                <w:rFonts w:cs="Arial" w:hint="cs"/>
                <w:sz w:val="24"/>
                <w:szCs w:val="24"/>
                <w:rtl/>
              </w:rPr>
              <w:t>של</w:t>
            </w:r>
            <w:r w:rsidR="00FD4F1E" w:rsidRPr="00FD4F1E">
              <w:rPr>
                <w:rFonts w:cs="Arial"/>
                <w:sz w:val="24"/>
                <w:szCs w:val="24"/>
                <w:rtl/>
              </w:rPr>
              <w:t xml:space="preserve"> </w:t>
            </w:r>
            <w:r w:rsidR="00FD4F1E" w:rsidRPr="00FD4F1E">
              <w:rPr>
                <w:rFonts w:cs="Arial" w:hint="cs"/>
                <w:sz w:val="24"/>
                <w:szCs w:val="24"/>
                <w:rtl/>
              </w:rPr>
              <w:t>רפלקסים</w:t>
            </w:r>
            <w:r w:rsidR="00FD4F1E" w:rsidRPr="00FD4F1E">
              <w:rPr>
                <w:rFonts w:cs="Arial"/>
                <w:sz w:val="24"/>
                <w:szCs w:val="24"/>
                <w:rtl/>
              </w:rPr>
              <w:t xml:space="preserve"> </w:t>
            </w:r>
            <w:r w:rsidR="00FD4F1E" w:rsidRPr="00FD4F1E">
              <w:rPr>
                <w:rFonts w:cs="Arial" w:hint="cs"/>
                <w:sz w:val="24"/>
                <w:szCs w:val="24"/>
                <w:rtl/>
              </w:rPr>
              <w:t>עמוקים</w:t>
            </w:r>
            <w:r w:rsidR="00FD4F1E" w:rsidRPr="00FD4F1E">
              <w:rPr>
                <w:sz w:val="24"/>
                <w:szCs w:val="24"/>
              </w:rPr>
              <w:t xml:space="preserve"> </w:t>
            </w:r>
            <w:r w:rsidR="00FD4F1E" w:rsidRPr="00FD4F1E">
              <w:rPr>
                <w:rFonts w:cs="Arial" w:hint="cs"/>
                <w:sz w:val="24"/>
                <w:szCs w:val="24"/>
                <w:rtl/>
              </w:rPr>
              <w:t>ו/או</w:t>
            </w:r>
            <w:r w:rsidR="00FD4F1E" w:rsidRPr="00FD4F1E">
              <w:rPr>
                <w:rFonts w:cs="Arial"/>
                <w:sz w:val="24"/>
                <w:szCs w:val="24"/>
                <w:rtl/>
              </w:rPr>
              <w:t xml:space="preserve"> </w:t>
            </w:r>
            <w:r w:rsidR="00FD4F1E" w:rsidRPr="00FD4F1E">
              <w:rPr>
                <w:rFonts w:cs="Arial" w:hint="cs"/>
                <w:sz w:val="24"/>
                <w:szCs w:val="24"/>
                <w:rtl/>
              </w:rPr>
              <w:t>תחושת</w:t>
            </w:r>
            <w:r w:rsidR="00FD4F1E" w:rsidRPr="00FD4F1E">
              <w:rPr>
                <w:rFonts w:cs="Arial"/>
                <w:sz w:val="24"/>
                <w:szCs w:val="24"/>
                <w:rtl/>
              </w:rPr>
              <w:t xml:space="preserve"> </w:t>
            </w:r>
            <w:r w:rsidR="00FD4F1E" w:rsidRPr="00FD4F1E">
              <w:rPr>
                <w:rFonts w:cs="Arial" w:hint="cs"/>
                <w:sz w:val="24"/>
                <w:szCs w:val="24"/>
                <w:rtl/>
              </w:rPr>
              <w:t>נימול</w:t>
            </w:r>
            <w:r w:rsidR="00FD4F1E" w:rsidRPr="00FD4F1E">
              <w:rPr>
                <w:sz w:val="24"/>
                <w:szCs w:val="24"/>
              </w:rPr>
              <w:tab/>
              <w:t xml:space="preserve"> </w:t>
            </w:r>
          </w:p>
          <w:p w:rsidR="00FD4F1E" w:rsidRPr="00DD5E20" w:rsidRDefault="00FD4F1E" w:rsidP="00FD4F1E">
            <w:pPr>
              <w:pStyle w:val="a4"/>
              <w:numPr>
                <w:ilvl w:val="0"/>
                <w:numId w:val="10"/>
              </w:numPr>
              <w:rPr>
                <w:sz w:val="24"/>
                <w:szCs w:val="24"/>
                <w:rtl/>
              </w:rPr>
            </w:pPr>
            <w:r w:rsidRPr="00DD5E20">
              <w:rPr>
                <w:rFonts w:cs="Arial" w:hint="cs"/>
                <w:sz w:val="24"/>
                <w:szCs w:val="24"/>
                <w:rtl/>
              </w:rPr>
              <w:t>סמפטומים</w:t>
            </w:r>
            <w:r w:rsidRPr="00DD5E20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DD5E20">
              <w:rPr>
                <w:rFonts w:cs="Arial" w:hint="cs"/>
                <w:sz w:val="24"/>
                <w:szCs w:val="24"/>
                <w:rtl/>
              </w:rPr>
              <w:t>בינוניים</w:t>
            </w:r>
            <w:r w:rsidRPr="00DD5E20">
              <w:rPr>
                <w:rFonts w:cs="Arial"/>
                <w:sz w:val="24"/>
                <w:szCs w:val="24"/>
                <w:rtl/>
              </w:rPr>
              <w:t xml:space="preserve">. </w:t>
            </w:r>
            <w:r w:rsidRPr="00DD5E20">
              <w:rPr>
                <w:rFonts w:cs="Arial" w:hint="cs"/>
                <w:sz w:val="24"/>
                <w:szCs w:val="24"/>
                <w:rtl/>
              </w:rPr>
              <w:t>הגבלה</w:t>
            </w:r>
            <w:r w:rsidRPr="00DD5E20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DD5E20">
              <w:rPr>
                <w:rFonts w:cs="Arial" w:hint="cs"/>
                <w:sz w:val="24"/>
                <w:szCs w:val="24"/>
                <w:rtl/>
              </w:rPr>
              <w:t>ב</w:t>
            </w:r>
            <w:r w:rsidRPr="00DD5E2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</w:t>
            </w:r>
            <w:r w:rsidRPr="00DD5E20">
              <w:rPr>
                <w:sz w:val="24"/>
                <w:szCs w:val="24"/>
              </w:rPr>
              <w:t>ADL</w:t>
            </w:r>
            <w:r w:rsidRPr="00DD5E20">
              <w:rPr>
                <w:sz w:val="24"/>
                <w:szCs w:val="24"/>
              </w:rPr>
              <w:tab/>
              <w:t xml:space="preserve">  </w:t>
            </w:r>
            <w:r w:rsidRPr="00DD5E20">
              <w:rPr>
                <w:sz w:val="24"/>
                <w:szCs w:val="24"/>
              </w:rPr>
              <w:tab/>
              <w:t xml:space="preserve">  </w:t>
            </w:r>
          </w:p>
          <w:p w:rsidR="00FD4F1E" w:rsidRPr="00DD5E20" w:rsidRDefault="00FD4F1E" w:rsidP="00FD4F1E">
            <w:pPr>
              <w:pStyle w:val="a4"/>
              <w:numPr>
                <w:ilvl w:val="0"/>
                <w:numId w:val="10"/>
              </w:numPr>
              <w:rPr>
                <w:sz w:val="24"/>
                <w:szCs w:val="24"/>
                <w:rtl/>
              </w:rPr>
            </w:pPr>
            <w:r w:rsidRPr="00DD5E20">
              <w:rPr>
                <w:rFonts w:cs="Arial" w:hint="cs"/>
                <w:sz w:val="24"/>
                <w:szCs w:val="24"/>
                <w:rtl/>
              </w:rPr>
              <w:t>סמפטומים</w:t>
            </w:r>
            <w:r w:rsidRPr="00DD5E20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DD5E20">
              <w:rPr>
                <w:rFonts w:cs="Arial" w:hint="cs"/>
                <w:sz w:val="24"/>
                <w:szCs w:val="24"/>
                <w:rtl/>
              </w:rPr>
              <w:t>חמורים</w:t>
            </w:r>
            <w:r w:rsidRPr="00DD5E20">
              <w:rPr>
                <w:rFonts w:cs="Arial"/>
                <w:sz w:val="24"/>
                <w:szCs w:val="24"/>
                <w:rtl/>
              </w:rPr>
              <w:t xml:space="preserve">. </w:t>
            </w:r>
            <w:r w:rsidRPr="00DD5E20">
              <w:rPr>
                <w:rFonts w:cs="Arial" w:hint="cs"/>
                <w:sz w:val="24"/>
                <w:szCs w:val="24"/>
                <w:rtl/>
              </w:rPr>
              <w:t>הגבלה</w:t>
            </w:r>
            <w:r w:rsidRPr="00DD5E20">
              <w:rPr>
                <w:rFonts w:cs="Arial"/>
                <w:sz w:val="24"/>
                <w:szCs w:val="24"/>
                <w:rtl/>
              </w:rPr>
              <w:t xml:space="preserve"> </w:t>
            </w:r>
            <w:r>
              <w:rPr>
                <w:rFonts w:cs="Arial" w:hint="cs"/>
                <w:sz w:val="24"/>
                <w:szCs w:val="24"/>
                <w:rtl/>
              </w:rPr>
              <w:t>ב</w:t>
            </w:r>
            <w:r w:rsidRPr="00DD5E20">
              <w:rPr>
                <w:rFonts w:cs="Arial" w:hint="cs"/>
                <w:sz w:val="24"/>
                <w:szCs w:val="24"/>
                <w:rtl/>
              </w:rPr>
              <w:t>טיפול</w:t>
            </w:r>
            <w:r w:rsidRPr="00DD5E20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DD5E20">
              <w:rPr>
                <w:rFonts w:cs="Arial" w:hint="cs"/>
                <w:sz w:val="24"/>
                <w:szCs w:val="24"/>
                <w:rtl/>
              </w:rPr>
              <w:t>עצמי</w:t>
            </w:r>
            <w:r w:rsidRPr="00DD5E20">
              <w:rPr>
                <w:sz w:val="24"/>
                <w:szCs w:val="24"/>
              </w:rPr>
              <w:t xml:space="preserve">  </w:t>
            </w:r>
            <w:r w:rsidRPr="00DD5E20">
              <w:rPr>
                <w:sz w:val="24"/>
                <w:szCs w:val="24"/>
              </w:rPr>
              <w:tab/>
              <w:t xml:space="preserve"> </w:t>
            </w:r>
          </w:p>
          <w:p w:rsidR="00FD4F1E" w:rsidRPr="00DD5E20" w:rsidRDefault="00FD4F1E" w:rsidP="00FD4F1E">
            <w:pPr>
              <w:pStyle w:val="a4"/>
              <w:numPr>
                <w:ilvl w:val="0"/>
                <w:numId w:val="10"/>
              </w:numPr>
              <w:rPr>
                <w:sz w:val="24"/>
                <w:szCs w:val="24"/>
                <w:rtl/>
              </w:rPr>
            </w:pPr>
            <w:r w:rsidRPr="00DD5E20">
              <w:rPr>
                <w:sz w:val="24"/>
                <w:szCs w:val="24"/>
              </w:rPr>
              <w:t xml:space="preserve"> </w:t>
            </w:r>
            <w:r w:rsidRPr="00DD5E20">
              <w:rPr>
                <w:rFonts w:cs="Arial" w:hint="cs"/>
                <w:sz w:val="24"/>
                <w:szCs w:val="24"/>
                <w:rtl/>
              </w:rPr>
              <w:t>השלכות</w:t>
            </w:r>
            <w:r w:rsidRPr="00DD5E20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DD5E20">
              <w:rPr>
                <w:rFonts w:cs="Arial" w:hint="cs"/>
                <w:sz w:val="24"/>
                <w:szCs w:val="24"/>
                <w:rtl/>
              </w:rPr>
              <w:t>מאיימות</w:t>
            </w:r>
            <w:r w:rsidRPr="00DD5E20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DD5E20">
              <w:rPr>
                <w:rFonts w:cs="Arial" w:hint="cs"/>
                <w:sz w:val="24"/>
                <w:szCs w:val="24"/>
                <w:rtl/>
              </w:rPr>
              <w:t>חיים</w:t>
            </w:r>
            <w:r w:rsidRPr="00DD5E20">
              <w:rPr>
                <w:rFonts w:cs="Arial"/>
                <w:sz w:val="24"/>
                <w:szCs w:val="24"/>
                <w:rtl/>
              </w:rPr>
              <w:t xml:space="preserve">. </w:t>
            </w:r>
            <w:r w:rsidRPr="00DD5E20">
              <w:rPr>
                <w:rFonts w:cs="Arial" w:hint="cs"/>
                <w:sz w:val="24"/>
                <w:szCs w:val="24"/>
                <w:rtl/>
              </w:rPr>
              <w:t>צורך</w:t>
            </w:r>
            <w:r w:rsidRPr="00DD5E20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DD5E20">
              <w:rPr>
                <w:rFonts w:cs="Arial" w:hint="cs"/>
                <w:sz w:val="24"/>
                <w:szCs w:val="24"/>
                <w:rtl/>
              </w:rPr>
              <w:t>בהתערבות</w:t>
            </w:r>
            <w:r w:rsidRPr="00DD5E20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DD5E20">
              <w:rPr>
                <w:rFonts w:cs="Arial" w:hint="cs"/>
                <w:sz w:val="24"/>
                <w:szCs w:val="24"/>
                <w:rtl/>
              </w:rPr>
              <w:t>דחופה</w:t>
            </w:r>
          </w:p>
          <w:p w:rsidR="003F5904" w:rsidRDefault="00FD4F1E" w:rsidP="00FD4F1E">
            <w:pPr>
              <w:pStyle w:val="a4"/>
              <w:numPr>
                <w:ilvl w:val="0"/>
                <w:numId w:val="10"/>
              </w:numPr>
              <w:rPr>
                <w:rtl/>
              </w:rPr>
            </w:pPr>
            <w:r w:rsidRPr="00FD4F1E">
              <w:rPr>
                <w:rFonts w:cs="Arial" w:hint="cs"/>
                <w:sz w:val="24"/>
                <w:szCs w:val="24"/>
                <w:rtl/>
              </w:rPr>
              <w:t>מוות</w:t>
            </w:r>
          </w:p>
        </w:tc>
      </w:tr>
      <w:tr w:rsidR="003F5904" w:rsidTr="003F5904">
        <w:tc>
          <w:tcPr>
            <w:tcW w:w="2318" w:type="dxa"/>
          </w:tcPr>
          <w:p w:rsidR="003F5904" w:rsidRPr="009C6FD2" w:rsidRDefault="00426781">
            <w:pPr>
              <w:rPr>
                <w:b/>
                <w:bCs/>
                <w:rtl/>
              </w:rPr>
            </w:pPr>
            <w:r w:rsidRPr="009C6FD2">
              <w:rPr>
                <w:rFonts w:hint="cs"/>
                <w:b/>
                <w:bCs/>
                <w:rtl/>
              </w:rPr>
              <w:t>יובש בעיניים</w:t>
            </w:r>
          </w:p>
        </w:tc>
        <w:tc>
          <w:tcPr>
            <w:tcW w:w="6204" w:type="dxa"/>
          </w:tcPr>
          <w:p w:rsidR="0000611A" w:rsidRPr="0000611A" w:rsidRDefault="0000611A" w:rsidP="0000611A">
            <w:pPr>
              <w:pStyle w:val="a4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0. ללא יובש בעיניים</w:t>
            </w:r>
          </w:p>
          <w:p w:rsidR="00426781" w:rsidRPr="0000611A" w:rsidRDefault="0000611A" w:rsidP="0000611A">
            <w:pPr>
              <w:ind w:left="360"/>
              <w:rPr>
                <w:sz w:val="24"/>
                <w:szCs w:val="24"/>
                <w:rtl/>
              </w:rPr>
            </w:pPr>
            <w:r>
              <w:rPr>
                <w:rFonts w:cs="Arial" w:hint="cs"/>
                <w:sz w:val="24"/>
                <w:szCs w:val="24"/>
                <w:rtl/>
              </w:rPr>
              <w:t>1.</w:t>
            </w:r>
            <w:r w:rsidR="00426781" w:rsidRPr="0000611A">
              <w:rPr>
                <w:rFonts w:cs="Arial" w:hint="cs"/>
                <w:sz w:val="24"/>
                <w:szCs w:val="24"/>
                <w:rtl/>
              </w:rPr>
              <w:t>א- סימפטומטי. אבחנה קלינית בלבד. תסמינים קלים המוקלים עם לחלוח</w:t>
            </w:r>
          </w:p>
          <w:p w:rsidR="00426781" w:rsidRPr="00DD5E20" w:rsidRDefault="00426781" w:rsidP="00426781">
            <w:pPr>
              <w:pStyle w:val="a4"/>
              <w:numPr>
                <w:ilvl w:val="0"/>
                <w:numId w:val="11"/>
              </w:numPr>
              <w:rPr>
                <w:rFonts w:cs="Arial"/>
                <w:sz w:val="24"/>
                <w:szCs w:val="24"/>
                <w:rtl/>
              </w:rPr>
            </w:pPr>
            <w:r w:rsidRPr="00DD5E20">
              <w:rPr>
                <w:rFonts w:cs="Arial" w:hint="cs"/>
                <w:sz w:val="24"/>
                <w:szCs w:val="24"/>
                <w:rtl/>
              </w:rPr>
              <w:lastRenderedPageBreak/>
              <w:t xml:space="preserve">סימפטומטי. גורם להגבלה ב </w:t>
            </w:r>
            <w:r w:rsidRPr="00DD5E20">
              <w:rPr>
                <w:rFonts w:cs="Arial"/>
                <w:sz w:val="24"/>
                <w:szCs w:val="24"/>
                <w:rtl/>
              </w:rPr>
              <w:t>–</w:t>
            </w:r>
            <w:r>
              <w:rPr>
                <w:rFonts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IADL</w:t>
            </w:r>
          </w:p>
          <w:p w:rsidR="003F5904" w:rsidRDefault="00426781" w:rsidP="00426781">
            <w:pPr>
              <w:pStyle w:val="a4"/>
              <w:numPr>
                <w:ilvl w:val="0"/>
                <w:numId w:val="11"/>
              </w:numPr>
              <w:rPr>
                <w:rtl/>
              </w:rPr>
            </w:pPr>
            <w:r w:rsidRPr="00426781">
              <w:rPr>
                <w:rFonts w:cs="Arial" w:hint="cs"/>
                <w:sz w:val="24"/>
                <w:szCs w:val="24"/>
                <w:rtl/>
              </w:rPr>
              <w:t xml:space="preserve">ירידה בחדות הראייה </w:t>
            </w:r>
            <w:r w:rsidRPr="00426781">
              <w:rPr>
                <w:rFonts w:cs="Arial"/>
                <w:sz w:val="24"/>
                <w:szCs w:val="24"/>
              </w:rPr>
              <w:t>(&lt;20/40)</w:t>
            </w:r>
            <w:r w:rsidRPr="00426781">
              <w:rPr>
                <w:rFonts w:cs="Arial" w:hint="cs"/>
                <w:sz w:val="24"/>
                <w:szCs w:val="24"/>
                <w:rtl/>
              </w:rPr>
              <w:t xml:space="preserve">. גורם להגבלה בטיפול עצמי  </w:t>
            </w:r>
          </w:p>
        </w:tc>
      </w:tr>
      <w:tr w:rsidR="00E55CE8" w:rsidTr="003F5904">
        <w:tc>
          <w:tcPr>
            <w:tcW w:w="2318" w:type="dxa"/>
          </w:tcPr>
          <w:p w:rsidR="00E55CE8" w:rsidRPr="009C6FD2" w:rsidRDefault="00807DBB" w:rsidP="009C6FD2">
            <w:pPr>
              <w:rPr>
                <w:b/>
                <w:bCs/>
                <w:rtl/>
              </w:rPr>
            </w:pPr>
            <w:r w:rsidRPr="009C6FD2">
              <w:rPr>
                <w:rFonts w:hint="cs"/>
                <w:b/>
                <w:bCs/>
                <w:rtl/>
              </w:rPr>
              <w:lastRenderedPageBreak/>
              <w:t>דמעת</w:t>
            </w:r>
          </w:p>
        </w:tc>
        <w:tc>
          <w:tcPr>
            <w:tcW w:w="6204" w:type="dxa"/>
          </w:tcPr>
          <w:p w:rsidR="00E55CE8" w:rsidRDefault="00807DBB" w:rsidP="00807DBB">
            <w:pPr>
              <w:pStyle w:val="a4"/>
              <w:numPr>
                <w:ilvl w:val="0"/>
                <w:numId w:val="12"/>
              </w:numPr>
            </w:pPr>
            <w:r>
              <w:rPr>
                <w:rFonts w:hint="cs"/>
                <w:rtl/>
              </w:rPr>
              <w:t>אין בעיה של דמעת</w:t>
            </w:r>
          </w:p>
          <w:p w:rsidR="00807DBB" w:rsidRPr="00807DBB" w:rsidRDefault="00807DBB" w:rsidP="00807DBB">
            <w:pPr>
              <w:pStyle w:val="a4"/>
              <w:numPr>
                <w:ilvl w:val="0"/>
                <w:numId w:val="12"/>
              </w:numPr>
              <w:rPr>
                <w:sz w:val="24"/>
                <w:szCs w:val="24"/>
                <w:rtl/>
              </w:rPr>
            </w:pPr>
            <w:r w:rsidRPr="00807DBB">
              <w:rPr>
                <w:rFonts w:cs="Arial" w:hint="cs"/>
                <w:sz w:val="24"/>
                <w:szCs w:val="24"/>
                <w:rtl/>
              </w:rPr>
              <w:t>אין צורך בהתערבות</w:t>
            </w:r>
            <w:r w:rsidRPr="00807DBB">
              <w:rPr>
                <w:rFonts w:cs="Arial"/>
                <w:sz w:val="24"/>
                <w:szCs w:val="24"/>
                <w:rtl/>
              </w:rPr>
              <w:tab/>
            </w:r>
          </w:p>
          <w:p w:rsidR="00807DBB" w:rsidRPr="00807DBB" w:rsidRDefault="00807DBB" w:rsidP="00807DBB">
            <w:pPr>
              <w:pStyle w:val="a4"/>
              <w:numPr>
                <w:ilvl w:val="0"/>
                <w:numId w:val="12"/>
              </w:numPr>
              <w:rPr>
                <w:sz w:val="24"/>
                <w:szCs w:val="24"/>
                <w:rtl/>
              </w:rPr>
            </w:pPr>
            <w:r w:rsidRPr="00807DBB">
              <w:rPr>
                <w:rFonts w:cs="Arial" w:hint="cs"/>
                <w:sz w:val="24"/>
                <w:szCs w:val="24"/>
                <w:rtl/>
              </w:rPr>
              <w:t>יש צורך בהתערבות</w:t>
            </w:r>
            <w:r w:rsidRPr="00807DBB">
              <w:rPr>
                <w:rFonts w:cs="Arial"/>
                <w:sz w:val="24"/>
                <w:szCs w:val="24"/>
                <w:rtl/>
              </w:rPr>
              <w:tab/>
            </w:r>
          </w:p>
          <w:p w:rsidR="00807DBB" w:rsidRDefault="00807DBB" w:rsidP="00807DBB">
            <w:pPr>
              <w:pStyle w:val="a4"/>
              <w:numPr>
                <w:ilvl w:val="0"/>
                <w:numId w:val="12"/>
              </w:numPr>
              <w:rPr>
                <w:rtl/>
              </w:rPr>
            </w:pPr>
            <w:r w:rsidRPr="00DD5E20">
              <w:rPr>
                <w:rFonts w:cs="Arial" w:hint="cs"/>
                <w:sz w:val="24"/>
                <w:szCs w:val="24"/>
                <w:rtl/>
              </w:rPr>
              <w:t>יש צורך בהתערבות כירורגית</w:t>
            </w:r>
          </w:p>
        </w:tc>
      </w:tr>
      <w:tr w:rsidR="00E55CE8" w:rsidTr="003F5904">
        <w:tc>
          <w:tcPr>
            <w:tcW w:w="2318" w:type="dxa"/>
          </w:tcPr>
          <w:p w:rsidR="00E55CE8" w:rsidRDefault="006E3B2F">
            <w:pPr>
              <w:rPr>
                <w:rtl/>
              </w:rPr>
            </w:pPr>
            <w:r>
              <w:rPr>
                <w:rFonts w:hint="cs"/>
                <w:rtl/>
              </w:rPr>
              <w:t>תשישות</w:t>
            </w:r>
            <w:r w:rsidR="009C6FD2">
              <w:t>bad icon</w:t>
            </w:r>
          </w:p>
        </w:tc>
        <w:tc>
          <w:tcPr>
            <w:tcW w:w="6204" w:type="dxa"/>
          </w:tcPr>
          <w:p w:rsidR="00E55CE8" w:rsidRDefault="006E3B2F" w:rsidP="006E3B2F">
            <w:pPr>
              <w:pStyle w:val="a4"/>
              <w:numPr>
                <w:ilvl w:val="0"/>
                <w:numId w:val="15"/>
              </w:numPr>
            </w:pPr>
            <w:r>
              <w:rPr>
                <w:rFonts w:hint="cs"/>
                <w:rtl/>
              </w:rPr>
              <w:t>אין תשישות</w:t>
            </w:r>
          </w:p>
          <w:p w:rsidR="006E3B2F" w:rsidRPr="00DD5E20" w:rsidRDefault="006E3B2F" w:rsidP="006E3B2F">
            <w:pPr>
              <w:rPr>
                <w:sz w:val="24"/>
                <w:szCs w:val="24"/>
                <w:rtl/>
              </w:rPr>
            </w:pPr>
            <w:r w:rsidRPr="00DD5E20">
              <w:rPr>
                <w:rFonts w:cs="Arial"/>
                <w:sz w:val="24"/>
                <w:szCs w:val="24"/>
                <w:rtl/>
              </w:rPr>
              <w:t>1.</w:t>
            </w:r>
            <w:r w:rsidRPr="00DD5E20">
              <w:rPr>
                <w:rFonts w:cs="Arial" w:hint="cs"/>
                <w:sz w:val="24"/>
                <w:szCs w:val="24"/>
                <w:rtl/>
              </w:rPr>
              <w:t>תשישות מוקלת על ידי מנוחה</w:t>
            </w:r>
          </w:p>
          <w:p w:rsidR="006E3B2F" w:rsidRPr="00DD5E20" w:rsidRDefault="006E3B2F" w:rsidP="006E3B2F">
            <w:pPr>
              <w:rPr>
                <w:sz w:val="24"/>
                <w:szCs w:val="24"/>
                <w:rtl/>
              </w:rPr>
            </w:pPr>
            <w:r w:rsidRPr="00DD5E20">
              <w:rPr>
                <w:rFonts w:cs="Arial"/>
                <w:sz w:val="24"/>
                <w:szCs w:val="24"/>
                <w:rtl/>
              </w:rPr>
              <w:t>2.</w:t>
            </w:r>
            <w:r w:rsidRPr="00DD5E20">
              <w:rPr>
                <w:rFonts w:cs="Arial" w:hint="cs"/>
                <w:sz w:val="24"/>
                <w:szCs w:val="24"/>
                <w:rtl/>
              </w:rPr>
              <w:t xml:space="preserve">תשישות לא מוקלת על ידי מנוחה. הגבלה ב </w:t>
            </w:r>
            <w:r>
              <w:rPr>
                <w:rFonts w:cs="Arial"/>
                <w:sz w:val="24"/>
                <w:szCs w:val="24"/>
              </w:rPr>
              <w:t>I</w:t>
            </w:r>
            <w:r w:rsidRPr="00DD5E20">
              <w:rPr>
                <w:rFonts w:cs="Arial"/>
                <w:sz w:val="24"/>
                <w:szCs w:val="24"/>
              </w:rPr>
              <w:t>ADL</w:t>
            </w:r>
          </w:p>
          <w:p w:rsidR="006E3B2F" w:rsidRPr="006E3B2F" w:rsidRDefault="006E3B2F" w:rsidP="006E3B2F">
            <w:pPr>
              <w:rPr>
                <w:sz w:val="24"/>
                <w:szCs w:val="24"/>
                <w:rtl/>
              </w:rPr>
            </w:pPr>
            <w:r w:rsidRPr="00DD5E20">
              <w:rPr>
                <w:rFonts w:cs="Arial"/>
                <w:sz w:val="24"/>
                <w:szCs w:val="24"/>
                <w:rtl/>
              </w:rPr>
              <w:t>3.</w:t>
            </w:r>
            <w:r w:rsidRPr="00DD5E20">
              <w:rPr>
                <w:rFonts w:cs="Arial" w:hint="cs"/>
                <w:sz w:val="24"/>
                <w:szCs w:val="24"/>
                <w:rtl/>
              </w:rPr>
              <w:t xml:space="preserve">תשישות לא מוקלת על ידי מנוחה. הגבלה בטיפול עצמי </w:t>
            </w:r>
            <w:r w:rsidRPr="00DD5E20">
              <w:rPr>
                <w:rFonts w:cs="Arial"/>
                <w:sz w:val="24"/>
                <w:szCs w:val="24"/>
                <w:rtl/>
              </w:rPr>
              <w:t xml:space="preserve"> </w:t>
            </w:r>
          </w:p>
        </w:tc>
      </w:tr>
      <w:tr w:rsidR="00E55CE8" w:rsidTr="003F5904">
        <w:tc>
          <w:tcPr>
            <w:tcW w:w="2318" w:type="dxa"/>
          </w:tcPr>
          <w:p w:rsidR="00E55CE8" w:rsidRPr="009C6FD2" w:rsidRDefault="00766636">
            <w:pPr>
              <w:rPr>
                <w:b/>
                <w:bCs/>
                <w:rtl/>
              </w:rPr>
            </w:pPr>
            <w:r w:rsidRPr="009C6FD2">
              <w:rPr>
                <w:rFonts w:hint="cs"/>
                <w:b/>
                <w:bCs/>
                <w:rtl/>
              </w:rPr>
              <w:t>עצירות</w:t>
            </w:r>
          </w:p>
        </w:tc>
        <w:tc>
          <w:tcPr>
            <w:tcW w:w="6204" w:type="dxa"/>
          </w:tcPr>
          <w:p w:rsidR="00E55CE8" w:rsidRDefault="00766636" w:rsidP="00766636">
            <w:pPr>
              <w:pStyle w:val="a4"/>
              <w:numPr>
                <w:ilvl w:val="0"/>
                <w:numId w:val="16"/>
              </w:numPr>
            </w:pPr>
            <w:r>
              <w:rPr>
                <w:rFonts w:hint="cs"/>
                <w:rtl/>
              </w:rPr>
              <w:t>אין בעיה של עצירות</w:t>
            </w:r>
          </w:p>
          <w:p w:rsidR="00766636" w:rsidRPr="00DD5E20" w:rsidRDefault="00766636" w:rsidP="00766636">
            <w:pPr>
              <w:rPr>
                <w:sz w:val="24"/>
                <w:szCs w:val="24"/>
                <w:rtl/>
              </w:rPr>
            </w:pPr>
            <w:r w:rsidRPr="00DD5E20">
              <w:rPr>
                <w:rFonts w:cs="Arial"/>
                <w:sz w:val="24"/>
                <w:szCs w:val="24"/>
                <w:rtl/>
              </w:rPr>
              <w:t>1.</w:t>
            </w:r>
            <w:r w:rsidRPr="00DD5E20">
              <w:rPr>
                <w:rFonts w:cs="Arial" w:hint="cs"/>
                <w:sz w:val="24"/>
                <w:szCs w:val="24"/>
                <w:rtl/>
              </w:rPr>
              <w:t xml:space="preserve">סימפטומים לסירוגין או לעיתים. שימוש </w:t>
            </w:r>
            <w:r>
              <w:rPr>
                <w:rFonts w:cs="Arial" w:hint="cs"/>
                <w:sz w:val="24"/>
                <w:szCs w:val="24"/>
                <w:rtl/>
              </w:rPr>
              <w:t xml:space="preserve">לא קבוע </w:t>
            </w:r>
            <w:r w:rsidRPr="00DD5E20">
              <w:rPr>
                <w:rFonts w:cs="Arial" w:hint="cs"/>
                <w:sz w:val="24"/>
                <w:szCs w:val="24"/>
                <w:rtl/>
              </w:rPr>
              <w:t xml:space="preserve">במרככי צואה, </w:t>
            </w:r>
            <w:r>
              <w:rPr>
                <w:rFonts w:cs="Arial" w:hint="cs"/>
                <w:sz w:val="24"/>
                <w:szCs w:val="24"/>
                <w:rtl/>
              </w:rPr>
              <w:t>משלשלים</w:t>
            </w:r>
            <w:r w:rsidRPr="00DD5E20">
              <w:rPr>
                <w:rFonts w:cs="Arial" w:hint="cs"/>
                <w:sz w:val="24"/>
                <w:szCs w:val="24"/>
                <w:rtl/>
              </w:rPr>
              <w:t>, התאמות תזונתיות או חוקנים</w:t>
            </w:r>
          </w:p>
          <w:p w:rsidR="00766636" w:rsidRPr="00DD5E20" w:rsidRDefault="00766636" w:rsidP="00766636">
            <w:pPr>
              <w:rPr>
                <w:sz w:val="24"/>
                <w:szCs w:val="24"/>
                <w:rtl/>
              </w:rPr>
            </w:pPr>
            <w:r w:rsidRPr="00DD5E20">
              <w:rPr>
                <w:rFonts w:cs="Arial"/>
                <w:sz w:val="24"/>
                <w:szCs w:val="24"/>
                <w:rtl/>
              </w:rPr>
              <w:t>2.</w:t>
            </w:r>
            <w:r w:rsidRPr="00DD5E20">
              <w:rPr>
                <w:rFonts w:cs="Arial" w:hint="cs"/>
                <w:sz w:val="24"/>
                <w:szCs w:val="24"/>
                <w:rtl/>
              </w:rPr>
              <w:t xml:space="preserve"> סימפטומים </w:t>
            </w:r>
            <w:r>
              <w:rPr>
                <w:rFonts w:cs="Arial" w:hint="cs"/>
                <w:sz w:val="24"/>
                <w:szCs w:val="24"/>
                <w:rtl/>
              </w:rPr>
              <w:t>קבועי</w:t>
            </w:r>
            <w:r w:rsidRPr="00DD5E20">
              <w:rPr>
                <w:rFonts w:cs="Arial" w:hint="cs"/>
                <w:sz w:val="24"/>
                <w:szCs w:val="24"/>
                <w:rtl/>
              </w:rPr>
              <w:t>ם</w:t>
            </w:r>
            <w:r>
              <w:rPr>
                <w:rFonts w:cs="Arial" w:hint="cs"/>
                <w:sz w:val="24"/>
                <w:szCs w:val="24"/>
                <w:rtl/>
              </w:rPr>
              <w:t>,</w:t>
            </w:r>
            <w:r w:rsidRPr="00DD5E20">
              <w:rPr>
                <w:rFonts w:cs="Arial" w:hint="cs"/>
                <w:sz w:val="24"/>
                <w:szCs w:val="24"/>
                <w:rtl/>
              </w:rPr>
              <w:t xml:space="preserve"> שימוש קבוע ב</w:t>
            </w:r>
            <w:r>
              <w:rPr>
                <w:rFonts w:cs="Arial" w:hint="cs"/>
                <w:sz w:val="24"/>
                <w:szCs w:val="24"/>
                <w:rtl/>
              </w:rPr>
              <w:t>משלשלים</w:t>
            </w:r>
            <w:r w:rsidRPr="00DD5E20">
              <w:rPr>
                <w:rFonts w:cs="Arial" w:hint="cs"/>
                <w:sz w:val="24"/>
                <w:szCs w:val="24"/>
                <w:rtl/>
              </w:rPr>
              <w:t xml:space="preserve"> או חוקנים. הגבלה ב </w:t>
            </w:r>
            <w:r>
              <w:rPr>
                <w:rFonts w:cs="Arial"/>
                <w:sz w:val="24"/>
                <w:szCs w:val="24"/>
              </w:rPr>
              <w:t>I</w:t>
            </w:r>
            <w:r w:rsidRPr="00DD5E20">
              <w:rPr>
                <w:rFonts w:cs="Arial"/>
                <w:sz w:val="24"/>
                <w:szCs w:val="24"/>
              </w:rPr>
              <w:t>ADL</w:t>
            </w:r>
            <w:r w:rsidRPr="00DD5E20">
              <w:rPr>
                <w:rFonts w:cs="Arial"/>
                <w:sz w:val="24"/>
                <w:szCs w:val="24"/>
                <w:rtl/>
              </w:rPr>
              <w:tab/>
              <w:t xml:space="preserve">  </w:t>
            </w:r>
          </w:p>
          <w:p w:rsidR="00766636" w:rsidRPr="00DD5E20" w:rsidRDefault="00766636" w:rsidP="00766636">
            <w:pPr>
              <w:rPr>
                <w:sz w:val="24"/>
                <w:szCs w:val="24"/>
                <w:rtl/>
              </w:rPr>
            </w:pPr>
            <w:r w:rsidRPr="00DD5E20">
              <w:rPr>
                <w:rFonts w:cs="Arial"/>
                <w:sz w:val="24"/>
                <w:szCs w:val="24"/>
                <w:rtl/>
              </w:rPr>
              <w:t>3.</w:t>
            </w:r>
            <w:r w:rsidRPr="00DD5E20">
              <w:rPr>
                <w:rFonts w:cs="Arial" w:hint="cs"/>
                <w:sz w:val="24"/>
                <w:szCs w:val="24"/>
                <w:rtl/>
              </w:rPr>
              <w:t>עצירות קשה עם צורך בחוקן ידני. הגבלה ב</w:t>
            </w:r>
            <w:r>
              <w:rPr>
                <w:rFonts w:cs="Arial" w:hint="cs"/>
                <w:sz w:val="24"/>
                <w:szCs w:val="24"/>
                <w:rtl/>
              </w:rPr>
              <w:t>טיפול עצמי</w:t>
            </w:r>
            <w:r w:rsidRPr="00DD5E20">
              <w:rPr>
                <w:rFonts w:cs="Arial"/>
                <w:sz w:val="24"/>
                <w:szCs w:val="24"/>
              </w:rPr>
              <w:t xml:space="preserve"> ADL </w:t>
            </w:r>
            <w:r w:rsidRPr="00DD5E20">
              <w:rPr>
                <w:rFonts w:cs="Arial"/>
                <w:sz w:val="24"/>
                <w:szCs w:val="24"/>
                <w:rtl/>
              </w:rPr>
              <w:tab/>
              <w:t xml:space="preserve"> </w:t>
            </w:r>
          </w:p>
          <w:p w:rsidR="00766636" w:rsidRPr="00DD5E20" w:rsidRDefault="00766636" w:rsidP="00766636">
            <w:pPr>
              <w:rPr>
                <w:sz w:val="24"/>
                <w:szCs w:val="24"/>
                <w:rtl/>
              </w:rPr>
            </w:pPr>
            <w:r w:rsidRPr="00DD5E20">
              <w:rPr>
                <w:rFonts w:cs="Arial"/>
                <w:sz w:val="24"/>
                <w:szCs w:val="24"/>
                <w:rtl/>
              </w:rPr>
              <w:t>4.</w:t>
            </w:r>
            <w:r w:rsidRPr="00DD5E20">
              <w:rPr>
                <w:rFonts w:cs="Arial" w:hint="cs"/>
                <w:sz w:val="24"/>
                <w:szCs w:val="24"/>
                <w:rtl/>
              </w:rPr>
              <w:t xml:space="preserve"> השלכות מאיימות חיים. צורך בהתערבות דחופה</w:t>
            </w:r>
            <w:r w:rsidRPr="00DD5E20">
              <w:rPr>
                <w:rFonts w:cs="Arial"/>
                <w:sz w:val="24"/>
                <w:szCs w:val="24"/>
                <w:rtl/>
              </w:rPr>
              <w:tab/>
              <w:t xml:space="preserve">  </w:t>
            </w:r>
          </w:p>
          <w:p w:rsidR="00766636" w:rsidRPr="00766636" w:rsidRDefault="00766636" w:rsidP="00766636">
            <w:pPr>
              <w:rPr>
                <w:rFonts w:cs="Arial"/>
                <w:sz w:val="24"/>
                <w:szCs w:val="24"/>
                <w:rtl/>
              </w:rPr>
            </w:pPr>
            <w:r w:rsidRPr="00DD5E20">
              <w:rPr>
                <w:rFonts w:cs="Arial"/>
                <w:sz w:val="24"/>
                <w:szCs w:val="24"/>
                <w:rtl/>
              </w:rPr>
              <w:t>5.</w:t>
            </w:r>
            <w:r w:rsidRPr="00DD5E20">
              <w:rPr>
                <w:rFonts w:cs="Arial" w:hint="cs"/>
                <w:sz w:val="24"/>
                <w:szCs w:val="24"/>
                <w:rtl/>
              </w:rPr>
              <w:t>מוות</w:t>
            </w:r>
            <w:r w:rsidRPr="00DD5E20">
              <w:rPr>
                <w:rFonts w:cs="Arial"/>
                <w:sz w:val="24"/>
                <w:szCs w:val="24"/>
                <w:rtl/>
              </w:rPr>
              <w:tab/>
            </w:r>
          </w:p>
        </w:tc>
      </w:tr>
      <w:tr w:rsidR="00E55CE8" w:rsidTr="003F5904">
        <w:tc>
          <w:tcPr>
            <w:tcW w:w="2318" w:type="dxa"/>
          </w:tcPr>
          <w:p w:rsidR="00E55CE8" w:rsidRPr="009C6FD2" w:rsidRDefault="00766636">
            <w:pPr>
              <w:rPr>
                <w:b/>
                <w:bCs/>
                <w:rtl/>
              </w:rPr>
            </w:pPr>
            <w:r w:rsidRPr="009C6FD2">
              <w:rPr>
                <w:rFonts w:hint="cs"/>
                <w:b/>
                <w:bCs/>
                <w:rtl/>
              </w:rPr>
              <w:t>מוקוזיטיס</w:t>
            </w:r>
          </w:p>
        </w:tc>
        <w:tc>
          <w:tcPr>
            <w:tcW w:w="6204" w:type="dxa"/>
          </w:tcPr>
          <w:p w:rsidR="00E55CE8" w:rsidRDefault="00766636" w:rsidP="007112E3">
            <w:pPr>
              <w:pStyle w:val="a4"/>
              <w:numPr>
                <w:ilvl w:val="0"/>
                <w:numId w:val="17"/>
              </w:numPr>
            </w:pPr>
            <w:r>
              <w:rPr>
                <w:rFonts w:hint="cs"/>
                <w:rtl/>
              </w:rPr>
              <w:t>אין מוקוזיטיס</w:t>
            </w:r>
          </w:p>
          <w:p w:rsidR="007112E3" w:rsidRPr="00DD5E20" w:rsidRDefault="007112E3" w:rsidP="007112E3">
            <w:pPr>
              <w:rPr>
                <w:sz w:val="24"/>
                <w:szCs w:val="24"/>
                <w:rtl/>
              </w:rPr>
            </w:pPr>
            <w:r w:rsidRPr="00DD5E20">
              <w:rPr>
                <w:rFonts w:cs="Arial"/>
                <w:sz w:val="24"/>
                <w:szCs w:val="24"/>
                <w:rtl/>
              </w:rPr>
              <w:t>1.</w:t>
            </w:r>
            <w:r w:rsidRPr="00DD5E20">
              <w:rPr>
                <w:rFonts w:cs="Arial" w:hint="cs"/>
                <w:sz w:val="24"/>
                <w:szCs w:val="24"/>
                <w:rtl/>
              </w:rPr>
              <w:t>א-סימפטומטי או סימפטומים קלים. אין צורך בהתערבות</w:t>
            </w:r>
            <w:r w:rsidRPr="00DD5E20">
              <w:rPr>
                <w:rFonts w:cs="Arial"/>
                <w:sz w:val="24"/>
                <w:szCs w:val="24"/>
                <w:rtl/>
              </w:rPr>
              <w:tab/>
            </w:r>
          </w:p>
          <w:p w:rsidR="007112E3" w:rsidRPr="00DD5E20" w:rsidRDefault="007112E3" w:rsidP="007112E3">
            <w:pPr>
              <w:rPr>
                <w:sz w:val="24"/>
                <w:szCs w:val="24"/>
                <w:rtl/>
              </w:rPr>
            </w:pPr>
            <w:r w:rsidRPr="00DD5E20">
              <w:rPr>
                <w:rFonts w:cs="Arial"/>
                <w:sz w:val="24"/>
                <w:szCs w:val="24"/>
                <w:rtl/>
              </w:rPr>
              <w:t>2.</w:t>
            </w:r>
            <w:r w:rsidRPr="00DD5E20">
              <w:rPr>
                <w:rFonts w:cs="Arial" w:hint="cs"/>
                <w:sz w:val="24"/>
                <w:szCs w:val="24"/>
                <w:rtl/>
              </w:rPr>
              <w:t>כאב בינוני. לא פוגע בתזונה דרך הפה. צורך בהתאמת הכלכלה</w:t>
            </w:r>
            <w:r w:rsidRPr="00DD5E20">
              <w:rPr>
                <w:rFonts w:cs="Arial"/>
                <w:sz w:val="24"/>
                <w:szCs w:val="24"/>
                <w:rtl/>
              </w:rPr>
              <w:tab/>
              <w:t xml:space="preserve">  3.</w:t>
            </w:r>
            <w:r w:rsidRPr="00DD5E20">
              <w:rPr>
                <w:rFonts w:cs="Arial" w:hint="cs"/>
                <w:sz w:val="24"/>
                <w:szCs w:val="24"/>
                <w:rtl/>
              </w:rPr>
              <w:t>כאב חמור. פגיעה בתזונה דרך הפה</w:t>
            </w:r>
            <w:r w:rsidRPr="00DD5E20">
              <w:rPr>
                <w:rFonts w:cs="Arial"/>
                <w:sz w:val="24"/>
                <w:szCs w:val="24"/>
                <w:rtl/>
              </w:rPr>
              <w:tab/>
              <w:t xml:space="preserve"> </w:t>
            </w:r>
          </w:p>
          <w:p w:rsidR="007112E3" w:rsidRPr="007112E3" w:rsidRDefault="007112E3" w:rsidP="007112E3">
            <w:pPr>
              <w:pStyle w:val="a4"/>
              <w:numPr>
                <w:ilvl w:val="0"/>
                <w:numId w:val="12"/>
              </w:numPr>
              <w:rPr>
                <w:rFonts w:cs="Arial"/>
                <w:sz w:val="24"/>
                <w:szCs w:val="24"/>
                <w:rtl/>
              </w:rPr>
            </w:pPr>
            <w:r w:rsidRPr="007112E3">
              <w:rPr>
                <w:rFonts w:cs="Arial" w:hint="cs"/>
                <w:sz w:val="24"/>
                <w:szCs w:val="24"/>
                <w:rtl/>
              </w:rPr>
              <w:t>השלכות מאיימות חיים. צורך בהתערבות דחופה</w:t>
            </w:r>
          </w:p>
          <w:p w:rsidR="00766636" w:rsidRDefault="007112E3" w:rsidP="007112E3">
            <w:pPr>
              <w:pStyle w:val="a4"/>
              <w:numPr>
                <w:ilvl w:val="0"/>
                <w:numId w:val="12"/>
              </w:numPr>
              <w:rPr>
                <w:rtl/>
              </w:rPr>
            </w:pPr>
            <w:r>
              <w:rPr>
                <w:rFonts w:cs="Arial" w:hint="cs"/>
                <w:sz w:val="24"/>
                <w:szCs w:val="24"/>
                <w:rtl/>
              </w:rPr>
              <w:t>מוות</w:t>
            </w:r>
            <w:r w:rsidRPr="002C3154">
              <w:rPr>
                <w:rFonts w:cs="Arial"/>
                <w:sz w:val="24"/>
                <w:szCs w:val="24"/>
                <w:rtl/>
              </w:rPr>
              <w:tab/>
            </w:r>
          </w:p>
        </w:tc>
      </w:tr>
      <w:tr w:rsidR="00E55CE8" w:rsidTr="003F5904">
        <w:tc>
          <w:tcPr>
            <w:tcW w:w="2318" w:type="dxa"/>
          </w:tcPr>
          <w:p w:rsidR="00E55CE8" w:rsidRDefault="007112E3">
            <w:pPr>
              <w:rPr>
                <w:rtl/>
              </w:rPr>
            </w:pPr>
            <w:r>
              <w:rPr>
                <w:rFonts w:hint="cs"/>
                <w:rtl/>
              </w:rPr>
              <w:t>אי שקט</w:t>
            </w:r>
          </w:p>
        </w:tc>
        <w:tc>
          <w:tcPr>
            <w:tcW w:w="6204" w:type="dxa"/>
          </w:tcPr>
          <w:p w:rsidR="00E55CE8" w:rsidRDefault="007112E3" w:rsidP="007112E3">
            <w:pPr>
              <w:pStyle w:val="a4"/>
              <w:numPr>
                <w:ilvl w:val="0"/>
                <w:numId w:val="20"/>
              </w:numPr>
            </w:pPr>
            <w:r>
              <w:rPr>
                <w:rFonts w:hint="cs"/>
                <w:rtl/>
              </w:rPr>
              <w:t>ללא שינויים במצב הרוח</w:t>
            </w:r>
          </w:p>
          <w:p w:rsidR="007112E3" w:rsidRPr="00DD5E20" w:rsidRDefault="007112E3" w:rsidP="007112E3">
            <w:pPr>
              <w:rPr>
                <w:sz w:val="24"/>
                <w:szCs w:val="24"/>
                <w:rtl/>
              </w:rPr>
            </w:pPr>
            <w:r w:rsidRPr="00DD5E20">
              <w:rPr>
                <w:rFonts w:cs="Arial"/>
                <w:sz w:val="24"/>
                <w:szCs w:val="24"/>
                <w:rtl/>
              </w:rPr>
              <w:t>1.</w:t>
            </w:r>
            <w:r w:rsidRPr="00DD5E20">
              <w:rPr>
                <w:rFonts w:cs="Arial" w:hint="cs"/>
                <w:sz w:val="24"/>
                <w:szCs w:val="24"/>
                <w:rtl/>
              </w:rPr>
              <w:t>שינויים קלים במצב הרוח</w:t>
            </w:r>
            <w:r w:rsidRPr="00DD5E20">
              <w:rPr>
                <w:rFonts w:cs="Arial"/>
                <w:sz w:val="24"/>
                <w:szCs w:val="24"/>
                <w:rtl/>
              </w:rPr>
              <w:tab/>
              <w:t xml:space="preserve"> </w:t>
            </w:r>
          </w:p>
          <w:p w:rsidR="007112E3" w:rsidRPr="00DD5E20" w:rsidRDefault="007112E3" w:rsidP="007112E3">
            <w:pPr>
              <w:rPr>
                <w:sz w:val="24"/>
                <w:szCs w:val="24"/>
                <w:rtl/>
              </w:rPr>
            </w:pPr>
            <w:r w:rsidRPr="00DD5E20">
              <w:rPr>
                <w:rFonts w:cs="Arial"/>
                <w:sz w:val="24"/>
                <w:szCs w:val="24"/>
                <w:rtl/>
              </w:rPr>
              <w:t>2.</w:t>
            </w:r>
            <w:r w:rsidRPr="00DD5E20">
              <w:rPr>
                <w:rFonts w:cs="Arial" w:hint="cs"/>
                <w:sz w:val="24"/>
                <w:szCs w:val="24"/>
                <w:rtl/>
              </w:rPr>
              <w:t>שינויים בינוניים במצב הרוח</w:t>
            </w:r>
            <w:r w:rsidRPr="00DD5E20">
              <w:rPr>
                <w:rFonts w:cs="Arial"/>
                <w:sz w:val="24"/>
                <w:szCs w:val="24"/>
                <w:rtl/>
              </w:rPr>
              <w:tab/>
              <w:t xml:space="preserve">  </w:t>
            </w:r>
          </w:p>
          <w:p w:rsidR="007112E3" w:rsidRPr="00DD5E20" w:rsidRDefault="007112E3" w:rsidP="007112E3">
            <w:pPr>
              <w:rPr>
                <w:sz w:val="24"/>
                <w:szCs w:val="24"/>
                <w:rtl/>
              </w:rPr>
            </w:pPr>
            <w:r w:rsidRPr="00DD5E20">
              <w:rPr>
                <w:rFonts w:cs="Arial"/>
                <w:sz w:val="24"/>
                <w:szCs w:val="24"/>
                <w:rtl/>
              </w:rPr>
              <w:t>3.</w:t>
            </w:r>
            <w:r w:rsidRPr="00DD5E20">
              <w:rPr>
                <w:rFonts w:cs="Arial" w:hint="cs"/>
                <w:sz w:val="24"/>
                <w:szCs w:val="24"/>
                <w:rtl/>
              </w:rPr>
              <w:t>אי שקט חמור. אין צורך באשפוז</w:t>
            </w:r>
            <w:r w:rsidRPr="00DD5E20">
              <w:rPr>
                <w:rFonts w:cs="Arial"/>
                <w:sz w:val="24"/>
                <w:szCs w:val="24"/>
                <w:rtl/>
              </w:rPr>
              <w:tab/>
              <w:t xml:space="preserve"> </w:t>
            </w:r>
          </w:p>
          <w:p w:rsidR="007112E3" w:rsidRPr="00DD5E20" w:rsidRDefault="007112E3" w:rsidP="007112E3">
            <w:pPr>
              <w:rPr>
                <w:sz w:val="24"/>
                <w:szCs w:val="24"/>
                <w:rtl/>
              </w:rPr>
            </w:pPr>
            <w:r w:rsidRPr="00DD5E20">
              <w:rPr>
                <w:rFonts w:cs="Arial"/>
                <w:sz w:val="24"/>
                <w:szCs w:val="24"/>
                <w:rtl/>
              </w:rPr>
              <w:t>4.</w:t>
            </w:r>
            <w:r w:rsidRPr="00DD5E20">
              <w:rPr>
                <w:rFonts w:cs="Arial" w:hint="cs"/>
                <w:sz w:val="24"/>
                <w:szCs w:val="24"/>
                <w:rtl/>
              </w:rPr>
              <w:t xml:space="preserve"> השלכות מאיימות חיים. צורך בהתערבות דחופה</w:t>
            </w:r>
            <w:r w:rsidRPr="00DD5E20">
              <w:rPr>
                <w:rFonts w:cs="Arial"/>
                <w:sz w:val="24"/>
                <w:szCs w:val="24"/>
                <w:rtl/>
              </w:rPr>
              <w:tab/>
              <w:t xml:space="preserve">  </w:t>
            </w:r>
          </w:p>
          <w:p w:rsidR="007112E3" w:rsidRPr="007112E3" w:rsidRDefault="007112E3" w:rsidP="007112E3">
            <w:pPr>
              <w:rPr>
                <w:rFonts w:cs="Arial"/>
                <w:sz w:val="24"/>
                <w:szCs w:val="24"/>
                <w:rtl/>
              </w:rPr>
            </w:pPr>
            <w:r w:rsidRPr="00DD5E20">
              <w:rPr>
                <w:rFonts w:cs="Arial"/>
                <w:sz w:val="24"/>
                <w:szCs w:val="24"/>
                <w:rtl/>
              </w:rPr>
              <w:t>5.</w:t>
            </w:r>
            <w:r w:rsidRPr="00DD5E20">
              <w:rPr>
                <w:rFonts w:cs="Arial" w:hint="cs"/>
                <w:sz w:val="24"/>
                <w:szCs w:val="24"/>
                <w:rtl/>
              </w:rPr>
              <w:t>מוות</w:t>
            </w:r>
            <w:r w:rsidRPr="00DD5E20">
              <w:rPr>
                <w:rFonts w:cs="Arial"/>
                <w:sz w:val="24"/>
                <w:szCs w:val="24"/>
                <w:rtl/>
              </w:rPr>
              <w:tab/>
            </w:r>
          </w:p>
        </w:tc>
      </w:tr>
      <w:tr w:rsidR="00E55CE8" w:rsidTr="003F5904">
        <w:tc>
          <w:tcPr>
            <w:tcW w:w="2318" w:type="dxa"/>
          </w:tcPr>
          <w:p w:rsidR="00E55CE8" w:rsidRDefault="007112E3">
            <w:pPr>
              <w:rPr>
                <w:rtl/>
              </w:rPr>
            </w:pPr>
            <w:r>
              <w:rPr>
                <w:rFonts w:hint="cs"/>
                <w:rtl/>
              </w:rPr>
              <w:t>דליריום</w:t>
            </w:r>
          </w:p>
        </w:tc>
        <w:tc>
          <w:tcPr>
            <w:tcW w:w="6204" w:type="dxa"/>
          </w:tcPr>
          <w:p w:rsidR="00E55CE8" w:rsidRDefault="007112E3" w:rsidP="009D46F8">
            <w:pPr>
              <w:pStyle w:val="a4"/>
              <w:numPr>
                <w:ilvl w:val="0"/>
                <w:numId w:val="21"/>
              </w:numPr>
            </w:pPr>
            <w:r>
              <w:rPr>
                <w:rFonts w:hint="cs"/>
                <w:rtl/>
              </w:rPr>
              <w:t xml:space="preserve">ללא </w:t>
            </w:r>
            <w:r w:rsidR="009D46F8">
              <w:rPr>
                <w:rFonts w:hint="cs"/>
                <w:rtl/>
              </w:rPr>
              <w:t>סימני</w:t>
            </w:r>
            <w:r>
              <w:rPr>
                <w:rFonts w:hint="cs"/>
                <w:rtl/>
              </w:rPr>
              <w:t xml:space="preserve"> בלבול</w:t>
            </w:r>
          </w:p>
          <w:p w:rsidR="007112E3" w:rsidRPr="00DD5E20" w:rsidRDefault="007112E3" w:rsidP="007112E3">
            <w:pPr>
              <w:rPr>
                <w:sz w:val="24"/>
                <w:szCs w:val="24"/>
                <w:rtl/>
              </w:rPr>
            </w:pPr>
            <w:r w:rsidRPr="00DD5E20">
              <w:rPr>
                <w:rFonts w:cs="Arial"/>
                <w:sz w:val="24"/>
                <w:szCs w:val="24"/>
                <w:rtl/>
              </w:rPr>
              <w:t>1.</w:t>
            </w:r>
            <w:r w:rsidRPr="000D450E">
              <w:rPr>
                <w:rFonts w:hint="cs"/>
                <w:sz w:val="24"/>
                <w:szCs w:val="24"/>
                <w:rtl/>
              </w:rPr>
              <w:t xml:space="preserve"> מצב בלבולי קל-אקוטי</w:t>
            </w:r>
          </w:p>
          <w:p w:rsidR="007112E3" w:rsidRPr="00DD5E20" w:rsidRDefault="007112E3" w:rsidP="007112E3">
            <w:pPr>
              <w:rPr>
                <w:sz w:val="24"/>
                <w:szCs w:val="24"/>
                <w:rtl/>
              </w:rPr>
            </w:pPr>
            <w:r w:rsidRPr="00DD5E20">
              <w:rPr>
                <w:rFonts w:cs="Arial"/>
                <w:sz w:val="24"/>
                <w:szCs w:val="24"/>
                <w:rtl/>
              </w:rPr>
              <w:t>2.</w:t>
            </w:r>
            <w:r w:rsidRPr="00DD5E20">
              <w:rPr>
                <w:rFonts w:cs="Arial" w:hint="cs"/>
                <w:sz w:val="24"/>
                <w:szCs w:val="24"/>
                <w:rtl/>
              </w:rPr>
              <w:t xml:space="preserve">מצב בינוני ואקוטי של בלבול. הגבלה ב </w:t>
            </w:r>
            <w:r>
              <w:rPr>
                <w:rFonts w:cs="Arial"/>
                <w:sz w:val="24"/>
                <w:szCs w:val="24"/>
              </w:rPr>
              <w:t>I</w:t>
            </w:r>
            <w:r w:rsidRPr="00DD5E20">
              <w:rPr>
                <w:rFonts w:cs="Arial"/>
                <w:sz w:val="24"/>
                <w:szCs w:val="24"/>
              </w:rPr>
              <w:t>ADL</w:t>
            </w:r>
            <w:r w:rsidRPr="00DD5E20">
              <w:rPr>
                <w:rFonts w:cs="Arial"/>
                <w:sz w:val="24"/>
                <w:szCs w:val="24"/>
                <w:rtl/>
              </w:rPr>
              <w:tab/>
              <w:t xml:space="preserve">  </w:t>
            </w:r>
          </w:p>
          <w:p w:rsidR="007112E3" w:rsidRPr="00DD5E20" w:rsidRDefault="007112E3" w:rsidP="007112E3">
            <w:pPr>
              <w:rPr>
                <w:sz w:val="24"/>
                <w:szCs w:val="24"/>
                <w:rtl/>
              </w:rPr>
            </w:pPr>
            <w:r w:rsidRPr="00DD5E20">
              <w:rPr>
                <w:rFonts w:cs="Arial"/>
                <w:sz w:val="24"/>
                <w:szCs w:val="24"/>
                <w:rtl/>
              </w:rPr>
              <w:t>3.</w:t>
            </w:r>
            <w:r w:rsidRPr="00DD5E20">
              <w:rPr>
                <w:rFonts w:cs="Arial" w:hint="cs"/>
                <w:sz w:val="24"/>
                <w:szCs w:val="24"/>
                <w:rtl/>
              </w:rPr>
              <w:t xml:space="preserve">מצב חמור ואקוטי של בלבול. הגבלה ב </w:t>
            </w:r>
            <w:r>
              <w:rPr>
                <w:rFonts w:cs="Arial" w:hint="cs"/>
                <w:sz w:val="24"/>
                <w:szCs w:val="24"/>
                <w:rtl/>
              </w:rPr>
              <w:t xml:space="preserve">טיפול עצמי </w:t>
            </w:r>
            <w:r w:rsidRPr="00DD5E20">
              <w:rPr>
                <w:rFonts w:cs="Arial" w:hint="cs"/>
                <w:sz w:val="24"/>
                <w:szCs w:val="24"/>
                <w:rtl/>
              </w:rPr>
              <w:t>צורך באשפוז</w:t>
            </w:r>
            <w:r w:rsidRPr="00DD5E20">
              <w:rPr>
                <w:rFonts w:cs="Arial"/>
                <w:sz w:val="24"/>
                <w:szCs w:val="24"/>
                <w:rtl/>
              </w:rPr>
              <w:tab/>
              <w:t xml:space="preserve"> </w:t>
            </w:r>
          </w:p>
          <w:p w:rsidR="007112E3" w:rsidRPr="00DD5E20" w:rsidRDefault="007112E3" w:rsidP="007112E3">
            <w:pPr>
              <w:rPr>
                <w:sz w:val="24"/>
                <w:szCs w:val="24"/>
                <w:rtl/>
              </w:rPr>
            </w:pPr>
            <w:r w:rsidRPr="00DD5E20">
              <w:rPr>
                <w:rFonts w:cs="Arial"/>
                <w:sz w:val="24"/>
                <w:szCs w:val="24"/>
                <w:rtl/>
              </w:rPr>
              <w:t>4.</w:t>
            </w:r>
            <w:r w:rsidRPr="00DD5E20">
              <w:rPr>
                <w:rFonts w:cs="Arial" w:hint="cs"/>
                <w:sz w:val="24"/>
                <w:szCs w:val="24"/>
                <w:rtl/>
              </w:rPr>
              <w:t xml:space="preserve"> השלכות מאיימות חיים. איום על פגיעה בעצמו או באחרים. צורך באשפוז</w:t>
            </w:r>
            <w:r w:rsidRPr="00DD5E20">
              <w:rPr>
                <w:rFonts w:cs="Arial"/>
                <w:sz w:val="24"/>
                <w:szCs w:val="24"/>
                <w:rtl/>
              </w:rPr>
              <w:tab/>
              <w:t xml:space="preserve">  </w:t>
            </w:r>
          </w:p>
          <w:p w:rsidR="007112E3" w:rsidRPr="007112E3" w:rsidRDefault="007112E3" w:rsidP="007112E3">
            <w:pPr>
              <w:rPr>
                <w:rFonts w:cs="Arial"/>
                <w:sz w:val="24"/>
                <w:szCs w:val="24"/>
                <w:rtl/>
              </w:rPr>
            </w:pPr>
            <w:r w:rsidRPr="00DD5E20">
              <w:rPr>
                <w:rFonts w:cs="Arial"/>
                <w:sz w:val="24"/>
                <w:szCs w:val="24"/>
                <w:rtl/>
              </w:rPr>
              <w:t>5.</w:t>
            </w:r>
            <w:r w:rsidRPr="00DD5E20">
              <w:rPr>
                <w:rFonts w:cs="Arial" w:hint="cs"/>
                <w:sz w:val="24"/>
                <w:szCs w:val="24"/>
                <w:rtl/>
              </w:rPr>
              <w:t>מוות</w:t>
            </w:r>
            <w:r w:rsidRPr="00DD5E20">
              <w:rPr>
                <w:rFonts w:cs="Arial"/>
                <w:sz w:val="24"/>
                <w:szCs w:val="24"/>
                <w:rtl/>
              </w:rPr>
              <w:tab/>
            </w:r>
          </w:p>
        </w:tc>
      </w:tr>
      <w:tr w:rsidR="00E55CE8" w:rsidTr="003F5904">
        <w:tc>
          <w:tcPr>
            <w:tcW w:w="2318" w:type="dxa"/>
          </w:tcPr>
          <w:p w:rsidR="00E55CE8" w:rsidRPr="009C6FD2" w:rsidRDefault="00B9688D">
            <w:pPr>
              <w:rPr>
                <w:b/>
                <w:bCs/>
                <w:rtl/>
              </w:rPr>
            </w:pPr>
            <w:r w:rsidRPr="009C6FD2">
              <w:rPr>
                <w:rFonts w:hint="cs"/>
                <w:b/>
                <w:bCs/>
                <w:rtl/>
              </w:rPr>
              <w:t>חרדה</w:t>
            </w:r>
          </w:p>
        </w:tc>
        <w:tc>
          <w:tcPr>
            <w:tcW w:w="6204" w:type="dxa"/>
          </w:tcPr>
          <w:p w:rsidR="00E55CE8" w:rsidRDefault="00B9688D" w:rsidP="00B9688D">
            <w:pPr>
              <w:pStyle w:val="a4"/>
              <w:numPr>
                <w:ilvl w:val="0"/>
                <w:numId w:val="22"/>
              </w:numPr>
            </w:pPr>
            <w:r>
              <w:rPr>
                <w:rFonts w:hint="cs"/>
                <w:rtl/>
              </w:rPr>
              <w:t>ללא חרדה</w:t>
            </w:r>
          </w:p>
          <w:p w:rsidR="00B9688D" w:rsidRPr="00DD5E20" w:rsidRDefault="00B9688D" w:rsidP="00B9688D">
            <w:pPr>
              <w:rPr>
                <w:sz w:val="24"/>
                <w:szCs w:val="24"/>
                <w:rtl/>
              </w:rPr>
            </w:pPr>
            <w:r w:rsidRPr="00DD5E20">
              <w:rPr>
                <w:rFonts w:cs="Arial"/>
                <w:sz w:val="24"/>
                <w:szCs w:val="24"/>
                <w:rtl/>
              </w:rPr>
              <w:t>1.</w:t>
            </w:r>
            <w:r w:rsidRPr="00DD5E20">
              <w:rPr>
                <w:rFonts w:cs="Arial" w:hint="cs"/>
                <w:sz w:val="24"/>
                <w:szCs w:val="24"/>
                <w:rtl/>
              </w:rPr>
              <w:t>סימפטומים קלים. אין צורך בהתערבות</w:t>
            </w:r>
            <w:r w:rsidRPr="00DD5E20">
              <w:rPr>
                <w:rFonts w:cs="Arial"/>
                <w:sz w:val="24"/>
                <w:szCs w:val="24"/>
                <w:rtl/>
              </w:rPr>
              <w:tab/>
              <w:t xml:space="preserve"> </w:t>
            </w:r>
          </w:p>
          <w:p w:rsidR="00B9688D" w:rsidRPr="00DD5E20" w:rsidRDefault="00B9688D" w:rsidP="00B9688D">
            <w:pPr>
              <w:rPr>
                <w:sz w:val="24"/>
                <w:szCs w:val="24"/>
                <w:rtl/>
              </w:rPr>
            </w:pPr>
            <w:r w:rsidRPr="00DD5E20">
              <w:rPr>
                <w:rFonts w:cs="Arial"/>
                <w:sz w:val="24"/>
                <w:szCs w:val="24"/>
                <w:rtl/>
              </w:rPr>
              <w:t>2.</w:t>
            </w:r>
            <w:r w:rsidRPr="00DD5E20">
              <w:rPr>
                <w:rFonts w:cs="Arial" w:hint="cs"/>
                <w:sz w:val="24"/>
                <w:szCs w:val="24"/>
                <w:rtl/>
              </w:rPr>
              <w:t xml:space="preserve">סמפטומים בינוניים. הגבלה  ב </w:t>
            </w:r>
            <w:r>
              <w:rPr>
                <w:rFonts w:cs="Arial"/>
                <w:sz w:val="24"/>
                <w:szCs w:val="24"/>
              </w:rPr>
              <w:t>I</w:t>
            </w:r>
            <w:r w:rsidRPr="00DD5E20">
              <w:rPr>
                <w:rFonts w:cs="Arial"/>
                <w:sz w:val="24"/>
                <w:szCs w:val="24"/>
              </w:rPr>
              <w:t>ADL</w:t>
            </w:r>
            <w:r w:rsidRPr="00DD5E20">
              <w:rPr>
                <w:rFonts w:cs="Arial"/>
                <w:sz w:val="24"/>
                <w:szCs w:val="24"/>
                <w:rtl/>
              </w:rPr>
              <w:tab/>
              <w:t xml:space="preserve">  </w:t>
            </w:r>
          </w:p>
          <w:p w:rsidR="00B9688D" w:rsidRPr="00DD5E20" w:rsidRDefault="00B9688D" w:rsidP="00B9688D">
            <w:pPr>
              <w:rPr>
                <w:sz w:val="24"/>
                <w:szCs w:val="24"/>
                <w:rtl/>
              </w:rPr>
            </w:pPr>
            <w:r w:rsidRPr="00DD5E20">
              <w:rPr>
                <w:rFonts w:cs="Arial"/>
                <w:sz w:val="24"/>
                <w:szCs w:val="24"/>
                <w:rtl/>
              </w:rPr>
              <w:t>3.</w:t>
            </w:r>
            <w:r w:rsidRPr="00DD5E20">
              <w:rPr>
                <w:rFonts w:cs="Arial" w:hint="cs"/>
                <w:sz w:val="24"/>
                <w:szCs w:val="24"/>
                <w:rtl/>
              </w:rPr>
              <w:t>סמפטומים חמורים. הגבלה ב</w:t>
            </w:r>
            <w:r>
              <w:rPr>
                <w:rFonts w:cs="Arial" w:hint="cs"/>
                <w:sz w:val="24"/>
                <w:szCs w:val="24"/>
                <w:rtl/>
              </w:rPr>
              <w:t xml:space="preserve">טיפול עצמי, </w:t>
            </w:r>
            <w:r w:rsidRPr="00DD5E20">
              <w:rPr>
                <w:rFonts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cs="Arial" w:hint="cs"/>
                <w:sz w:val="24"/>
                <w:szCs w:val="24"/>
                <w:rtl/>
              </w:rPr>
              <w:t xml:space="preserve">אין </w:t>
            </w:r>
            <w:r w:rsidRPr="00DD5E20">
              <w:rPr>
                <w:rFonts w:cs="Arial" w:hint="cs"/>
                <w:sz w:val="24"/>
                <w:szCs w:val="24"/>
                <w:rtl/>
              </w:rPr>
              <w:t>צורך באשפוז</w:t>
            </w:r>
            <w:r w:rsidRPr="00DD5E20">
              <w:rPr>
                <w:rFonts w:cs="Arial"/>
                <w:sz w:val="24"/>
                <w:szCs w:val="24"/>
                <w:rtl/>
              </w:rPr>
              <w:tab/>
              <w:t xml:space="preserve"> </w:t>
            </w:r>
          </w:p>
          <w:p w:rsidR="00B9688D" w:rsidRPr="00DD5E20" w:rsidRDefault="00B9688D" w:rsidP="00B9688D">
            <w:pPr>
              <w:rPr>
                <w:sz w:val="24"/>
                <w:szCs w:val="24"/>
                <w:rtl/>
              </w:rPr>
            </w:pPr>
            <w:r w:rsidRPr="00DD5E20">
              <w:rPr>
                <w:rFonts w:cs="Arial"/>
                <w:sz w:val="24"/>
                <w:szCs w:val="24"/>
                <w:rtl/>
              </w:rPr>
              <w:t>4.</w:t>
            </w:r>
            <w:r w:rsidRPr="00DD5E20">
              <w:rPr>
                <w:rFonts w:cs="Arial" w:hint="cs"/>
                <w:sz w:val="24"/>
                <w:szCs w:val="24"/>
                <w:rtl/>
              </w:rPr>
              <w:t xml:space="preserve"> השלכות מאיימות חיים. צורך באשפוז</w:t>
            </w:r>
          </w:p>
          <w:p w:rsidR="00B9688D" w:rsidRPr="00B9688D" w:rsidRDefault="00B9688D" w:rsidP="00B9688D">
            <w:pPr>
              <w:rPr>
                <w:rFonts w:cs="Arial"/>
                <w:sz w:val="24"/>
                <w:szCs w:val="24"/>
                <w:rtl/>
              </w:rPr>
            </w:pPr>
            <w:r w:rsidRPr="00DD5E20">
              <w:rPr>
                <w:rFonts w:cs="Arial"/>
                <w:sz w:val="24"/>
                <w:szCs w:val="24"/>
                <w:rtl/>
              </w:rPr>
              <w:t>5.</w:t>
            </w:r>
            <w:r w:rsidRPr="00DD5E20">
              <w:rPr>
                <w:rFonts w:cs="Arial" w:hint="cs"/>
                <w:sz w:val="24"/>
                <w:szCs w:val="24"/>
                <w:rtl/>
              </w:rPr>
              <w:t>מוות</w:t>
            </w:r>
            <w:r w:rsidRPr="00DD5E20">
              <w:rPr>
                <w:rFonts w:cs="Arial"/>
                <w:sz w:val="24"/>
                <w:szCs w:val="24"/>
                <w:rtl/>
              </w:rPr>
              <w:tab/>
            </w:r>
          </w:p>
        </w:tc>
      </w:tr>
      <w:tr w:rsidR="00E55CE8" w:rsidTr="003F5904">
        <w:tc>
          <w:tcPr>
            <w:tcW w:w="2318" w:type="dxa"/>
          </w:tcPr>
          <w:p w:rsidR="00E55CE8" w:rsidRPr="009C6FD2" w:rsidRDefault="00B9688D">
            <w:pPr>
              <w:rPr>
                <w:b/>
                <w:bCs/>
                <w:rtl/>
              </w:rPr>
            </w:pPr>
            <w:r w:rsidRPr="009C6FD2">
              <w:rPr>
                <w:rFonts w:hint="cs"/>
                <w:b/>
                <w:bCs/>
                <w:rtl/>
              </w:rPr>
              <w:t>דיכאון</w:t>
            </w:r>
          </w:p>
        </w:tc>
        <w:tc>
          <w:tcPr>
            <w:tcW w:w="6204" w:type="dxa"/>
          </w:tcPr>
          <w:p w:rsidR="00E55CE8" w:rsidRDefault="009D46F8" w:rsidP="009D46F8">
            <w:pPr>
              <w:pStyle w:val="a4"/>
              <w:numPr>
                <w:ilvl w:val="0"/>
                <w:numId w:val="23"/>
              </w:numPr>
            </w:pPr>
            <w:r>
              <w:rPr>
                <w:rFonts w:hint="cs"/>
                <w:rtl/>
              </w:rPr>
              <w:t>ללא תסמיני דיכאון</w:t>
            </w:r>
          </w:p>
          <w:p w:rsidR="009D46F8" w:rsidRPr="00DD5E20" w:rsidRDefault="009D46F8" w:rsidP="009D46F8">
            <w:pPr>
              <w:rPr>
                <w:sz w:val="24"/>
                <w:szCs w:val="24"/>
                <w:rtl/>
              </w:rPr>
            </w:pPr>
            <w:r w:rsidRPr="00DD5E20">
              <w:rPr>
                <w:rFonts w:cs="Arial"/>
                <w:sz w:val="24"/>
                <w:szCs w:val="24"/>
                <w:rtl/>
              </w:rPr>
              <w:t>1.</w:t>
            </w:r>
            <w:r w:rsidRPr="00DD5E20">
              <w:rPr>
                <w:rFonts w:cs="Arial" w:hint="cs"/>
                <w:sz w:val="24"/>
                <w:szCs w:val="24"/>
                <w:rtl/>
              </w:rPr>
              <w:t>תסמיני דיכאון קלים</w:t>
            </w:r>
            <w:r w:rsidRPr="00DD5E20">
              <w:rPr>
                <w:rFonts w:cs="Arial"/>
                <w:sz w:val="24"/>
                <w:szCs w:val="24"/>
                <w:rtl/>
              </w:rPr>
              <w:tab/>
            </w:r>
          </w:p>
          <w:p w:rsidR="009D46F8" w:rsidRPr="00DD5E20" w:rsidRDefault="009D46F8" w:rsidP="009D46F8">
            <w:pPr>
              <w:rPr>
                <w:sz w:val="24"/>
                <w:szCs w:val="24"/>
                <w:rtl/>
              </w:rPr>
            </w:pPr>
            <w:r w:rsidRPr="00DD5E20">
              <w:rPr>
                <w:rFonts w:cs="Arial"/>
                <w:sz w:val="24"/>
                <w:szCs w:val="24"/>
                <w:rtl/>
              </w:rPr>
              <w:t>2.</w:t>
            </w:r>
            <w:r w:rsidRPr="00DD5E20">
              <w:rPr>
                <w:rFonts w:cs="Arial" w:hint="cs"/>
                <w:sz w:val="24"/>
                <w:szCs w:val="24"/>
                <w:rtl/>
              </w:rPr>
              <w:t xml:space="preserve">תסמיני דיכאון בינוניים. הגבלה  ב </w:t>
            </w:r>
            <w:r>
              <w:rPr>
                <w:rFonts w:cs="Arial"/>
                <w:sz w:val="24"/>
                <w:szCs w:val="24"/>
              </w:rPr>
              <w:t>I</w:t>
            </w:r>
            <w:r w:rsidRPr="00DD5E20">
              <w:rPr>
                <w:rFonts w:cs="Arial"/>
                <w:sz w:val="24"/>
                <w:szCs w:val="24"/>
              </w:rPr>
              <w:t>ADL</w:t>
            </w:r>
            <w:r w:rsidRPr="00DD5E20">
              <w:rPr>
                <w:sz w:val="24"/>
                <w:szCs w:val="24"/>
                <w:rtl/>
              </w:rPr>
              <w:t xml:space="preserve"> </w:t>
            </w:r>
          </w:p>
          <w:p w:rsidR="009D46F8" w:rsidRPr="00DD5E20" w:rsidRDefault="009D46F8" w:rsidP="009D46F8">
            <w:pPr>
              <w:rPr>
                <w:sz w:val="24"/>
                <w:szCs w:val="24"/>
                <w:rtl/>
              </w:rPr>
            </w:pPr>
            <w:r w:rsidRPr="00DD5E20">
              <w:rPr>
                <w:rFonts w:cs="Arial"/>
                <w:sz w:val="24"/>
                <w:szCs w:val="24"/>
                <w:rtl/>
              </w:rPr>
              <w:lastRenderedPageBreak/>
              <w:t>3.</w:t>
            </w:r>
            <w:r w:rsidRPr="00DD5E20">
              <w:rPr>
                <w:rFonts w:cs="Arial" w:hint="cs"/>
                <w:sz w:val="24"/>
                <w:szCs w:val="24"/>
                <w:rtl/>
              </w:rPr>
              <w:t>תסמיני דיכאון חמורים. הגבלה ב</w:t>
            </w:r>
            <w:r>
              <w:rPr>
                <w:rFonts w:cs="Arial" w:hint="cs"/>
                <w:sz w:val="24"/>
                <w:szCs w:val="24"/>
                <w:rtl/>
              </w:rPr>
              <w:t>טיפול עצמי</w:t>
            </w:r>
            <w:r w:rsidRPr="00DD5E20">
              <w:rPr>
                <w:rFonts w:cs="Arial" w:hint="cs"/>
                <w:sz w:val="24"/>
                <w:szCs w:val="24"/>
                <w:rtl/>
              </w:rPr>
              <w:t>. אין צורך באשפוז</w:t>
            </w:r>
          </w:p>
          <w:p w:rsidR="009D46F8" w:rsidRDefault="009D46F8" w:rsidP="009D46F8">
            <w:pPr>
              <w:rPr>
                <w:rFonts w:cs="Arial"/>
                <w:sz w:val="24"/>
                <w:szCs w:val="24"/>
                <w:rtl/>
              </w:rPr>
            </w:pPr>
            <w:r w:rsidRPr="00DD5E20">
              <w:rPr>
                <w:rFonts w:cs="Arial"/>
                <w:sz w:val="24"/>
                <w:szCs w:val="24"/>
                <w:rtl/>
              </w:rPr>
              <w:t>4.</w:t>
            </w:r>
            <w:r w:rsidRPr="00DD5E20">
              <w:rPr>
                <w:rFonts w:cs="Arial" w:hint="cs"/>
                <w:sz w:val="24"/>
                <w:szCs w:val="24"/>
                <w:rtl/>
              </w:rPr>
              <w:t xml:space="preserve"> השלכות מאיימות חיים. איום על פגיעה בעצמו או באחרים. צורך באשפוז</w:t>
            </w:r>
          </w:p>
          <w:p w:rsidR="009D46F8" w:rsidRDefault="009D46F8" w:rsidP="009D46F8">
            <w:pPr>
              <w:rPr>
                <w:rtl/>
              </w:rPr>
            </w:pPr>
            <w:r w:rsidRPr="00DD5E20">
              <w:rPr>
                <w:rFonts w:cs="Arial"/>
                <w:sz w:val="24"/>
                <w:szCs w:val="24"/>
                <w:rtl/>
              </w:rPr>
              <w:t>5.</w:t>
            </w:r>
            <w:r w:rsidRPr="00DD5E20">
              <w:rPr>
                <w:rFonts w:cs="Arial" w:hint="cs"/>
                <w:sz w:val="24"/>
                <w:szCs w:val="24"/>
                <w:rtl/>
              </w:rPr>
              <w:t>מוות</w:t>
            </w:r>
            <w:r w:rsidRPr="00DD5E20">
              <w:rPr>
                <w:rFonts w:cs="Arial"/>
                <w:sz w:val="24"/>
                <w:szCs w:val="24"/>
                <w:rtl/>
              </w:rPr>
              <w:tab/>
            </w:r>
          </w:p>
          <w:p w:rsidR="009D46F8" w:rsidRDefault="009D46F8" w:rsidP="009D46F8">
            <w:pPr>
              <w:rPr>
                <w:rtl/>
              </w:rPr>
            </w:pPr>
          </w:p>
        </w:tc>
      </w:tr>
      <w:tr w:rsidR="00E55CE8" w:rsidTr="003F5904">
        <w:tc>
          <w:tcPr>
            <w:tcW w:w="2318" w:type="dxa"/>
          </w:tcPr>
          <w:p w:rsidR="00E55CE8" w:rsidRPr="009C6FD2" w:rsidRDefault="009D46F8">
            <w:pPr>
              <w:rPr>
                <w:b/>
                <w:bCs/>
                <w:rtl/>
              </w:rPr>
            </w:pPr>
            <w:r w:rsidRPr="009C6FD2">
              <w:rPr>
                <w:rFonts w:hint="cs"/>
                <w:b/>
                <w:bCs/>
                <w:rtl/>
              </w:rPr>
              <w:lastRenderedPageBreak/>
              <w:t>קוצר נשימה</w:t>
            </w:r>
          </w:p>
          <w:p w:rsidR="009D46F8" w:rsidRDefault="009D46F8">
            <w:pPr>
              <w:rPr>
                <w:rtl/>
              </w:rPr>
            </w:pPr>
          </w:p>
          <w:p w:rsidR="009D46F8" w:rsidRDefault="009D46F8">
            <w:pPr>
              <w:rPr>
                <w:rtl/>
              </w:rPr>
            </w:pPr>
          </w:p>
          <w:p w:rsidR="009D46F8" w:rsidRDefault="009D46F8">
            <w:pPr>
              <w:rPr>
                <w:rtl/>
              </w:rPr>
            </w:pPr>
          </w:p>
          <w:p w:rsidR="009D46F8" w:rsidRDefault="009D46F8">
            <w:pPr>
              <w:rPr>
                <w:rtl/>
              </w:rPr>
            </w:pPr>
          </w:p>
          <w:p w:rsidR="009D46F8" w:rsidRDefault="009D46F8">
            <w:pPr>
              <w:rPr>
                <w:rtl/>
              </w:rPr>
            </w:pPr>
          </w:p>
          <w:p w:rsidR="009D46F8" w:rsidRDefault="009D46F8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מקבל חמצן </w:t>
            </w:r>
          </w:p>
        </w:tc>
        <w:tc>
          <w:tcPr>
            <w:tcW w:w="6204" w:type="dxa"/>
          </w:tcPr>
          <w:p w:rsidR="009D46F8" w:rsidRPr="009D46F8" w:rsidRDefault="009D46F8" w:rsidP="009D46F8">
            <w:pPr>
              <w:pStyle w:val="a4"/>
              <w:numPr>
                <w:ilvl w:val="0"/>
                <w:numId w:val="24"/>
              </w:numPr>
              <w:rPr>
                <w:sz w:val="24"/>
                <w:szCs w:val="24"/>
                <w:rtl/>
              </w:rPr>
            </w:pPr>
            <w:r w:rsidRPr="009D46F8">
              <w:rPr>
                <w:rFonts w:hint="cs"/>
                <w:sz w:val="24"/>
                <w:szCs w:val="24"/>
                <w:rtl/>
              </w:rPr>
              <w:t>אין</w:t>
            </w:r>
          </w:p>
          <w:p w:rsidR="009D46F8" w:rsidRPr="009D46F8" w:rsidRDefault="009D46F8" w:rsidP="009D46F8">
            <w:pPr>
              <w:pStyle w:val="a4"/>
              <w:numPr>
                <w:ilvl w:val="0"/>
                <w:numId w:val="24"/>
              </w:numPr>
              <w:rPr>
                <w:sz w:val="24"/>
                <w:szCs w:val="24"/>
                <w:rtl/>
              </w:rPr>
            </w:pPr>
            <w:r w:rsidRPr="009D46F8">
              <w:rPr>
                <w:rFonts w:hint="cs"/>
                <w:sz w:val="24"/>
                <w:szCs w:val="24"/>
                <w:rtl/>
              </w:rPr>
              <w:t>קוצר נשימה במאמץ</w:t>
            </w:r>
          </w:p>
          <w:p w:rsidR="009D46F8" w:rsidRPr="009D46F8" w:rsidRDefault="009D46F8" w:rsidP="009D46F8">
            <w:pPr>
              <w:pStyle w:val="a4"/>
              <w:numPr>
                <w:ilvl w:val="0"/>
                <w:numId w:val="24"/>
              </w:numPr>
              <w:rPr>
                <w:sz w:val="24"/>
                <w:szCs w:val="24"/>
                <w:rtl/>
              </w:rPr>
            </w:pPr>
            <w:r w:rsidRPr="009D46F8">
              <w:rPr>
                <w:rFonts w:hint="cs"/>
                <w:sz w:val="24"/>
                <w:szCs w:val="24"/>
                <w:rtl/>
              </w:rPr>
              <w:t>קוצר נשימה בפעילות יום יומית</w:t>
            </w:r>
          </w:p>
          <w:p w:rsidR="009D46F8" w:rsidRDefault="009D46F8" w:rsidP="009D46F8">
            <w:pPr>
              <w:pStyle w:val="a4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קוצר נשימה במנוחה, זקוק לתמיכה </w:t>
            </w:r>
            <w:r w:rsidRPr="002A1123">
              <w:rPr>
                <w:rFonts w:hint="cs"/>
                <w:sz w:val="24"/>
                <w:szCs w:val="24"/>
                <w:rtl/>
              </w:rPr>
              <w:t>נשימתית</w:t>
            </w:r>
          </w:p>
          <w:p w:rsidR="009D46F8" w:rsidRDefault="009D46F8" w:rsidP="009D46F8">
            <w:pPr>
              <w:pStyle w:val="a4"/>
              <w:rPr>
                <w:sz w:val="24"/>
                <w:szCs w:val="24"/>
                <w:rtl/>
              </w:rPr>
            </w:pPr>
          </w:p>
          <w:p w:rsidR="009D46F8" w:rsidRDefault="009D46F8" w:rsidP="009D46F8">
            <w:pPr>
              <w:pStyle w:val="a4"/>
              <w:rPr>
                <w:sz w:val="24"/>
                <w:szCs w:val="24"/>
              </w:rPr>
            </w:pPr>
          </w:p>
          <w:p w:rsidR="009D46F8" w:rsidRDefault="009D46F8" w:rsidP="009D46F8">
            <w:pPr>
              <w:pStyle w:val="a4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460BB9">
              <w:rPr>
                <w:rFonts w:hint="cs"/>
                <w:sz w:val="24"/>
                <w:szCs w:val="24"/>
                <w:rtl/>
              </w:rPr>
              <w:t>לא מקבל חמצן</w:t>
            </w:r>
          </w:p>
          <w:p w:rsidR="009D46F8" w:rsidRDefault="009D46F8" w:rsidP="009D46F8">
            <w:pPr>
              <w:pStyle w:val="a4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460BB9">
              <w:rPr>
                <w:rFonts w:hint="cs"/>
                <w:sz w:val="24"/>
                <w:szCs w:val="24"/>
                <w:rtl/>
              </w:rPr>
              <w:t>מקבל חמצן במידת הצורך</w:t>
            </w:r>
          </w:p>
          <w:p w:rsidR="00E55CE8" w:rsidRPr="009D46F8" w:rsidRDefault="009D46F8" w:rsidP="009D46F8">
            <w:pPr>
              <w:pStyle w:val="a4"/>
              <w:numPr>
                <w:ilvl w:val="0"/>
                <w:numId w:val="25"/>
              </w:numPr>
              <w:rPr>
                <w:rtl/>
              </w:rPr>
            </w:pPr>
            <w:r w:rsidRPr="009D46F8">
              <w:rPr>
                <w:rFonts w:hint="cs"/>
                <w:sz w:val="24"/>
                <w:szCs w:val="24"/>
                <w:rtl/>
              </w:rPr>
              <w:t>מקבל חמצן באופן קבוע</w:t>
            </w:r>
          </w:p>
        </w:tc>
      </w:tr>
      <w:tr w:rsidR="00085B07" w:rsidTr="003F5904">
        <w:tc>
          <w:tcPr>
            <w:tcW w:w="2318" w:type="dxa"/>
          </w:tcPr>
          <w:p w:rsidR="00085B07" w:rsidRPr="009C6FD2" w:rsidRDefault="00085B07">
            <w:pPr>
              <w:rPr>
                <w:b/>
                <w:bCs/>
                <w:rtl/>
              </w:rPr>
            </w:pPr>
            <w:r w:rsidRPr="009C6FD2">
              <w:rPr>
                <w:rFonts w:hint="cs"/>
                <w:b/>
                <w:bCs/>
                <w:rtl/>
              </w:rPr>
              <w:t>מחזור ווסת</w:t>
            </w:r>
          </w:p>
        </w:tc>
        <w:tc>
          <w:tcPr>
            <w:tcW w:w="6204" w:type="dxa"/>
          </w:tcPr>
          <w:p w:rsidR="00085B07" w:rsidRPr="00085B07" w:rsidRDefault="00085B07" w:rsidP="00085B07">
            <w:pPr>
              <w:pStyle w:val="a4"/>
              <w:numPr>
                <w:ilvl w:val="0"/>
                <w:numId w:val="26"/>
              </w:numPr>
              <w:rPr>
                <w:sz w:val="24"/>
                <w:szCs w:val="24"/>
                <w:rtl/>
              </w:rPr>
            </w:pPr>
            <w:r w:rsidRPr="00085B07">
              <w:rPr>
                <w:rFonts w:hint="cs"/>
                <w:sz w:val="24"/>
                <w:szCs w:val="24"/>
                <w:rtl/>
              </w:rPr>
              <w:t>תקין</w:t>
            </w:r>
          </w:p>
          <w:p w:rsidR="00085B07" w:rsidRPr="00085B07" w:rsidRDefault="00085B07" w:rsidP="00085B07">
            <w:pPr>
              <w:pStyle w:val="a4"/>
              <w:numPr>
                <w:ilvl w:val="0"/>
                <w:numId w:val="26"/>
              </w:numPr>
              <w:rPr>
                <w:sz w:val="24"/>
                <w:szCs w:val="24"/>
                <w:rtl/>
              </w:rPr>
            </w:pPr>
            <w:r w:rsidRPr="00085B07">
              <w:rPr>
                <w:rFonts w:hint="cs"/>
                <w:sz w:val="24"/>
                <w:szCs w:val="24"/>
                <w:rtl/>
              </w:rPr>
              <w:t>אי סדירות קלה ללא הפרעה במחזור</w:t>
            </w:r>
          </w:p>
          <w:p w:rsidR="00085B07" w:rsidRPr="00085B07" w:rsidRDefault="00085B07" w:rsidP="00085B07">
            <w:pPr>
              <w:pStyle w:val="a4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085B07">
              <w:rPr>
                <w:rFonts w:hint="cs"/>
                <w:sz w:val="24"/>
                <w:szCs w:val="24"/>
                <w:rtl/>
              </w:rPr>
              <w:t>אי סדירות משמעותית אך קיים מחזור ווסת</w:t>
            </w:r>
          </w:p>
          <w:p w:rsidR="00085B07" w:rsidRPr="00085B07" w:rsidRDefault="00085B07" w:rsidP="00085B07">
            <w:pPr>
              <w:pStyle w:val="a4"/>
              <w:numPr>
                <w:ilvl w:val="0"/>
                <w:numId w:val="26"/>
              </w:numPr>
              <w:rPr>
                <w:sz w:val="24"/>
                <w:szCs w:val="24"/>
                <w:rtl/>
              </w:rPr>
            </w:pPr>
            <w:r w:rsidRPr="00085B07">
              <w:rPr>
                <w:rFonts w:hint="cs"/>
                <w:sz w:val="24"/>
                <w:szCs w:val="24"/>
                <w:rtl/>
              </w:rPr>
              <w:t>הפסקת ווסת</w:t>
            </w:r>
          </w:p>
          <w:p w:rsidR="00085B07" w:rsidRPr="009D46F8" w:rsidRDefault="00085B07" w:rsidP="00085B07">
            <w:pPr>
              <w:pStyle w:val="a4"/>
              <w:numPr>
                <w:ilvl w:val="0"/>
                <w:numId w:val="25"/>
              </w:numPr>
              <w:rPr>
                <w:sz w:val="24"/>
                <w:szCs w:val="24"/>
                <w:rtl/>
              </w:rPr>
            </w:pPr>
            <w:r w:rsidRPr="009D03A3">
              <w:rPr>
                <w:rFonts w:hint="cs"/>
                <w:sz w:val="24"/>
                <w:szCs w:val="24"/>
                <w:rtl/>
              </w:rPr>
              <w:t>הופסק בעבר</w:t>
            </w:r>
          </w:p>
        </w:tc>
      </w:tr>
      <w:tr w:rsidR="00085B07" w:rsidTr="003F5904">
        <w:tc>
          <w:tcPr>
            <w:tcW w:w="2318" w:type="dxa"/>
          </w:tcPr>
          <w:p w:rsidR="00085B07" w:rsidRPr="009C6FD2" w:rsidRDefault="00854603">
            <w:pPr>
              <w:rPr>
                <w:b/>
                <w:bCs/>
                <w:rtl/>
              </w:rPr>
            </w:pPr>
            <w:r w:rsidRPr="009C6FD2">
              <w:rPr>
                <w:rFonts w:hint="cs"/>
                <w:b/>
                <w:bCs/>
                <w:rtl/>
              </w:rPr>
              <w:t>אובדן זיכרון</w:t>
            </w:r>
          </w:p>
        </w:tc>
        <w:tc>
          <w:tcPr>
            <w:tcW w:w="6204" w:type="dxa"/>
          </w:tcPr>
          <w:p w:rsidR="00854603" w:rsidRPr="00085B07" w:rsidRDefault="00854603" w:rsidP="00854603">
            <w:pPr>
              <w:pStyle w:val="a4"/>
              <w:numPr>
                <w:ilvl w:val="0"/>
                <w:numId w:val="27"/>
              </w:numPr>
              <w:rPr>
                <w:sz w:val="24"/>
                <w:szCs w:val="24"/>
                <w:rtl/>
              </w:rPr>
            </w:pPr>
            <w:r w:rsidRPr="00085B07">
              <w:rPr>
                <w:rFonts w:hint="cs"/>
                <w:sz w:val="24"/>
                <w:szCs w:val="24"/>
                <w:rtl/>
              </w:rPr>
              <w:t>תקין</w:t>
            </w:r>
          </w:p>
          <w:p w:rsidR="00854603" w:rsidRPr="00085B07" w:rsidRDefault="00835476" w:rsidP="00835476">
            <w:pPr>
              <w:pStyle w:val="a4"/>
              <w:numPr>
                <w:ilvl w:val="0"/>
                <w:numId w:val="27"/>
              </w:num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אובדן זיכרון</w:t>
            </w:r>
            <w:r w:rsidR="00854603" w:rsidRPr="00854603">
              <w:rPr>
                <w:sz w:val="24"/>
                <w:szCs w:val="24"/>
                <w:rtl/>
              </w:rPr>
              <w:t xml:space="preserve"> קל; איבוד זיכרון זמני </w:t>
            </w:r>
          </w:p>
          <w:p w:rsidR="00835476" w:rsidRDefault="00835476" w:rsidP="00835476">
            <w:pPr>
              <w:pStyle w:val="a4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אובדן זיכרון</w:t>
            </w:r>
            <w:r w:rsidRPr="00835476">
              <w:rPr>
                <w:rFonts w:hint="cs"/>
                <w:sz w:val="24"/>
                <w:szCs w:val="24"/>
                <w:rtl/>
              </w:rPr>
              <w:t xml:space="preserve"> בינוני.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835476">
              <w:rPr>
                <w:rFonts w:hint="cs"/>
                <w:sz w:val="24"/>
                <w:szCs w:val="24"/>
                <w:rtl/>
              </w:rPr>
              <w:t>אובדן זיכרון לטווח קצר,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835476">
              <w:rPr>
                <w:rFonts w:hint="cs"/>
                <w:sz w:val="24"/>
                <w:szCs w:val="24"/>
                <w:rtl/>
              </w:rPr>
              <w:t xml:space="preserve">הגבלה ב </w:t>
            </w:r>
            <w:r>
              <w:rPr>
                <w:sz w:val="24"/>
                <w:szCs w:val="24"/>
              </w:rPr>
              <w:t>IADL</w:t>
            </w:r>
          </w:p>
          <w:p w:rsidR="00854603" w:rsidRPr="00835476" w:rsidRDefault="00835476" w:rsidP="00835476">
            <w:pPr>
              <w:pStyle w:val="a4"/>
              <w:numPr>
                <w:ilvl w:val="0"/>
                <w:numId w:val="27"/>
              </w:num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אובדן זיכרון חמור. אובדן זיכרון לטווח ארוך. הגבלה בטיפול עצמי </w:t>
            </w:r>
            <w:r>
              <w:rPr>
                <w:sz w:val="24"/>
                <w:szCs w:val="24"/>
              </w:rPr>
              <w:t>ADL</w:t>
            </w:r>
            <w:bookmarkStart w:id="0" w:name="_GoBack"/>
            <w:bookmarkEnd w:id="0"/>
          </w:p>
          <w:p w:rsidR="00085B07" w:rsidRPr="009D46F8" w:rsidRDefault="00085B07" w:rsidP="00854603">
            <w:pPr>
              <w:pStyle w:val="a4"/>
              <w:rPr>
                <w:sz w:val="24"/>
                <w:szCs w:val="24"/>
                <w:rtl/>
              </w:rPr>
            </w:pPr>
          </w:p>
        </w:tc>
      </w:tr>
      <w:tr w:rsidR="00854603" w:rsidTr="003F5904">
        <w:tc>
          <w:tcPr>
            <w:tcW w:w="2318" w:type="dxa"/>
          </w:tcPr>
          <w:p w:rsidR="00854603" w:rsidRDefault="00854603">
            <w:pPr>
              <w:rPr>
                <w:rtl/>
              </w:rPr>
            </w:pPr>
            <w:r>
              <w:rPr>
                <w:rFonts w:hint="cs"/>
                <w:rtl/>
              </w:rPr>
              <w:t>שינוי בציפורניים</w:t>
            </w:r>
          </w:p>
        </w:tc>
        <w:tc>
          <w:tcPr>
            <w:tcW w:w="6204" w:type="dxa"/>
          </w:tcPr>
          <w:p w:rsidR="00854603" w:rsidRPr="00085B07" w:rsidRDefault="00854603" w:rsidP="00854603">
            <w:pPr>
              <w:pStyle w:val="a4"/>
              <w:numPr>
                <w:ilvl w:val="0"/>
                <w:numId w:val="28"/>
              </w:numPr>
              <w:rPr>
                <w:sz w:val="24"/>
                <w:szCs w:val="24"/>
                <w:rtl/>
              </w:rPr>
            </w:pPr>
            <w:r w:rsidRPr="00085B07">
              <w:rPr>
                <w:rFonts w:hint="cs"/>
                <w:sz w:val="24"/>
                <w:szCs w:val="24"/>
                <w:rtl/>
              </w:rPr>
              <w:t>תקין</w:t>
            </w:r>
          </w:p>
          <w:p w:rsidR="00854603" w:rsidRPr="00085B07" w:rsidRDefault="00EC36FF" w:rsidP="00854603">
            <w:pPr>
              <w:pStyle w:val="a4"/>
              <w:numPr>
                <w:ilvl w:val="0"/>
                <w:numId w:val="28"/>
              </w:num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שינוי בצבע הציפורן, פגיעה בשלמות הציפורן</w:t>
            </w:r>
          </w:p>
          <w:p w:rsidR="00854603" w:rsidRPr="00085B07" w:rsidRDefault="00EC36FF" w:rsidP="00854603">
            <w:pPr>
              <w:pStyle w:val="a4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אובדן חלקי או מלא של הציפורן, כאבים במיטת הציפורן</w:t>
            </w:r>
          </w:p>
          <w:p w:rsidR="00854603" w:rsidRPr="00085B07" w:rsidRDefault="00EC36FF" w:rsidP="00854603">
            <w:pPr>
              <w:pStyle w:val="a4"/>
              <w:numPr>
                <w:ilvl w:val="0"/>
                <w:numId w:val="28"/>
              </w:num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שינויים המביאים לפגיעה ב </w:t>
            </w:r>
            <w:r>
              <w:rPr>
                <w:sz w:val="24"/>
                <w:szCs w:val="24"/>
              </w:rPr>
              <w:t>ADL</w:t>
            </w:r>
          </w:p>
          <w:p w:rsidR="00854603" w:rsidRPr="009D46F8" w:rsidRDefault="00854603" w:rsidP="00854603">
            <w:pPr>
              <w:pStyle w:val="a4"/>
              <w:rPr>
                <w:sz w:val="24"/>
                <w:szCs w:val="24"/>
                <w:rtl/>
              </w:rPr>
            </w:pPr>
          </w:p>
        </w:tc>
      </w:tr>
      <w:tr w:rsidR="00854603" w:rsidTr="003F5904">
        <w:tc>
          <w:tcPr>
            <w:tcW w:w="2318" w:type="dxa"/>
          </w:tcPr>
          <w:p w:rsidR="00854603" w:rsidRDefault="0058024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חוםפ (הוספתי)</w:t>
            </w:r>
          </w:p>
        </w:tc>
        <w:tc>
          <w:tcPr>
            <w:tcW w:w="6204" w:type="dxa"/>
          </w:tcPr>
          <w:p w:rsidR="00854603" w:rsidRPr="009D46F8" w:rsidRDefault="00854603" w:rsidP="00085B07">
            <w:pPr>
              <w:pStyle w:val="a4"/>
              <w:rPr>
                <w:sz w:val="24"/>
                <w:szCs w:val="24"/>
                <w:rtl/>
              </w:rPr>
            </w:pPr>
          </w:p>
        </w:tc>
      </w:tr>
    </w:tbl>
    <w:p w:rsidR="001B16F5" w:rsidRDefault="001B16F5" w:rsidP="00835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sectPr w:rsidR="001B16F5" w:rsidSect="009D46F8">
      <w:pgSz w:w="11906" w:h="16838"/>
      <w:pgMar w:top="1440" w:right="1800" w:bottom="1701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D5C8C"/>
    <w:multiLevelType w:val="hybridMultilevel"/>
    <w:tmpl w:val="8CEA6EA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26AC9"/>
    <w:multiLevelType w:val="hybridMultilevel"/>
    <w:tmpl w:val="4D42683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90794B"/>
    <w:multiLevelType w:val="hybridMultilevel"/>
    <w:tmpl w:val="2078F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F60A5"/>
    <w:multiLevelType w:val="hybridMultilevel"/>
    <w:tmpl w:val="C56088B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672A7"/>
    <w:multiLevelType w:val="hybridMultilevel"/>
    <w:tmpl w:val="F8FED23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47999"/>
    <w:multiLevelType w:val="hybridMultilevel"/>
    <w:tmpl w:val="28CC745A"/>
    <w:lvl w:ilvl="0" w:tplc="0CAA40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6B3128"/>
    <w:multiLevelType w:val="hybridMultilevel"/>
    <w:tmpl w:val="B97C39AE"/>
    <w:lvl w:ilvl="0" w:tplc="0A14FA1C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226B2C"/>
    <w:multiLevelType w:val="hybridMultilevel"/>
    <w:tmpl w:val="C9E845CE"/>
    <w:lvl w:ilvl="0" w:tplc="03B0D106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4A6226"/>
    <w:multiLevelType w:val="hybridMultilevel"/>
    <w:tmpl w:val="9A08C40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557C0D"/>
    <w:multiLevelType w:val="hybridMultilevel"/>
    <w:tmpl w:val="5ECE7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A26F1C"/>
    <w:multiLevelType w:val="hybridMultilevel"/>
    <w:tmpl w:val="DA72E70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C912CA"/>
    <w:multiLevelType w:val="hybridMultilevel"/>
    <w:tmpl w:val="9D8C6C0C"/>
    <w:lvl w:ilvl="0" w:tplc="03B0D106">
      <w:start w:val="1"/>
      <w:numFmt w:val="decimal"/>
      <w:lvlText w:val="%1.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E41274B"/>
    <w:multiLevelType w:val="hybridMultilevel"/>
    <w:tmpl w:val="27C63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266B17"/>
    <w:multiLevelType w:val="hybridMultilevel"/>
    <w:tmpl w:val="1CCC1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2C4C9E"/>
    <w:multiLevelType w:val="hybridMultilevel"/>
    <w:tmpl w:val="5BD6A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7F60F1"/>
    <w:multiLevelType w:val="hybridMultilevel"/>
    <w:tmpl w:val="A1C8EBCE"/>
    <w:lvl w:ilvl="0" w:tplc="9594B96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C44D33"/>
    <w:multiLevelType w:val="hybridMultilevel"/>
    <w:tmpl w:val="B9A6AD0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FB04AA"/>
    <w:multiLevelType w:val="hybridMultilevel"/>
    <w:tmpl w:val="B9A6AD0C"/>
    <w:lvl w:ilvl="0" w:tplc="0409000F"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8" w15:restartNumberingAfterBreak="0">
    <w:nsid w:val="41546E45"/>
    <w:multiLevelType w:val="hybridMultilevel"/>
    <w:tmpl w:val="A1C8EBCE"/>
    <w:lvl w:ilvl="0" w:tplc="9594B96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A71B64"/>
    <w:multiLevelType w:val="hybridMultilevel"/>
    <w:tmpl w:val="AB6259A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F04B37"/>
    <w:multiLevelType w:val="hybridMultilevel"/>
    <w:tmpl w:val="33C2219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353A9B"/>
    <w:multiLevelType w:val="hybridMultilevel"/>
    <w:tmpl w:val="CE145C74"/>
    <w:lvl w:ilvl="0" w:tplc="659A5BE4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FF4D8B"/>
    <w:multiLevelType w:val="hybridMultilevel"/>
    <w:tmpl w:val="90F8DC4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8C6F70"/>
    <w:multiLevelType w:val="hybridMultilevel"/>
    <w:tmpl w:val="CB065C3E"/>
    <w:lvl w:ilvl="0" w:tplc="B560C178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8642B"/>
    <w:multiLevelType w:val="hybridMultilevel"/>
    <w:tmpl w:val="6D80655A"/>
    <w:lvl w:ilvl="0" w:tplc="9594B96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DE3FD7"/>
    <w:multiLevelType w:val="hybridMultilevel"/>
    <w:tmpl w:val="A1C8EBCE"/>
    <w:lvl w:ilvl="0" w:tplc="9594B96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4C6C75"/>
    <w:multiLevelType w:val="hybridMultilevel"/>
    <w:tmpl w:val="1C3C841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301845"/>
    <w:multiLevelType w:val="hybridMultilevel"/>
    <w:tmpl w:val="6EA296C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4"/>
  </w:num>
  <w:num w:numId="3">
    <w:abstractNumId w:val="1"/>
  </w:num>
  <w:num w:numId="4">
    <w:abstractNumId w:val="21"/>
  </w:num>
  <w:num w:numId="5">
    <w:abstractNumId w:val="8"/>
  </w:num>
  <w:num w:numId="6">
    <w:abstractNumId w:val="23"/>
  </w:num>
  <w:num w:numId="7">
    <w:abstractNumId w:val="16"/>
  </w:num>
  <w:num w:numId="8">
    <w:abstractNumId w:val="13"/>
  </w:num>
  <w:num w:numId="9">
    <w:abstractNumId w:val="17"/>
  </w:num>
  <w:num w:numId="10">
    <w:abstractNumId w:val="2"/>
  </w:num>
  <w:num w:numId="11">
    <w:abstractNumId w:val="7"/>
  </w:num>
  <w:num w:numId="12">
    <w:abstractNumId w:val="10"/>
  </w:num>
  <w:num w:numId="13">
    <w:abstractNumId w:val="9"/>
  </w:num>
  <w:num w:numId="14">
    <w:abstractNumId w:val="11"/>
  </w:num>
  <w:num w:numId="15">
    <w:abstractNumId w:val="0"/>
  </w:num>
  <w:num w:numId="16">
    <w:abstractNumId w:val="4"/>
  </w:num>
  <w:num w:numId="17">
    <w:abstractNumId w:val="27"/>
  </w:num>
  <w:num w:numId="18">
    <w:abstractNumId w:val="6"/>
  </w:num>
  <w:num w:numId="19">
    <w:abstractNumId w:val="12"/>
  </w:num>
  <w:num w:numId="20">
    <w:abstractNumId w:val="26"/>
  </w:num>
  <w:num w:numId="21">
    <w:abstractNumId w:val="3"/>
  </w:num>
  <w:num w:numId="22">
    <w:abstractNumId w:val="22"/>
  </w:num>
  <w:num w:numId="23">
    <w:abstractNumId w:val="20"/>
  </w:num>
  <w:num w:numId="24">
    <w:abstractNumId w:val="24"/>
  </w:num>
  <w:num w:numId="25">
    <w:abstractNumId w:val="5"/>
  </w:num>
  <w:num w:numId="26">
    <w:abstractNumId w:val="18"/>
  </w:num>
  <w:num w:numId="27">
    <w:abstractNumId w:val="25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904"/>
    <w:rsid w:val="0000611A"/>
    <w:rsid w:val="00085B07"/>
    <w:rsid w:val="001B16F5"/>
    <w:rsid w:val="003F5904"/>
    <w:rsid w:val="00426781"/>
    <w:rsid w:val="00580242"/>
    <w:rsid w:val="005D18FB"/>
    <w:rsid w:val="006E3B2F"/>
    <w:rsid w:val="007112E3"/>
    <w:rsid w:val="00766636"/>
    <w:rsid w:val="00807DBB"/>
    <w:rsid w:val="00835476"/>
    <w:rsid w:val="00854603"/>
    <w:rsid w:val="009C6FD2"/>
    <w:rsid w:val="009D46F8"/>
    <w:rsid w:val="00B9688D"/>
    <w:rsid w:val="00D43238"/>
    <w:rsid w:val="00D54EA9"/>
    <w:rsid w:val="00E55CE8"/>
    <w:rsid w:val="00EC36FF"/>
    <w:rsid w:val="00EC7990"/>
    <w:rsid w:val="00F46737"/>
    <w:rsid w:val="00FD4F1E"/>
    <w:rsid w:val="00FD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BECA3"/>
  <w15:docId w15:val="{3F6381D5-1125-48D4-8C62-E606FB9B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5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F590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546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46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5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7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34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12198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67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804455">
                              <w:marLeft w:val="3960"/>
                              <w:marRight w:val="20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083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369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50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181018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938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644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209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8697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2784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6684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2609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8915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29169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135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0598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578</Words>
  <Characters>3295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Shimon</cp:lastModifiedBy>
  <cp:revision>2</cp:revision>
  <dcterms:created xsi:type="dcterms:W3CDTF">2018-04-06T16:34:00Z</dcterms:created>
  <dcterms:modified xsi:type="dcterms:W3CDTF">2018-04-06T16:34:00Z</dcterms:modified>
</cp:coreProperties>
</file>