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4D62" w14:textId="7D6176A5" w:rsidR="00DA0819" w:rsidRDefault="00DA0819" w:rsidP="00DA0819">
      <w:pPr>
        <w:spacing w:line="480" w:lineRule="auto"/>
        <w:ind w:hanging="48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iVaccinate</w:t>
      </w:r>
      <w:proofErr w:type="spellEnd"/>
      <w:r>
        <w:rPr>
          <w:rFonts w:ascii="Times New Roman" w:eastAsia="Times New Roman" w:hAnsi="Times New Roman" w:cs="Times New Roman"/>
        </w:rPr>
        <w:t xml:space="preserve"> Booklet Case Studies Citations</w:t>
      </w:r>
    </w:p>
    <w:p w14:paraId="0975B443" w14:textId="77777777" w:rsid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</w:p>
    <w:p w14:paraId="53AC7D65" w14:textId="64B1862F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Andersson, N., Cockcroft, A., Ansari, N. M., Omer, K., Baloch, M., Ho Foster, A., Shea, B., Wells, G. A., &amp; </w:t>
      </w:r>
      <w:proofErr w:type="spellStart"/>
      <w:r w:rsidRPr="00DA0819">
        <w:rPr>
          <w:rFonts w:ascii="Times New Roman" w:eastAsia="Times New Roman" w:hAnsi="Times New Roman" w:cs="Times New Roman"/>
        </w:rPr>
        <w:t>Soberanis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J. L. (2009). Evidence-based discussion increases childhood vaccination uptake: A </w:t>
      </w:r>
      <w:proofErr w:type="spellStart"/>
      <w:r w:rsidRPr="00DA0819">
        <w:rPr>
          <w:rFonts w:ascii="Times New Roman" w:eastAsia="Times New Roman" w:hAnsi="Times New Roman" w:cs="Times New Roman"/>
        </w:rPr>
        <w:t>randomised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A0819">
        <w:rPr>
          <w:rFonts w:ascii="Times New Roman" w:eastAsia="Times New Roman" w:hAnsi="Times New Roman" w:cs="Times New Roman"/>
        </w:rPr>
        <w:t>cluster controlled</w:t>
      </w:r>
      <w:proofErr w:type="gramEnd"/>
      <w:r w:rsidRPr="00DA0819">
        <w:rPr>
          <w:rFonts w:ascii="Times New Roman" w:eastAsia="Times New Roman" w:hAnsi="Times New Roman" w:cs="Times New Roman"/>
        </w:rPr>
        <w:t xml:space="preserve"> trial of knowledge translation in Pakistan. </w:t>
      </w:r>
      <w:r w:rsidRPr="00DA0819">
        <w:rPr>
          <w:rFonts w:ascii="Times New Roman" w:eastAsia="Times New Roman" w:hAnsi="Times New Roman" w:cs="Times New Roman"/>
          <w:i/>
          <w:iCs/>
        </w:rPr>
        <w:t>BMC International Health and Human Rights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9</w:t>
      </w:r>
      <w:r w:rsidRPr="00DA0819">
        <w:rPr>
          <w:rFonts w:ascii="Times New Roman" w:eastAsia="Times New Roman" w:hAnsi="Times New Roman" w:cs="Times New Roman"/>
        </w:rPr>
        <w:t xml:space="preserve">(1), S8. </w:t>
      </w:r>
      <w:hyperlink r:id="rId4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https://doi.org/10.1186/1472-698X-9-S1-S8</w:t>
        </w:r>
      </w:hyperlink>
    </w:p>
    <w:p w14:paraId="1B5361A3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Ansari, M. A., Khan, Z., &amp; Khan, I. M. (2007). Reducing resistance against polio drops. </w:t>
      </w:r>
      <w:r w:rsidRPr="00DA0819">
        <w:rPr>
          <w:rFonts w:ascii="Times New Roman" w:eastAsia="Times New Roman" w:hAnsi="Times New Roman" w:cs="Times New Roman"/>
          <w:i/>
          <w:iCs/>
        </w:rPr>
        <w:t>The Journal of the Royal Society for the Promotion of Health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127</w:t>
      </w:r>
      <w:r w:rsidRPr="00DA0819">
        <w:rPr>
          <w:rFonts w:ascii="Times New Roman" w:eastAsia="Times New Roman" w:hAnsi="Times New Roman" w:cs="Times New Roman"/>
        </w:rPr>
        <w:t xml:space="preserve">(6), 276–279. </w:t>
      </w:r>
      <w:hyperlink r:id="rId5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https://doi.org/10.1177/1466424007083705</w:t>
        </w:r>
      </w:hyperlink>
    </w:p>
    <w:p w14:paraId="68D56ACD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Belcher, D. W. (1990). Implementing preventive services. Success and failure in an outpatient trial. </w:t>
      </w:r>
      <w:r w:rsidRPr="00DA0819">
        <w:rPr>
          <w:rFonts w:ascii="Times New Roman" w:eastAsia="Times New Roman" w:hAnsi="Times New Roman" w:cs="Times New Roman"/>
          <w:i/>
          <w:iCs/>
        </w:rPr>
        <w:t>Archives of Internal Medicine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150</w:t>
      </w:r>
      <w:r w:rsidRPr="00DA0819">
        <w:rPr>
          <w:rFonts w:ascii="Times New Roman" w:eastAsia="Times New Roman" w:hAnsi="Times New Roman" w:cs="Times New Roman"/>
        </w:rPr>
        <w:t xml:space="preserve">(12), 2533–2541. </w:t>
      </w:r>
      <w:hyperlink r:id="rId6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https://doi.org/10.1001/archinte.150.12.2533</w:t>
        </w:r>
      </w:hyperlink>
    </w:p>
    <w:p w14:paraId="5E6F2A57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Cadena, J., </w:t>
      </w:r>
      <w:proofErr w:type="spellStart"/>
      <w:r w:rsidRPr="00DA0819">
        <w:rPr>
          <w:rFonts w:ascii="Times New Roman" w:eastAsia="Times New Roman" w:hAnsi="Times New Roman" w:cs="Times New Roman"/>
        </w:rPr>
        <w:t>Prigmore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T., Bowling, J., Ayala, B. A., Kirkman, L., Parekh, A., </w:t>
      </w:r>
      <w:proofErr w:type="spellStart"/>
      <w:r w:rsidRPr="00DA0819">
        <w:rPr>
          <w:rFonts w:ascii="Times New Roman" w:eastAsia="Times New Roman" w:hAnsi="Times New Roman" w:cs="Times New Roman"/>
        </w:rPr>
        <w:t>Scepanski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T., &amp; Patterson, J. E. (2011). Improving influenza vaccination of healthcare workers by means of quality improvement tools. </w:t>
      </w:r>
      <w:r w:rsidRPr="00DA0819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32</w:t>
      </w:r>
      <w:r w:rsidRPr="00DA0819">
        <w:rPr>
          <w:rFonts w:ascii="Times New Roman" w:eastAsia="Times New Roman" w:hAnsi="Times New Roman" w:cs="Times New Roman"/>
        </w:rPr>
        <w:t xml:space="preserve">(6), 616–618. </w:t>
      </w:r>
      <w:hyperlink r:id="rId7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https://doi.org/10.1086/660198</w:t>
        </w:r>
      </w:hyperlink>
    </w:p>
    <w:p w14:paraId="69B82CB6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Chamberlain, A. T., </w:t>
      </w:r>
      <w:proofErr w:type="spellStart"/>
      <w:r w:rsidRPr="00DA0819">
        <w:rPr>
          <w:rFonts w:ascii="Times New Roman" w:eastAsia="Times New Roman" w:hAnsi="Times New Roman" w:cs="Times New Roman"/>
        </w:rPr>
        <w:t>Seib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K., Ault, K. A., Rosenberg, E. S., Frew, P. M., Cortés, M., Whitney, E. a. S., </w:t>
      </w:r>
      <w:proofErr w:type="spellStart"/>
      <w:r w:rsidRPr="00DA0819">
        <w:rPr>
          <w:rFonts w:ascii="Times New Roman" w:eastAsia="Times New Roman" w:hAnsi="Times New Roman" w:cs="Times New Roman"/>
        </w:rPr>
        <w:t>Berkelman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R. L., Orenstein, W. A., &amp; Omer, S. B. (2015). Improving influenza and Tdap vaccination during pregnancy: A cluster-randomized trial of a multi-component antenatal vaccine promotion package in late influenza season. </w:t>
      </w:r>
      <w:r w:rsidRPr="00DA0819">
        <w:rPr>
          <w:rFonts w:ascii="Times New Roman" w:eastAsia="Times New Roman" w:hAnsi="Times New Roman" w:cs="Times New Roman"/>
          <w:i/>
          <w:iCs/>
        </w:rPr>
        <w:t>Vaccine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33</w:t>
      </w:r>
      <w:r w:rsidRPr="00DA0819">
        <w:rPr>
          <w:rFonts w:ascii="Times New Roman" w:eastAsia="Times New Roman" w:hAnsi="Times New Roman" w:cs="Times New Roman"/>
        </w:rPr>
        <w:t xml:space="preserve">(30), 3571–3579. </w:t>
      </w:r>
      <w:hyperlink r:id="rId8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https://doi.org/10.1016/j.vaccine.2015.05.048</w:t>
        </w:r>
      </w:hyperlink>
    </w:p>
    <w:p w14:paraId="59982B8A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Chien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Y.-H. (2013). Persuasiveness of online flu-vaccination promotional banners. </w:t>
      </w:r>
      <w:r w:rsidRPr="00DA0819">
        <w:rPr>
          <w:rFonts w:ascii="Times New Roman" w:eastAsia="Times New Roman" w:hAnsi="Times New Roman" w:cs="Times New Roman"/>
          <w:i/>
          <w:iCs/>
        </w:rPr>
        <w:t>Psychological Reports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112</w:t>
      </w:r>
      <w:r w:rsidRPr="00DA0819">
        <w:rPr>
          <w:rFonts w:ascii="Times New Roman" w:eastAsia="Times New Roman" w:hAnsi="Times New Roman" w:cs="Times New Roman"/>
        </w:rPr>
        <w:t xml:space="preserve">(2), 365–374. </w:t>
      </w:r>
      <w:hyperlink r:id="rId9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https://doi.org/10.2466/01.13.PR0.112.2.365-374</w:t>
        </w:r>
      </w:hyperlink>
    </w:p>
    <w:p w14:paraId="3DCB3CC7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lastRenderedPageBreak/>
        <w:t>Coenen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DA0819">
        <w:rPr>
          <w:rFonts w:ascii="Times New Roman" w:eastAsia="Times New Roman" w:hAnsi="Times New Roman" w:cs="Times New Roman"/>
        </w:rPr>
        <w:t>Weyts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DA0819">
        <w:rPr>
          <w:rFonts w:ascii="Times New Roman" w:eastAsia="Times New Roman" w:hAnsi="Times New Roman" w:cs="Times New Roman"/>
        </w:rPr>
        <w:t>Jorissen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C., De </w:t>
      </w:r>
      <w:proofErr w:type="spellStart"/>
      <w:r w:rsidRPr="00DA0819">
        <w:rPr>
          <w:rFonts w:ascii="Times New Roman" w:eastAsia="Times New Roman" w:hAnsi="Times New Roman" w:cs="Times New Roman"/>
        </w:rPr>
        <w:t>Munter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P., Noman, M., Ballet, V., </w:t>
      </w:r>
      <w:proofErr w:type="spellStart"/>
      <w:r w:rsidRPr="00DA0819">
        <w:rPr>
          <w:rFonts w:ascii="Times New Roman" w:eastAsia="Times New Roman" w:hAnsi="Times New Roman" w:cs="Times New Roman"/>
        </w:rPr>
        <w:t>Vermeire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S., Van </w:t>
      </w:r>
      <w:proofErr w:type="spellStart"/>
      <w:r w:rsidRPr="00DA0819">
        <w:rPr>
          <w:rFonts w:ascii="Times New Roman" w:eastAsia="Times New Roman" w:hAnsi="Times New Roman" w:cs="Times New Roman"/>
        </w:rPr>
        <w:t>Assche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G., &amp; Ferrante, M. (2017). Effects of Education and Information on Vaccination Behavior in Patients with Inflammatory Bowel Disease. </w:t>
      </w:r>
      <w:r w:rsidRPr="00DA0819">
        <w:rPr>
          <w:rFonts w:ascii="Times New Roman" w:eastAsia="Times New Roman" w:hAnsi="Times New Roman" w:cs="Times New Roman"/>
          <w:i/>
          <w:iCs/>
        </w:rPr>
        <w:t>Inflammatory Bowel Diseases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23</w:t>
      </w:r>
      <w:r w:rsidRPr="00DA0819">
        <w:rPr>
          <w:rFonts w:ascii="Times New Roman" w:eastAsia="Times New Roman" w:hAnsi="Times New Roman" w:cs="Times New Roman"/>
        </w:rPr>
        <w:t xml:space="preserve">(2), 318–324. </w:t>
      </w:r>
      <w:hyperlink r:id="rId10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https://doi.org/10.1097/MIB.0000000000001013</w:t>
        </w:r>
      </w:hyperlink>
    </w:p>
    <w:p w14:paraId="38E76A7F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Daniels, N. A., </w:t>
      </w:r>
      <w:proofErr w:type="spellStart"/>
      <w:r w:rsidRPr="00DA0819">
        <w:rPr>
          <w:rFonts w:ascii="Times New Roman" w:eastAsia="Times New Roman" w:hAnsi="Times New Roman" w:cs="Times New Roman"/>
        </w:rPr>
        <w:t>Juarbe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T., Moreno-John, G., &amp; Pérez-Stable, E. J. (2007). Effectiveness of adult vaccination programs in faith-based organizations. </w:t>
      </w:r>
      <w:r w:rsidRPr="00DA0819">
        <w:rPr>
          <w:rFonts w:ascii="Times New Roman" w:eastAsia="Times New Roman" w:hAnsi="Times New Roman" w:cs="Times New Roman"/>
          <w:i/>
          <w:iCs/>
        </w:rPr>
        <w:t>Ethnicity &amp; Disease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17</w:t>
      </w:r>
      <w:r w:rsidRPr="00DA0819">
        <w:rPr>
          <w:rFonts w:ascii="Times New Roman" w:eastAsia="Times New Roman" w:hAnsi="Times New Roman" w:cs="Times New Roman"/>
        </w:rPr>
        <w:t>(1 Suppl 1), S15-22.</w:t>
      </w:r>
    </w:p>
    <w:p w14:paraId="20ED5990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Daughtridge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G. W., Ross, T. W., Ceballos, P. A., &amp; Stellar, C. E. (2014). Getting the shots: Methods to gain adherence to a multi-dose vaccination program for inner city, drug-involved prostitution communities. </w:t>
      </w:r>
      <w:r w:rsidRPr="00DA0819">
        <w:rPr>
          <w:rFonts w:ascii="Times New Roman" w:eastAsia="Times New Roman" w:hAnsi="Times New Roman" w:cs="Times New Roman"/>
          <w:i/>
          <w:iCs/>
        </w:rPr>
        <w:t>The Journal of Primary Prevention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35</w:t>
      </w:r>
      <w:r w:rsidRPr="00DA0819">
        <w:rPr>
          <w:rFonts w:ascii="Times New Roman" w:eastAsia="Times New Roman" w:hAnsi="Times New Roman" w:cs="Times New Roman"/>
        </w:rPr>
        <w:t xml:space="preserve">(2), 93–102. </w:t>
      </w:r>
      <w:hyperlink r:id="rId11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https://doi.org/10.1007/s10935-013-0333-0</w:t>
        </w:r>
      </w:hyperlink>
    </w:p>
    <w:p w14:paraId="4C91B178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Fatusi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A. O., </w:t>
      </w:r>
      <w:proofErr w:type="spellStart"/>
      <w:r w:rsidRPr="00DA0819">
        <w:rPr>
          <w:rFonts w:ascii="Times New Roman" w:eastAsia="Times New Roman" w:hAnsi="Times New Roman" w:cs="Times New Roman"/>
        </w:rPr>
        <w:t>Fatusi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O. A., </w:t>
      </w:r>
      <w:proofErr w:type="spellStart"/>
      <w:r w:rsidRPr="00DA0819">
        <w:rPr>
          <w:rFonts w:ascii="Times New Roman" w:eastAsia="Times New Roman" w:hAnsi="Times New Roman" w:cs="Times New Roman"/>
        </w:rPr>
        <w:t>Esimai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A. O., </w:t>
      </w:r>
      <w:proofErr w:type="spellStart"/>
      <w:r w:rsidRPr="00DA0819">
        <w:rPr>
          <w:rFonts w:ascii="Times New Roman" w:eastAsia="Times New Roman" w:hAnsi="Times New Roman" w:cs="Times New Roman"/>
        </w:rPr>
        <w:t>Onayade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A. A., &amp; </w:t>
      </w:r>
      <w:proofErr w:type="spellStart"/>
      <w:r w:rsidRPr="00DA0819">
        <w:rPr>
          <w:rFonts w:ascii="Times New Roman" w:eastAsia="Times New Roman" w:hAnsi="Times New Roman" w:cs="Times New Roman"/>
        </w:rPr>
        <w:t>Ojo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O. S. (2000). Acceptance of hepatitis B vaccine by workers in a Nigerian teaching hospital. </w:t>
      </w:r>
      <w:r w:rsidRPr="00DA0819">
        <w:rPr>
          <w:rFonts w:ascii="Times New Roman" w:eastAsia="Times New Roman" w:hAnsi="Times New Roman" w:cs="Times New Roman"/>
          <w:i/>
          <w:iCs/>
        </w:rPr>
        <w:t>East African Medical Journal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77</w:t>
      </w:r>
      <w:r w:rsidRPr="00DA0819">
        <w:rPr>
          <w:rFonts w:ascii="Times New Roman" w:eastAsia="Times New Roman" w:hAnsi="Times New Roman" w:cs="Times New Roman"/>
        </w:rPr>
        <w:t xml:space="preserve">(11), 608–612. </w:t>
      </w:r>
      <w:hyperlink r:id="rId12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https://doi.org/10.4314/eamj.v77i11.46734</w:t>
        </w:r>
      </w:hyperlink>
    </w:p>
    <w:p w14:paraId="0C521F5D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Gibson, D. G., Ochieng, B., </w:t>
      </w:r>
      <w:proofErr w:type="spellStart"/>
      <w:r w:rsidRPr="00DA0819">
        <w:rPr>
          <w:rFonts w:ascii="Times New Roman" w:eastAsia="Times New Roman" w:hAnsi="Times New Roman" w:cs="Times New Roman"/>
        </w:rPr>
        <w:t>Kagucia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E. W., Were, J., Hayford, K., Moulton, L. H., Levine, O. S., Odhiambo, F., O’Brien, K. L., &amp; </w:t>
      </w:r>
      <w:proofErr w:type="spellStart"/>
      <w:r w:rsidRPr="00DA0819">
        <w:rPr>
          <w:rFonts w:ascii="Times New Roman" w:eastAsia="Times New Roman" w:hAnsi="Times New Roman" w:cs="Times New Roman"/>
        </w:rPr>
        <w:t>Feikin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D. R. (2017). Mobile phone-delivered reminders and incentives to improve childhood </w:t>
      </w:r>
      <w:proofErr w:type="spellStart"/>
      <w:r w:rsidRPr="00DA0819">
        <w:rPr>
          <w:rFonts w:ascii="Times New Roman" w:eastAsia="Times New Roman" w:hAnsi="Times New Roman" w:cs="Times New Roman"/>
        </w:rPr>
        <w:t>immunisation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coverage and timeliness in Kenya (M-SIMU): A cluster </w:t>
      </w:r>
      <w:proofErr w:type="spellStart"/>
      <w:r w:rsidRPr="00DA0819">
        <w:rPr>
          <w:rFonts w:ascii="Times New Roman" w:eastAsia="Times New Roman" w:hAnsi="Times New Roman" w:cs="Times New Roman"/>
        </w:rPr>
        <w:t>randomised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controlled trial. </w:t>
      </w:r>
      <w:r w:rsidRPr="00DA0819">
        <w:rPr>
          <w:rFonts w:ascii="Times New Roman" w:eastAsia="Times New Roman" w:hAnsi="Times New Roman" w:cs="Times New Roman"/>
          <w:i/>
          <w:iCs/>
        </w:rPr>
        <w:t>The Lancet Global Health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5</w:t>
      </w:r>
      <w:r w:rsidRPr="00DA0819">
        <w:rPr>
          <w:rFonts w:ascii="Times New Roman" w:eastAsia="Times New Roman" w:hAnsi="Times New Roman" w:cs="Times New Roman"/>
        </w:rPr>
        <w:t xml:space="preserve">(4), e428–e438. </w:t>
      </w:r>
      <w:hyperlink r:id="rId13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https://doi.org/10.1016/S2214-109X(17)30072-4</w:t>
        </w:r>
      </w:hyperlink>
    </w:p>
    <w:p w14:paraId="4589F34C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Grandahl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DA0819">
        <w:rPr>
          <w:rFonts w:ascii="Times New Roman" w:eastAsia="Times New Roman" w:hAnsi="Times New Roman" w:cs="Times New Roman"/>
        </w:rPr>
        <w:t>Rosenblad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DA0819">
        <w:rPr>
          <w:rFonts w:ascii="Times New Roman" w:eastAsia="Times New Roman" w:hAnsi="Times New Roman" w:cs="Times New Roman"/>
        </w:rPr>
        <w:t>Stenhammar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DA0819">
        <w:rPr>
          <w:rFonts w:ascii="Times New Roman" w:eastAsia="Times New Roman" w:hAnsi="Times New Roman" w:cs="Times New Roman"/>
        </w:rPr>
        <w:t>Tydén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DA0819">
        <w:rPr>
          <w:rFonts w:ascii="Times New Roman" w:eastAsia="Times New Roman" w:hAnsi="Times New Roman" w:cs="Times New Roman"/>
        </w:rPr>
        <w:t>Westerling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R., Larsson, M., </w:t>
      </w:r>
      <w:proofErr w:type="spellStart"/>
      <w:r w:rsidRPr="00DA0819">
        <w:rPr>
          <w:rFonts w:ascii="Times New Roman" w:eastAsia="Times New Roman" w:hAnsi="Times New Roman" w:cs="Times New Roman"/>
        </w:rPr>
        <w:t>Oscarsson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M., Andrae, B., Dalianis, T., &amp; </w:t>
      </w:r>
      <w:proofErr w:type="spellStart"/>
      <w:r w:rsidRPr="00DA0819">
        <w:rPr>
          <w:rFonts w:ascii="Times New Roman" w:eastAsia="Times New Roman" w:hAnsi="Times New Roman" w:cs="Times New Roman"/>
        </w:rPr>
        <w:t>Nevéus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T. (2016). School-based intervention for the prevention of HPV among adolescents: A cluster </w:t>
      </w:r>
      <w:proofErr w:type="spellStart"/>
      <w:r w:rsidRPr="00DA0819">
        <w:rPr>
          <w:rFonts w:ascii="Times New Roman" w:eastAsia="Times New Roman" w:hAnsi="Times New Roman" w:cs="Times New Roman"/>
        </w:rPr>
        <w:t>randomised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controlled study. </w:t>
      </w:r>
      <w:r w:rsidRPr="00DA0819">
        <w:rPr>
          <w:rFonts w:ascii="Times New Roman" w:eastAsia="Times New Roman" w:hAnsi="Times New Roman" w:cs="Times New Roman"/>
          <w:i/>
          <w:iCs/>
        </w:rPr>
        <w:t>BMJ Open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6</w:t>
      </w:r>
      <w:r w:rsidRPr="00DA0819">
        <w:rPr>
          <w:rFonts w:ascii="Times New Roman" w:eastAsia="Times New Roman" w:hAnsi="Times New Roman" w:cs="Times New Roman"/>
        </w:rPr>
        <w:t xml:space="preserve">(1), e009875. </w:t>
      </w:r>
      <w:hyperlink r:id="rId14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https://doi.org/10.1136/bmjopen-2015-009875</w:t>
        </w:r>
      </w:hyperlink>
    </w:p>
    <w:p w14:paraId="58479382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lastRenderedPageBreak/>
        <w:t xml:space="preserve">Launay, O., Le Strat, Y., </w:t>
      </w:r>
      <w:proofErr w:type="spellStart"/>
      <w:r w:rsidRPr="00DA0819">
        <w:rPr>
          <w:rFonts w:ascii="Times New Roman" w:eastAsia="Times New Roman" w:hAnsi="Times New Roman" w:cs="Times New Roman"/>
        </w:rPr>
        <w:t>Tosini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W., Kara, L., </w:t>
      </w:r>
      <w:proofErr w:type="spellStart"/>
      <w:r w:rsidRPr="00DA0819">
        <w:rPr>
          <w:rFonts w:ascii="Times New Roman" w:eastAsia="Times New Roman" w:hAnsi="Times New Roman" w:cs="Times New Roman"/>
        </w:rPr>
        <w:t>Quelet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S., Lévy, S., </w:t>
      </w:r>
      <w:proofErr w:type="spellStart"/>
      <w:r w:rsidRPr="00DA0819">
        <w:rPr>
          <w:rFonts w:ascii="Times New Roman" w:eastAsia="Times New Roman" w:hAnsi="Times New Roman" w:cs="Times New Roman"/>
        </w:rPr>
        <w:t>Danan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J., Réveillon, J., </w:t>
      </w:r>
      <w:proofErr w:type="spellStart"/>
      <w:r w:rsidRPr="00DA0819">
        <w:rPr>
          <w:rFonts w:ascii="Times New Roman" w:eastAsia="Times New Roman" w:hAnsi="Times New Roman" w:cs="Times New Roman"/>
        </w:rPr>
        <w:t>Houdayer</w:t>
      </w:r>
      <w:proofErr w:type="spellEnd"/>
      <w:r w:rsidRPr="00DA0819">
        <w:rPr>
          <w:rFonts w:ascii="Times New Roman" w:eastAsia="Times New Roman" w:hAnsi="Times New Roman" w:cs="Times New Roman"/>
        </w:rPr>
        <w:t>, J., Bouvet, E., Lévy-</w:t>
      </w:r>
      <w:proofErr w:type="spellStart"/>
      <w:r w:rsidRPr="00DA0819">
        <w:rPr>
          <w:rFonts w:ascii="Times New Roman" w:eastAsia="Times New Roman" w:hAnsi="Times New Roman" w:cs="Times New Roman"/>
        </w:rPr>
        <w:t>Bruhl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D., &amp; ANRS-FORMVAC Study Group. (2014). Impact of free on-site vaccine and/or healthcare workers training on hepatitis B vaccination acceptability in high-risk subjects: A pre-post cluster randomized study. </w:t>
      </w:r>
      <w:r w:rsidRPr="00DA0819">
        <w:rPr>
          <w:rFonts w:ascii="Times New Roman" w:eastAsia="Times New Roman" w:hAnsi="Times New Roman" w:cs="Times New Roman"/>
          <w:i/>
          <w:iCs/>
        </w:rPr>
        <w:t>Clinical Microbiology and Infection: The Official Publication of the European Society of Clinical Microbiology and Infectious Diseases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20</w:t>
      </w:r>
      <w:r w:rsidRPr="00DA0819">
        <w:rPr>
          <w:rFonts w:ascii="Times New Roman" w:eastAsia="Times New Roman" w:hAnsi="Times New Roman" w:cs="Times New Roman"/>
        </w:rPr>
        <w:t xml:space="preserve">(10), 1033–1039. </w:t>
      </w:r>
      <w:hyperlink r:id="rId15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https://doi.org/10.1111/1469-0691.12689</w:t>
        </w:r>
      </w:hyperlink>
    </w:p>
    <w:p w14:paraId="4CF2C774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Powell-Jackson, T., </w:t>
      </w:r>
      <w:proofErr w:type="spellStart"/>
      <w:r w:rsidRPr="00DA0819">
        <w:rPr>
          <w:rFonts w:ascii="Times New Roman" w:eastAsia="Times New Roman" w:hAnsi="Times New Roman" w:cs="Times New Roman"/>
        </w:rPr>
        <w:t>Fabbri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DA0819">
        <w:rPr>
          <w:rFonts w:ascii="Times New Roman" w:eastAsia="Times New Roman" w:hAnsi="Times New Roman" w:cs="Times New Roman"/>
        </w:rPr>
        <w:t>Dutt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V., Tougher, S., &amp; Singh, K. (2018). Effect and cost-effectiveness of educating mothers about childhood DPT vaccination on </w:t>
      </w:r>
      <w:proofErr w:type="spellStart"/>
      <w:r w:rsidRPr="00DA0819">
        <w:rPr>
          <w:rFonts w:ascii="Times New Roman" w:eastAsia="Times New Roman" w:hAnsi="Times New Roman" w:cs="Times New Roman"/>
        </w:rPr>
        <w:t>immunisation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uptake, knowledge, and perceptions in Uttar Pradesh, India: A </w:t>
      </w:r>
      <w:proofErr w:type="spellStart"/>
      <w:r w:rsidRPr="00DA0819">
        <w:rPr>
          <w:rFonts w:ascii="Times New Roman" w:eastAsia="Times New Roman" w:hAnsi="Times New Roman" w:cs="Times New Roman"/>
        </w:rPr>
        <w:t>randomised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controlled trial. </w:t>
      </w:r>
      <w:proofErr w:type="spellStart"/>
      <w:r w:rsidRPr="00DA0819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DA0819">
        <w:rPr>
          <w:rFonts w:ascii="Times New Roman" w:eastAsia="Times New Roman" w:hAnsi="Times New Roman" w:cs="Times New Roman"/>
          <w:i/>
          <w:iCs/>
        </w:rPr>
        <w:t xml:space="preserve"> Medicine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15</w:t>
      </w:r>
      <w:r w:rsidRPr="00DA0819">
        <w:rPr>
          <w:rFonts w:ascii="Times New Roman" w:eastAsia="Times New Roman" w:hAnsi="Times New Roman" w:cs="Times New Roman"/>
        </w:rPr>
        <w:t xml:space="preserve">(3), e1002519. </w:t>
      </w:r>
      <w:hyperlink r:id="rId16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https://doi.org/10.1371/journal.pmed.1002519</w:t>
        </w:r>
      </w:hyperlink>
    </w:p>
    <w:p w14:paraId="18DA9631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t xml:space="preserve">Sato, R., &amp; Fintan, B. (2020). Effect of cash incentives on tetanus toxoid vaccination among rural Nigerian women: A randomized controlled trial. </w:t>
      </w:r>
      <w:r w:rsidRPr="00DA0819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DA0819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16</w:t>
      </w:r>
      <w:r w:rsidRPr="00DA0819">
        <w:rPr>
          <w:rFonts w:ascii="Times New Roman" w:eastAsia="Times New Roman" w:hAnsi="Times New Roman" w:cs="Times New Roman"/>
        </w:rPr>
        <w:t xml:space="preserve">(5), 1181–1188. </w:t>
      </w:r>
      <w:hyperlink r:id="rId17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https://doi.org/10.1080/21645515.2019.1672493</w:t>
        </w:r>
      </w:hyperlink>
    </w:p>
    <w:p w14:paraId="14C0A29B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Slaunwhite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J. M., Smith, S. M., Fleming, M. T., Strang, R., &amp; Lockhart, C. (2009). Increasing vaccination rates among health care workers using unit “champions” as a motivator. </w:t>
      </w:r>
      <w:r w:rsidRPr="00DA0819">
        <w:rPr>
          <w:rFonts w:ascii="Times New Roman" w:eastAsia="Times New Roman" w:hAnsi="Times New Roman" w:cs="Times New Roman"/>
          <w:i/>
          <w:iCs/>
        </w:rPr>
        <w:t>The Canadian Journal of Infection Control: The Official Journal of the Community &amp; Hospital Infection Control Association-Canada = Revue Canadienne De Prevention Des Infections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24</w:t>
      </w:r>
      <w:r w:rsidRPr="00DA0819">
        <w:rPr>
          <w:rFonts w:ascii="Times New Roman" w:eastAsia="Times New Roman" w:hAnsi="Times New Roman" w:cs="Times New Roman"/>
        </w:rPr>
        <w:t>(3), 159–164.</w:t>
      </w:r>
    </w:p>
    <w:p w14:paraId="3D2ACEC1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A0819">
        <w:rPr>
          <w:rFonts w:ascii="Times New Roman" w:eastAsia="Times New Roman" w:hAnsi="Times New Roman" w:cs="Times New Roman"/>
        </w:rPr>
        <w:t>Topp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L., Day, C. A., Wand, H., Deacon, R. M., van Beek, I., Haber, P. S., Shanahan, M., Rodgers, C., Maher, L., &amp; Hepatitis Acceptability and Vaccine Incentives Trial (HAVIT) Study Group. (2013). A </w:t>
      </w:r>
      <w:proofErr w:type="spellStart"/>
      <w:r w:rsidRPr="00DA0819">
        <w:rPr>
          <w:rFonts w:ascii="Times New Roman" w:eastAsia="Times New Roman" w:hAnsi="Times New Roman" w:cs="Times New Roman"/>
        </w:rPr>
        <w:t>randomised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 controlled trial of financial incentives to increase hepatitis B vaccination completion among people who inject drugs in Australia. </w:t>
      </w:r>
      <w:r w:rsidRPr="00DA0819">
        <w:rPr>
          <w:rFonts w:ascii="Times New Roman" w:eastAsia="Times New Roman" w:hAnsi="Times New Roman" w:cs="Times New Roman"/>
          <w:i/>
          <w:iCs/>
        </w:rPr>
        <w:t>Preventive Medicine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57</w:t>
      </w:r>
      <w:r w:rsidRPr="00DA0819">
        <w:rPr>
          <w:rFonts w:ascii="Times New Roman" w:eastAsia="Times New Roman" w:hAnsi="Times New Roman" w:cs="Times New Roman"/>
        </w:rPr>
        <w:t xml:space="preserve">(4), 297–303. </w:t>
      </w:r>
      <w:hyperlink r:id="rId18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https://doi.org/10.1016/j.ypmed.2013.04.013</w:t>
        </w:r>
      </w:hyperlink>
    </w:p>
    <w:p w14:paraId="2E4A8FAA" w14:textId="77777777" w:rsidR="00DA0819" w:rsidRPr="00DA0819" w:rsidRDefault="00DA0819" w:rsidP="00DA081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DA0819">
        <w:rPr>
          <w:rFonts w:ascii="Times New Roman" w:eastAsia="Times New Roman" w:hAnsi="Times New Roman" w:cs="Times New Roman"/>
        </w:rPr>
        <w:lastRenderedPageBreak/>
        <w:t xml:space="preserve">Usman, H. R., Rahbar, M. H., Kristensen, S., </w:t>
      </w:r>
      <w:proofErr w:type="spellStart"/>
      <w:r w:rsidRPr="00DA0819">
        <w:rPr>
          <w:rFonts w:ascii="Times New Roman" w:eastAsia="Times New Roman" w:hAnsi="Times New Roman" w:cs="Times New Roman"/>
        </w:rPr>
        <w:t>Vermund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S. H., Kirby, R. S., Habib, F., &amp; </w:t>
      </w:r>
      <w:proofErr w:type="spellStart"/>
      <w:r w:rsidRPr="00DA0819">
        <w:rPr>
          <w:rFonts w:ascii="Times New Roman" w:eastAsia="Times New Roman" w:hAnsi="Times New Roman" w:cs="Times New Roman"/>
        </w:rPr>
        <w:t>Chamot</w:t>
      </w:r>
      <w:proofErr w:type="spellEnd"/>
      <w:r w:rsidRPr="00DA0819">
        <w:rPr>
          <w:rFonts w:ascii="Times New Roman" w:eastAsia="Times New Roman" w:hAnsi="Times New Roman" w:cs="Times New Roman"/>
        </w:rPr>
        <w:t xml:space="preserve">, E. (2011). Randomized controlled trial to improve childhood immunization adherence in rural Pakistan: Redesigned immunization card and maternal education. </w:t>
      </w:r>
      <w:r w:rsidRPr="00DA0819">
        <w:rPr>
          <w:rFonts w:ascii="Times New Roman" w:eastAsia="Times New Roman" w:hAnsi="Times New Roman" w:cs="Times New Roman"/>
          <w:i/>
          <w:iCs/>
        </w:rPr>
        <w:t>Tropical Medicine &amp; International Health: TM &amp; IH</w:t>
      </w:r>
      <w:r w:rsidRPr="00DA0819">
        <w:rPr>
          <w:rFonts w:ascii="Times New Roman" w:eastAsia="Times New Roman" w:hAnsi="Times New Roman" w:cs="Times New Roman"/>
        </w:rPr>
        <w:t xml:space="preserve">, </w:t>
      </w:r>
      <w:r w:rsidRPr="00DA0819">
        <w:rPr>
          <w:rFonts w:ascii="Times New Roman" w:eastAsia="Times New Roman" w:hAnsi="Times New Roman" w:cs="Times New Roman"/>
          <w:i/>
          <w:iCs/>
        </w:rPr>
        <w:t>16</w:t>
      </w:r>
      <w:r w:rsidRPr="00DA0819">
        <w:rPr>
          <w:rFonts w:ascii="Times New Roman" w:eastAsia="Times New Roman" w:hAnsi="Times New Roman" w:cs="Times New Roman"/>
        </w:rPr>
        <w:t xml:space="preserve">(3), 334–342. </w:t>
      </w:r>
      <w:hyperlink r:id="rId19" w:history="1">
        <w:r w:rsidRPr="00DA0819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https://doi.org/10.1111/j.1365-3156.2010.02698.x</w:t>
        </w:r>
      </w:hyperlink>
    </w:p>
    <w:p w14:paraId="1FAE2619" w14:textId="77777777" w:rsidR="00BB7740" w:rsidRDefault="00BB7740"/>
    <w:sectPr w:rsidR="00BB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19"/>
    <w:rsid w:val="00213343"/>
    <w:rsid w:val="00220FCE"/>
    <w:rsid w:val="00BB7740"/>
    <w:rsid w:val="00DA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2257"/>
  <w15:chartTrackingRefBased/>
  <w15:docId w15:val="{A4641726-DAE4-DD4A-8C32-09373DA1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vaccine.2015.05.048" TargetMode="External"/><Relationship Id="rId13" Type="http://schemas.openxmlformats.org/officeDocument/2006/relationships/hyperlink" Target="https://doi.org/10.1016/S2214-109X(17)30072-4" TargetMode="External"/><Relationship Id="rId18" Type="http://schemas.openxmlformats.org/officeDocument/2006/relationships/hyperlink" Target="https://doi.org/10.1016/j.ypmed.2013.04.01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86/660198" TargetMode="External"/><Relationship Id="rId12" Type="http://schemas.openxmlformats.org/officeDocument/2006/relationships/hyperlink" Target="https://doi.org/10.4314/eamj.v77i11.46734" TargetMode="External"/><Relationship Id="rId17" Type="http://schemas.openxmlformats.org/officeDocument/2006/relationships/hyperlink" Target="https://doi.org/10.1080/21645515.2019.16724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371/journal.pmed.100251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01/archinte.150.12.2533" TargetMode="External"/><Relationship Id="rId11" Type="http://schemas.openxmlformats.org/officeDocument/2006/relationships/hyperlink" Target="https://doi.org/10.1007/s10935-013-0333-0" TargetMode="External"/><Relationship Id="rId5" Type="http://schemas.openxmlformats.org/officeDocument/2006/relationships/hyperlink" Target="https://doi.org/10.1177/1466424007083705" TargetMode="External"/><Relationship Id="rId15" Type="http://schemas.openxmlformats.org/officeDocument/2006/relationships/hyperlink" Target="https://doi.org/10.1111/1469-0691.12689" TargetMode="External"/><Relationship Id="rId10" Type="http://schemas.openxmlformats.org/officeDocument/2006/relationships/hyperlink" Target="https://doi.org/10.1097/MIB.0000000000001013" TargetMode="External"/><Relationship Id="rId19" Type="http://schemas.openxmlformats.org/officeDocument/2006/relationships/hyperlink" Target="https://doi.org/10.1111/j.1365-3156.2010.02698.x" TargetMode="External"/><Relationship Id="rId4" Type="http://schemas.openxmlformats.org/officeDocument/2006/relationships/hyperlink" Target="https://doi.org/10.1186/1472-698X-9-S1-S8" TargetMode="External"/><Relationship Id="rId9" Type="http://schemas.openxmlformats.org/officeDocument/2006/relationships/hyperlink" Target="https://doi.org/10.2466/01.13.PR0.112.2.365-374" TargetMode="External"/><Relationship Id="rId14" Type="http://schemas.openxmlformats.org/officeDocument/2006/relationships/hyperlink" Target="https://doi.org/10.1136/bmjopen-2015-009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Noureen</dc:creator>
  <cp:keywords/>
  <dc:description/>
  <cp:lastModifiedBy>Ahmed, Noureen</cp:lastModifiedBy>
  <cp:revision>1</cp:revision>
  <dcterms:created xsi:type="dcterms:W3CDTF">2022-04-04T17:35:00Z</dcterms:created>
  <dcterms:modified xsi:type="dcterms:W3CDTF">2022-04-04T17:36:00Z</dcterms:modified>
</cp:coreProperties>
</file>