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0DB7" w14:textId="7392A166" w:rsidR="00C85484" w:rsidRPr="00C85484" w:rsidRDefault="00C85484" w:rsidP="00C85484">
      <w:pPr>
        <w:rPr>
          <w:b/>
          <w:bCs/>
        </w:rPr>
      </w:pPr>
      <w:r>
        <w:rPr>
          <w:rFonts w:hint="cs"/>
          <w:b/>
          <w:bCs/>
          <w:rtl/>
        </w:rPr>
        <w:t xml:space="preserve">הסכם חנייה עם שכנים- האם זה </w:t>
      </w:r>
      <w:r w:rsidRPr="00C85484">
        <w:rPr>
          <w:b/>
          <w:bCs/>
          <w:rtl/>
        </w:rPr>
        <w:t xml:space="preserve">הסכם "שכנות טובה" או התחייבות משפטית? למה כדאי לשים </w:t>
      </w:r>
      <w:r>
        <w:rPr>
          <w:rFonts w:hint="cs"/>
          <w:b/>
          <w:bCs/>
          <w:rtl/>
        </w:rPr>
        <w:t>?</w:t>
      </w:r>
    </w:p>
    <w:p w14:paraId="2A3EEC4A" w14:textId="77777777" w:rsidR="00C85484" w:rsidRPr="00C85484" w:rsidRDefault="00C85484" w:rsidP="00C85484">
      <w:r w:rsidRPr="00C85484">
        <w:rPr>
          <w:b/>
          <w:bCs/>
          <w:rtl/>
        </w:rPr>
        <w:t>תארו לעצמכם מצב נפוץ</w:t>
      </w:r>
      <w:r w:rsidRPr="00C85484">
        <w:rPr>
          <w:b/>
          <w:bCs/>
        </w:rPr>
        <w:t>:</w:t>
      </w:r>
      <w:r w:rsidRPr="00C85484">
        <w:t xml:space="preserve"> </w:t>
      </w:r>
      <w:r w:rsidRPr="00C85484">
        <w:rPr>
          <w:rtl/>
        </w:rPr>
        <w:t>דיירים בבית משותף מחליפים ביניהם מקומות חניה בהסכמה. אחד מהם מוכר את דירתו, הרוכש החדש נכנס לדירה – ואז מתחילה מלחמת עולם קטנה: הדיירים האחרים דורשים ממנו "לכבד" את ההסכם הקודם, והוא טוען שמעולם לא התחייב לכך. האם הסכם חניה שנעשה בין מוכר הדירה לשכן, מחייב את הרוכש החדש</w:t>
      </w:r>
      <w:r w:rsidRPr="00C85484">
        <w:t>?</w:t>
      </w:r>
    </w:p>
    <w:p w14:paraId="4AFB9F4F" w14:textId="77777777" w:rsidR="00C85484" w:rsidRPr="00C85484" w:rsidRDefault="00C85484" w:rsidP="00C85484">
      <w:r w:rsidRPr="00C85484">
        <w:rPr>
          <w:rtl/>
        </w:rPr>
        <w:t>פסק דין חשוב מבית המשפט המחוזי בירושלים ענה לאחרונה על השאלה הזו</w:t>
      </w:r>
      <w:r w:rsidRPr="00C85484">
        <w:t xml:space="preserve"> – </w:t>
      </w:r>
      <w:r w:rsidRPr="00C85484">
        <w:rPr>
          <w:b/>
          <w:bCs/>
          <w:rtl/>
        </w:rPr>
        <w:t>והתשובה שלו רלוונטית לכל רוכש דירה, מוכר דירה או שכן "טוב לב</w:t>
      </w:r>
      <w:r w:rsidRPr="00C85484">
        <w:rPr>
          <w:b/>
          <w:bCs/>
        </w:rPr>
        <w:t>"</w:t>
      </w:r>
      <w:r w:rsidRPr="00C85484">
        <w:t>.</w:t>
      </w:r>
    </w:p>
    <w:p w14:paraId="321B7E08" w14:textId="77777777" w:rsidR="00C85484" w:rsidRPr="00C85484" w:rsidRDefault="00C85484" w:rsidP="00C85484">
      <w:r w:rsidRPr="00C85484">
        <w:pict w14:anchorId="5A3C334F">
          <v:rect id="_x0000_i1025" style="width:0;height:1.5pt" o:hralign="center" o:hrstd="t" o:hr="t" fillcolor="#a0a0a0" stroked="f"/>
        </w:pict>
      </w:r>
    </w:p>
    <w:p w14:paraId="63BEB4B2" w14:textId="77777777" w:rsidR="00C85484" w:rsidRPr="00C85484" w:rsidRDefault="00C85484" w:rsidP="00C85484">
      <w:pPr>
        <w:rPr>
          <w:b/>
          <w:bCs/>
        </w:rPr>
      </w:pPr>
      <w:r w:rsidRPr="00C85484">
        <w:rPr>
          <w:b/>
          <w:bCs/>
          <w:rtl/>
        </w:rPr>
        <w:t>הסכמה שקטה – לא תמיד מחייבת</w:t>
      </w:r>
    </w:p>
    <w:p w14:paraId="26270EEC" w14:textId="77777777" w:rsidR="00C85484" w:rsidRPr="00C85484" w:rsidRDefault="00C85484" w:rsidP="00C85484">
      <w:r w:rsidRPr="00C85484">
        <w:rPr>
          <w:rtl/>
        </w:rPr>
        <w:t xml:space="preserve">במקרה שנדון, בני זוג שמכרו את דירתם, השאירו מאחוריהם "הסכם חניה" עם שכן. ההסכם כלל לא רק חילופי מקומות חניה, אלא גם תשלום חד-פעמי וסיכום לתיקון צו הבית המשותף לאחר הרישום בטאבו. כשהרוכשים החדשים נכנסו לדירה, הם אמנם </w:t>
      </w:r>
      <w:proofErr w:type="spellStart"/>
      <w:r w:rsidRPr="00C85484">
        <w:rPr>
          <w:rtl/>
        </w:rPr>
        <w:t>איפשרו</w:t>
      </w:r>
      <w:proofErr w:type="spellEnd"/>
      <w:r w:rsidRPr="00C85484">
        <w:rPr>
          <w:rtl/>
        </w:rPr>
        <w:t xml:space="preserve"> לשכן להמשיך להשתמש באותה חניה – אך לטענתם, עשו זאת רק "מתוך שכנות טובה", לא כהתחייבות משפטית</w:t>
      </w:r>
      <w:r w:rsidRPr="00C85484">
        <w:t>.</w:t>
      </w:r>
    </w:p>
    <w:p w14:paraId="437429AF" w14:textId="77777777" w:rsidR="00C85484" w:rsidRPr="00C85484" w:rsidRDefault="00C85484" w:rsidP="00C85484">
      <w:r w:rsidRPr="00C85484">
        <w:rPr>
          <w:rtl/>
        </w:rPr>
        <w:t>ואז, כשהיחסים בין השכנים התערערו (בעקבות סכסוך אחר על בניית מרפסת), ביקשו השכנים לאכוף את הסכם החניה על הרוכשים החדשים. בית המשפט נדרש להכריע: האם ההסכם שנעשה עם המוכרים, מחייב את הקונים</w:t>
      </w:r>
      <w:r w:rsidRPr="00C85484">
        <w:t>?</w:t>
      </w:r>
    </w:p>
    <w:p w14:paraId="5A6FF005" w14:textId="77777777" w:rsidR="00C85484" w:rsidRPr="00C85484" w:rsidRDefault="00C85484" w:rsidP="00C85484">
      <w:r w:rsidRPr="00C85484">
        <w:pict w14:anchorId="528953DC">
          <v:rect id="_x0000_i1026" style="width:0;height:1.5pt" o:hralign="center" o:hrstd="t" o:hr="t" fillcolor="#a0a0a0" stroked="f"/>
        </w:pict>
      </w:r>
    </w:p>
    <w:p w14:paraId="1357DAAB" w14:textId="77777777" w:rsidR="00C85484" w:rsidRPr="00C85484" w:rsidRDefault="00C85484" w:rsidP="00C85484">
      <w:pPr>
        <w:rPr>
          <w:b/>
          <w:bCs/>
        </w:rPr>
      </w:pPr>
      <w:r w:rsidRPr="00C85484">
        <w:rPr>
          <w:b/>
          <w:bCs/>
          <w:rtl/>
        </w:rPr>
        <w:t>חוזה צריך להופיע בחוזה</w:t>
      </w:r>
    </w:p>
    <w:p w14:paraId="2C6C8659" w14:textId="77777777" w:rsidR="00C85484" w:rsidRPr="00C85484" w:rsidRDefault="00C85484" w:rsidP="00C85484">
      <w:r w:rsidRPr="00C85484">
        <w:rPr>
          <w:rtl/>
        </w:rPr>
        <w:t>פסק הדין עשה סדר</w:t>
      </w:r>
      <w:r w:rsidRPr="00C85484">
        <w:t xml:space="preserve">: </w:t>
      </w:r>
      <w:r w:rsidRPr="00C85484">
        <w:rPr>
          <w:b/>
          <w:bCs/>
          <w:rtl/>
        </w:rPr>
        <w:t>כדי שהסכם יחול על רוכשי דירה, נדרשת ידיעה קונקרטית ומפורשת לא רק על עצם קיומו, אלא על כך שמדובר בהסכם מחייב ובר אכיפה</w:t>
      </w:r>
      <w:r w:rsidRPr="00C85484">
        <w:rPr>
          <w:b/>
          <w:bCs/>
        </w:rPr>
        <w:t>.</w:t>
      </w:r>
    </w:p>
    <w:p w14:paraId="5A6ACEF6" w14:textId="77777777" w:rsidR="00C85484" w:rsidRPr="00C85484" w:rsidRDefault="00C85484" w:rsidP="00C85484">
      <w:r w:rsidRPr="00C85484">
        <w:rPr>
          <w:rtl/>
        </w:rPr>
        <w:t>במילים אחרות, גם אם הרוכש ידע "בערך" על ההסכם, וגם אם בפועל אפשר לשכן להמשיך להשתמש בחניה – זה לא הופך את ההסכמה ל"מחייבת". במיוחד כשההסכם לא הוזכר בחוזה המכר, לא נמסר לעורכי הדין, ולא קיבל ביטוי רשמי במסמכי הטאבו</w:t>
      </w:r>
      <w:r w:rsidRPr="00C85484">
        <w:t>.</w:t>
      </w:r>
    </w:p>
    <w:p w14:paraId="4E9289E9" w14:textId="77777777" w:rsidR="00C85484" w:rsidRPr="00C85484" w:rsidRDefault="00C85484" w:rsidP="00C85484">
      <w:r w:rsidRPr="00C85484">
        <w:rPr>
          <w:rtl/>
        </w:rPr>
        <w:t>יתר על כן, בית המשפט קבע ש</w:t>
      </w:r>
      <w:r w:rsidRPr="00C85484">
        <w:rPr>
          <w:b/>
          <w:bCs/>
          <w:rtl/>
        </w:rPr>
        <w:t>הימנעות מהזכרת הנושא בחוזה, במיוחד בעסקת מקרקעין, מהווה הסדר שלילי – כלומר, ויתור מפורש על הנושא</w:t>
      </w:r>
      <w:r w:rsidRPr="00C85484">
        <w:t>.</w:t>
      </w:r>
    </w:p>
    <w:p w14:paraId="66C1819D" w14:textId="77777777" w:rsidR="00C85484" w:rsidRPr="00C85484" w:rsidRDefault="00C85484" w:rsidP="00C85484">
      <w:r w:rsidRPr="00C85484">
        <w:pict w14:anchorId="796309EB">
          <v:rect id="_x0000_i1027" style="width:0;height:1.5pt" o:hralign="center" o:hrstd="t" o:hr="t" fillcolor="#a0a0a0" stroked="f"/>
        </w:pict>
      </w:r>
    </w:p>
    <w:p w14:paraId="2896594D" w14:textId="77777777" w:rsidR="00C85484" w:rsidRPr="00C85484" w:rsidRDefault="00C85484" w:rsidP="00C85484">
      <w:pPr>
        <w:rPr>
          <w:b/>
          <w:bCs/>
        </w:rPr>
      </w:pPr>
      <w:r w:rsidRPr="00C85484">
        <w:rPr>
          <w:b/>
          <w:bCs/>
          <w:rtl/>
        </w:rPr>
        <w:t>לא כל מחווה הופכת להסכם</w:t>
      </w:r>
    </w:p>
    <w:p w14:paraId="2AEC9CB7" w14:textId="77777777" w:rsidR="00C85484" w:rsidRPr="00C85484" w:rsidRDefault="00C85484" w:rsidP="00C85484">
      <w:r w:rsidRPr="00C85484">
        <w:rPr>
          <w:rtl/>
        </w:rPr>
        <w:t xml:space="preserve">פסק הדין שולל ניסיון "לשחזר" מחויבויות על בסיס תחושת צדק או שכנות טובה. השופטת הבהירה כי </w:t>
      </w:r>
      <w:r w:rsidRPr="00C85484">
        <w:rPr>
          <w:b/>
          <w:bCs/>
          <w:i/>
          <w:iCs/>
        </w:rPr>
        <w:t>"</w:t>
      </w:r>
      <w:r w:rsidRPr="00C85484">
        <w:rPr>
          <w:b/>
          <w:bCs/>
          <w:i/>
          <w:iCs/>
          <w:rtl/>
        </w:rPr>
        <w:t>העובדה שהובאו לידיעת הנתבעים הסכמות כאלה ואחרות בין התובעים, לא היה בה כדי להקים מחויבות משפטית מחייבת של הנתבעים לעמוד בהסכמות אלו</w:t>
      </w:r>
      <w:r w:rsidRPr="00C85484">
        <w:rPr>
          <w:b/>
          <w:bCs/>
          <w:i/>
          <w:iCs/>
        </w:rPr>
        <w:t>"</w:t>
      </w:r>
      <w:r w:rsidRPr="00C85484">
        <w:t>.</w:t>
      </w:r>
    </w:p>
    <w:p w14:paraId="5244E5BB" w14:textId="77777777" w:rsidR="00C85484" w:rsidRPr="00C85484" w:rsidRDefault="00C85484" w:rsidP="00C85484">
      <w:r w:rsidRPr="00C85484">
        <w:rPr>
          <w:rtl/>
        </w:rPr>
        <w:t>ניסיון להחיל על הרוכש החדש התחייבות שלא נזכרה כלל בחוזה – ואפילו לא נאמרה מפורשות – נדחה</w:t>
      </w:r>
      <w:r w:rsidRPr="00C85484">
        <w:t>.</w:t>
      </w:r>
    </w:p>
    <w:p w14:paraId="382E1B30" w14:textId="77777777" w:rsidR="00C85484" w:rsidRPr="00C85484" w:rsidRDefault="00C85484" w:rsidP="00C85484">
      <w:r w:rsidRPr="00C85484">
        <w:pict w14:anchorId="678064E5">
          <v:rect id="_x0000_i1028" style="width:0;height:1.5pt" o:hralign="center" o:hrstd="t" o:hr="t" fillcolor="#a0a0a0" stroked="f"/>
        </w:pict>
      </w:r>
    </w:p>
    <w:p w14:paraId="5BD5DBA0" w14:textId="77777777" w:rsidR="00C85484" w:rsidRPr="00C85484" w:rsidRDefault="00C85484" w:rsidP="00C85484">
      <w:pPr>
        <w:rPr>
          <w:b/>
          <w:bCs/>
        </w:rPr>
      </w:pPr>
      <w:r w:rsidRPr="00C85484">
        <w:rPr>
          <w:b/>
          <w:bCs/>
          <w:rtl/>
        </w:rPr>
        <w:t>ההמלצה שלנו: אל תסמכו על "מילת כבוד</w:t>
      </w:r>
      <w:r w:rsidRPr="00C85484">
        <w:rPr>
          <w:b/>
          <w:bCs/>
        </w:rPr>
        <w:t>"</w:t>
      </w:r>
    </w:p>
    <w:p w14:paraId="36576523" w14:textId="77777777" w:rsidR="00C85484" w:rsidRPr="00C85484" w:rsidRDefault="00C85484" w:rsidP="00C85484">
      <w:r w:rsidRPr="00C85484">
        <w:rPr>
          <w:rtl/>
        </w:rPr>
        <w:t>פסק הדין הזה מהווה תמרור אזהרה לכל מי שסומך על "הבנה בין שכנים". אם הגעתם להסכמה</w:t>
      </w:r>
      <w:r w:rsidRPr="00C85484">
        <w:t xml:space="preserve">, </w:t>
      </w:r>
      <w:r w:rsidRPr="00C85484">
        <w:rPr>
          <w:b/>
          <w:bCs/>
          <w:rtl/>
        </w:rPr>
        <w:t>אל תסתפקו במילה טובה או חיוך בחדר המדרגות</w:t>
      </w:r>
      <w:r w:rsidRPr="00C85484">
        <w:t xml:space="preserve">. </w:t>
      </w:r>
      <w:r w:rsidRPr="00C85484">
        <w:rPr>
          <w:rtl/>
        </w:rPr>
        <w:t>דאגו</w:t>
      </w:r>
      <w:r w:rsidRPr="00C85484">
        <w:t>:</w:t>
      </w:r>
    </w:p>
    <w:p w14:paraId="51CFCBA7" w14:textId="77777777" w:rsidR="00C85484" w:rsidRPr="00C85484" w:rsidRDefault="00C85484" w:rsidP="00C85484">
      <w:pPr>
        <w:numPr>
          <w:ilvl w:val="0"/>
          <w:numId w:val="1"/>
        </w:numPr>
      </w:pPr>
      <w:r w:rsidRPr="00C85484">
        <w:rPr>
          <w:rtl/>
        </w:rPr>
        <w:t>לנסח הסכם ברור בכתב</w:t>
      </w:r>
      <w:r w:rsidRPr="00C85484">
        <w:t>.</w:t>
      </w:r>
    </w:p>
    <w:p w14:paraId="2BC49AA3" w14:textId="77777777" w:rsidR="00C85484" w:rsidRPr="00C85484" w:rsidRDefault="00C85484" w:rsidP="00C85484">
      <w:pPr>
        <w:numPr>
          <w:ilvl w:val="0"/>
          <w:numId w:val="1"/>
        </w:numPr>
      </w:pPr>
      <w:r w:rsidRPr="00C85484">
        <w:rPr>
          <w:rtl/>
        </w:rPr>
        <w:lastRenderedPageBreak/>
        <w:t>לוודא שהוא נמסר לכל הצדדים, ובמיוחד לרוכשים חדשים</w:t>
      </w:r>
      <w:r w:rsidRPr="00C85484">
        <w:t>.</w:t>
      </w:r>
    </w:p>
    <w:p w14:paraId="306D384E" w14:textId="77777777" w:rsidR="00C85484" w:rsidRPr="00C85484" w:rsidRDefault="00C85484" w:rsidP="00C85484">
      <w:pPr>
        <w:numPr>
          <w:ilvl w:val="0"/>
          <w:numId w:val="1"/>
        </w:numPr>
      </w:pPr>
      <w:r w:rsidRPr="00C85484">
        <w:rPr>
          <w:rtl/>
        </w:rPr>
        <w:t>להכניס את כל התנאים החשובים לחוזה המכר עצמו</w:t>
      </w:r>
      <w:r w:rsidRPr="00C85484">
        <w:t>.</w:t>
      </w:r>
    </w:p>
    <w:p w14:paraId="6915E10D" w14:textId="77777777" w:rsidR="00C85484" w:rsidRPr="00C85484" w:rsidRDefault="00C85484" w:rsidP="00C85484">
      <w:r w:rsidRPr="00C85484">
        <w:rPr>
          <w:rtl/>
        </w:rPr>
        <w:t>כל הסכמה אחרת – דינה להתמסמס ברוח. במקרה הזה, זה עלה לשכנים גם באובדן ההסכם וגם בהוצאות משפט בסך 8,000 ש"ח</w:t>
      </w:r>
      <w:r w:rsidRPr="00C85484">
        <w:t>.</w:t>
      </w:r>
    </w:p>
    <w:p w14:paraId="07678BF7" w14:textId="77777777" w:rsidR="00C85484" w:rsidRPr="00C85484" w:rsidRDefault="00C85484" w:rsidP="00C85484">
      <w:r w:rsidRPr="00C85484">
        <w:pict w14:anchorId="43AB8E04">
          <v:rect id="_x0000_i1029" style="width:0;height:1.5pt" o:hralign="center" o:hrstd="t" o:hr="t" fillcolor="#a0a0a0" stroked="f"/>
        </w:pict>
      </w:r>
    </w:p>
    <w:p w14:paraId="2A7126D9" w14:textId="77777777" w:rsidR="00C85484" w:rsidRPr="00C85484" w:rsidRDefault="00C85484" w:rsidP="00C85484">
      <w:r w:rsidRPr="00C85484">
        <w:rPr>
          <w:b/>
          <w:bCs/>
          <w:rtl/>
        </w:rPr>
        <w:t>משרדנו מתמחה בליווי עסקאות מקרקעין, ייצוג בסכסוכי שכנים, ובתיקון צווים של בתים משותפים</w:t>
      </w:r>
      <w:r w:rsidRPr="00C85484">
        <w:rPr>
          <w:b/>
          <w:bCs/>
        </w:rPr>
        <w:t>.</w:t>
      </w:r>
      <w:r w:rsidRPr="00C85484">
        <w:t xml:space="preserve"> </w:t>
      </w:r>
      <w:r w:rsidRPr="00C85484">
        <w:rPr>
          <w:rtl/>
        </w:rPr>
        <w:t>אם אתם עומדים בפני רכישה, מכירה או מחלוקת בבית משותף – אנחנו כאן כדי לדאוג שהזכויות שלכם יהיו כתובות, ברורות ומוגנות</w:t>
      </w:r>
      <w:r w:rsidRPr="00C85484">
        <w:t>.</w:t>
      </w:r>
    </w:p>
    <w:p w14:paraId="292BB75F" w14:textId="77777777" w:rsidR="00C521EA" w:rsidRPr="00C85484" w:rsidRDefault="00C521EA"/>
    <w:sectPr w:rsidR="00C521EA" w:rsidRPr="00C85484" w:rsidSect="00B1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07D65"/>
    <w:multiLevelType w:val="multilevel"/>
    <w:tmpl w:val="E21E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84"/>
    <w:rsid w:val="00B11997"/>
    <w:rsid w:val="00C521EA"/>
    <w:rsid w:val="00C85484"/>
    <w:rsid w:val="00C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B0A7"/>
  <w15:chartTrackingRefBased/>
  <w15:docId w15:val="{06DB6A62-7650-4B79-9A2D-FE2E9BCB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2072</Characters>
  <Application>Microsoft Office Word</Application>
  <DocSecurity>0</DocSecurity>
  <Lines>17</Lines>
  <Paragraphs>4</Paragraphs>
  <ScaleCrop>false</ScaleCrop>
  <Company>MOJ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Ashkenazi</dc:creator>
  <cp:keywords/>
  <dc:description/>
  <cp:lastModifiedBy>Zvi Ashkenazi</cp:lastModifiedBy>
  <cp:revision>1</cp:revision>
  <dcterms:created xsi:type="dcterms:W3CDTF">2025-08-04T14:44:00Z</dcterms:created>
  <dcterms:modified xsi:type="dcterms:W3CDTF">2025-08-04T14:45:00Z</dcterms:modified>
</cp:coreProperties>
</file>