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58D73" w14:textId="77777777" w:rsidR="00CC68ED" w:rsidRPr="00CC68ED" w:rsidRDefault="00CC68ED" w:rsidP="00CC68ED">
      <w:pPr>
        <w:rPr>
          <w:b/>
          <w:bCs/>
        </w:rPr>
      </w:pPr>
      <w:r w:rsidRPr="00CC68ED">
        <w:rPr>
          <w:b/>
          <w:bCs/>
          <w:rtl/>
        </w:rPr>
        <w:t>תאונות אופנוע: זכויות, סיכונים והבדלים משפטיים מתאונות רכב</w:t>
      </w:r>
    </w:p>
    <w:p w14:paraId="488053B6" w14:textId="77777777" w:rsidR="00CC68ED" w:rsidRPr="00CC68ED" w:rsidRDefault="00CC68ED" w:rsidP="00CC68ED">
      <w:r w:rsidRPr="00CC68ED">
        <w:rPr>
          <w:rtl/>
        </w:rPr>
        <w:t>תאונות אופנוע הן תופעה שכיחה בישראל, והנפגעים בהן עלולים לסבול מפגיעות חמורות במיוחד – הרבה יותר מתאונות רכב רגילות. הסיבה העיקרית לכך היא היעדר מיגון פיזי סביב הרוכב, מה שהופך כל אובדן שליטה או מגע עם רכב אחר לסיכון ממשי לבריאותו או לחייו</w:t>
      </w:r>
      <w:r w:rsidRPr="00CC68ED">
        <w:t>.</w:t>
      </w:r>
    </w:p>
    <w:p w14:paraId="7E184C46" w14:textId="77777777" w:rsidR="00CC68ED" w:rsidRPr="00CC68ED" w:rsidRDefault="00CC68ED" w:rsidP="00CC68ED">
      <w:r w:rsidRPr="00CC68ED">
        <w:rPr>
          <w:rtl/>
        </w:rPr>
        <w:t>במקרים רבים, מדובר בתאונות עצמיות – החלקה על כביש רטוב, כתם שמן, בור פתוח או איבוד שליטה במהירות גבוהה. חשוב לדעת שגם כאשר אין מעורבות של רכב נוסף, התאונה עדיין נחשבת ל"תאונת דרכים" לפי החוק, ומקנה לנפגע זכות לתבוע פיצויים בגין נזקי גוף</w:t>
      </w:r>
      <w:r w:rsidRPr="00CC68ED">
        <w:t>.</w:t>
      </w:r>
    </w:p>
    <w:p w14:paraId="05330D7F" w14:textId="77777777" w:rsidR="00CC68ED" w:rsidRPr="00CC68ED" w:rsidRDefault="00CC68ED" w:rsidP="00CC68ED">
      <w:pPr>
        <w:rPr>
          <w:b/>
          <w:bCs/>
        </w:rPr>
      </w:pPr>
      <w:r w:rsidRPr="00CC68ED">
        <w:rPr>
          <w:b/>
          <w:bCs/>
          <w:rtl/>
        </w:rPr>
        <w:t>גם כשאתה האשם – אתה זכאי לפיצוי</w:t>
      </w:r>
    </w:p>
    <w:p w14:paraId="1299828D" w14:textId="77777777" w:rsidR="00CC68ED" w:rsidRPr="00CC68ED" w:rsidRDefault="00CC68ED" w:rsidP="00CC68ED">
      <w:r w:rsidRPr="00CC68ED">
        <w:rPr>
          <w:rtl/>
        </w:rPr>
        <w:t>רבים מהנפגעים נוטים לוותר על מיצוי זכויותיהם מתוך מחשבה מוטעית שלפיה מי שאחראי לתאונה אינו זכאי לפיצוי. אך לפי חוק הפיצויים לנפגעי תאונות דרכים, האחריות היא "מוחלטת" – כלומר, אין צורך להוכיח אשמה כדי לקבל פיצוי. לפיכך, גם מי שגרם לתאונה בעצמו, עשוי להיות זכאי לפיצוי מחברת הביטוח, ובלבד שמדובר בתאונת דרכים כהגדרתה בחוק</w:t>
      </w:r>
      <w:r w:rsidRPr="00CC68ED">
        <w:t>.</w:t>
      </w:r>
    </w:p>
    <w:p w14:paraId="263224A7" w14:textId="77777777" w:rsidR="00CC68ED" w:rsidRPr="00CC68ED" w:rsidRDefault="00CC68ED" w:rsidP="00CC68ED">
      <w:pPr>
        <w:rPr>
          <w:b/>
          <w:bCs/>
        </w:rPr>
      </w:pPr>
      <w:r w:rsidRPr="00CC68ED">
        <w:rPr>
          <w:b/>
          <w:bCs/>
          <w:rtl/>
        </w:rPr>
        <w:t>את מי תובעים</w:t>
      </w:r>
      <w:r w:rsidRPr="00CC68ED">
        <w:rPr>
          <w:b/>
          <w:bCs/>
        </w:rPr>
        <w:t>?</w:t>
      </w:r>
    </w:p>
    <w:p w14:paraId="6CB4F4CE" w14:textId="77777777" w:rsidR="00CC68ED" w:rsidRPr="00CC68ED" w:rsidRDefault="00CC68ED" w:rsidP="00CC68ED">
      <w:r w:rsidRPr="00CC68ED">
        <w:rPr>
          <w:rtl/>
        </w:rPr>
        <w:t>מרבית האופנועים מבוטחים בביטוח חובה דרך המאגר הישראלי לביטוחי רכב ("הפול"). ביטוח זה מכסה את פגיעות הגוף של הרוכב עצמו, וגם של הולך רגל שנפגע מהאופנוע. עורך דין המומחה בתחום יגיש בשמך תביעה כנגד חברת הביטוח, בהתאם להיקף הנזק שנגרם</w:t>
      </w:r>
      <w:r w:rsidRPr="00CC68ED">
        <w:t>.</w:t>
      </w:r>
    </w:p>
    <w:p w14:paraId="75207061" w14:textId="77777777" w:rsidR="00CC68ED" w:rsidRPr="00CC68ED" w:rsidRDefault="00CC68ED" w:rsidP="00CC68ED">
      <w:r w:rsidRPr="00CC68ED">
        <w:rPr>
          <w:rtl/>
        </w:rPr>
        <w:t>אולם חשוב לדעת: ישנם רוכבים שמוזילים את עלות הביטוח על ידי רכישת פוליסה עם השתתפות עצמית. מדובר בהנחה כספית קטנה, אך במחיר של ויתור על פיצוי מהותי במקרה של תאונה – עד 25,000 ש"ח פחות בגין כאב וסבל והפסדי שכר של שבוע. לפיכך, ההמלצה הברורה היא לרכוש פוליסת ביטוח חובה ללא השתתפות עצמית</w:t>
      </w:r>
      <w:r w:rsidRPr="00CC68ED">
        <w:t>.</w:t>
      </w:r>
    </w:p>
    <w:p w14:paraId="788428A7" w14:textId="77777777" w:rsidR="00CC68ED" w:rsidRPr="00CC68ED" w:rsidRDefault="00CC68ED" w:rsidP="00CC68ED">
      <w:pPr>
        <w:rPr>
          <w:b/>
          <w:bCs/>
        </w:rPr>
      </w:pPr>
      <w:r w:rsidRPr="00CC68ED">
        <w:rPr>
          <w:b/>
          <w:bCs/>
          <w:rtl/>
        </w:rPr>
        <w:t>כמה פיצוי מגיע</w:t>
      </w:r>
      <w:r w:rsidRPr="00CC68ED">
        <w:rPr>
          <w:b/>
          <w:bCs/>
        </w:rPr>
        <w:t>?</w:t>
      </w:r>
    </w:p>
    <w:p w14:paraId="011892C5" w14:textId="77777777" w:rsidR="00CC68ED" w:rsidRPr="00CC68ED" w:rsidRDefault="00CC68ED" w:rsidP="00CC68ED">
      <w:r w:rsidRPr="00CC68ED">
        <w:rPr>
          <w:rtl/>
        </w:rPr>
        <w:t>גובה הפיצוי תלוי בנסיבות האישיות של כל מקרה. בית המשפט בוחן מסמכים רפואיים, גיל הנפגע, שיעור הפגיעה התפקודית, פוטנציאל ההשתכרות והפסדים עתידיים. הפיצוי עשוי לכלול: החזר הוצאות רפואיות, הפסדי שכר, כאב וסבל, אובדן פנסיה, הוצאות נסיעה מוגברות, עזרה בבית ולעיתים גם הוצאות משפט. ככל שהנזק חמור יותר – כך יש מקום לשקול הגשת תביעה לבית המשפט המחוזי, שאינו מוגבל בסכום הפיצוי (בניגוד לשלום, שבו התקרה היא 2.5 מיליון ש"ח)</w:t>
      </w:r>
      <w:r w:rsidRPr="00CC68ED">
        <w:t>.</w:t>
      </w:r>
    </w:p>
    <w:p w14:paraId="26C34C09" w14:textId="77777777" w:rsidR="00CC68ED" w:rsidRPr="00CC68ED" w:rsidRDefault="00CC68ED" w:rsidP="00CC68ED">
      <w:pPr>
        <w:rPr>
          <w:b/>
          <w:bCs/>
        </w:rPr>
      </w:pPr>
      <w:r w:rsidRPr="00CC68ED">
        <w:rPr>
          <w:b/>
          <w:bCs/>
          <w:rtl/>
        </w:rPr>
        <w:t>גם פציעות קלות? פנו לרופא</w:t>
      </w:r>
    </w:p>
    <w:p w14:paraId="2D48BF27" w14:textId="77777777" w:rsidR="00CC68ED" w:rsidRPr="00CC68ED" w:rsidRDefault="00CC68ED" w:rsidP="00CC68ED">
      <w:r w:rsidRPr="00CC68ED">
        <w:rPr>
          <w:rtl/>
        </w:rPr>
        <w:t>בתאונות רבות, הפגיעה הראשונית נראית קלה – חבלה בברך, מכה בגב או שריטה. אך לעיתים מתברר רק לאחר שבועות או חודשים שמדובר בקרע ברצועה או נזק משמעותי אחר. לכן חשוב לתעד את הפגיעה הרפואית מייד לאחר התאונה, גם אם אין כאב חריף, ולהתמיד במעקב רפואי</w:t>
      </w:r>
      <w:r w:rsidRPr="00CC68ED">
        <w:t>.</w:t>
      </w:r>
    </w:p>
    <w:p w14:paraId="5AD9FDE4" w14:textId="77777777" w:rsidR="00CC68ED" w:rsidRPr="00CC68ED" w:rsidRDefault="00CC68ED" w:rsidP="00CC68ED">
      <w:pPr>
        <w:rPr>
          <w:b/>
          <w:bCs/>
        </w:rPr>
      </w:pPr>
      <w:r w:rsidRPr="00CC68ED">
        <w:rPr>
          <w:b/>
          <w:bCs/>
          <w:rtl/>
        </w:rPr>
        <w:t>ומה אם התאונה התרחשה בדרך לעבודה</w:t>
      </w:r>
      <w:r w:rsidRPr="00CC68ED">
        <w:rPr>
          <w:b/>
          <w:bCs/>
        </w:rPr>
        <w:t>?</w:t>
      </w:r>
    </w:p>
    <w:p w14:paraId="77EDF74B" w14:textId="77777777" w:rsidR="00CC68ED" w:rsidRPr="00CC68ED" w:rsidRDefault="00CC68ED" w:rsidP="00CC68ED">
      <w:r w:rsidRPr="00CC68ED">
        <w:rPr>
          <w:rtl/>
        </w:rPr>
        <w:t xml:space="preserve">כאשר תאונת האופנוע מתרחשת בדרך לעבודה, בחזרה ממנה, או במהלך העבודה עצמה – מדובר גם בתאונת עבודה. המשמעות: ניתן להגיש במקביל תביעה למוסד לביטוח לאומי לקבלת גמלאות, וגם תביעת פיצויים מחברת הביטוח לפי חוק </w:t>
      </w:r>
      <w:proofErr w:type="spellStart"/>
      <w:r w:rsidRPr="00CC68ED">
        <w:rPr>
          <w:rtl/>
        </w:rPr>
        <w:t>הפלת"ד</w:t>
      </w:r>
      <w:proofErr w:type="spellEnd"/>
      <w:r w:rsidRPr="00CC68ED">
        <w:rPr>
          <w:rtl/>
        </w:rPr>
        <w:t>. כאן חשוב להיוועץ בעורך דין המתמחה בתחום כדי לפעול נכון מול כל הגורמים</w:t>
      </w:r>
      <w:r w:rsidRPr="00CC68ED">
        <w:t>.</w:t>
      </w:r>
    </w:p>
    <w:p w14:paraId="7F34EA22" w14:textId="77777777" w:rsidR="00CC68ED" w:rsidRPr="00CC68ED" w:rsidRDefault="00CC68ED" w:rsidP="00CC68ED">
      <w:pPr>
        <w:rPr>
          <w:b/>
          <w:bCs/>
        </w:rPr>
      </w:pPr>
      <w:r w:rsidRPr="00CC68ED">
        <w:rPr>
          <w:b/>
          <w:bCs/>
          <w:rtl/>
        </w:rPr>
        <w:t>תאונות אופנוע – גישה שונה בפסיקה</w:t>
      </w:r>
    </w:p>
    <w:p w14:paraId="2C071E27" w14:textId="77777777" w:rsidR="00CC68ED" w:rsidRPr="00CC68ED" w:rsidRDefault="00CC68ED" w:rsidP="00CC68ED">
      <w:r w:rsidRPr="00CC68ED">
        <w:rPr>
          <w:rtl/>
        </w:rPr>
        <w:t>הפסיקה בישראל מכירה בכך שאופנועים מהווים סיכון תחבורתי מוגבר. בתי המשפט קבעו שוב ושוב שרכיבה על אופנוע כוללת סיכונים מובנים, ויש לייחס חשיבות גבוהה לתנאי הדרך ולאופן הנהיגה. בפסקי דין שונים הודגש כי אף אם מדובר בתאונה עצמית, קיים קשר סיבתי ברור בין התאונה לשימוש באופנוע – ועל כן מתקיימת זכות לפיצוי</w:t>
      </w:r>
      <w:r w:rsidRPr="00CC68ED">
        <w:t>.</w:t>
      </w:r>
    </w:p>
    <w:p w14:paraId="281C8520" w14:textId="77777777" w:rsidR="00CC68ED" w:rsidRPr="00CC68ED" w:rsidRDefault="00CC68ED" w:rsidP="00CC68ED">
      <w:r w:rsidRPr="00CC68ED">
        <w:rPr>
          <w:rtl/>
        </w:rPr>
        <w:lastRenderedPageBreak/>
        <w:t>בנוסף, בתי המשפט מחייבים את נהגי הרכבים לנהוג בזהירות יתרה כלפי רוכבי אופנוע – למשל, ביציאה מחניון או בפניות חדות שבהן שדה הראייה מוגבל. בפסק דין שניתן לאחרונה הודגש כי "רוכב האופנוע נמצא בעמדת חולשה מובנית", ויש להתחשב בכך בקביעת האחריות</w:t>
      </w:r>
      <w:r w:rsidRPr="00CC68ED">
        <w:t>.</w:t>
      </w:r>
    </w:p>
    <w:p w14:paraId="692BF6FD" w14:textId="77777777" w:rsidR="00CC68ED" w:rsidRPr="00CC68ED" w:rsidRDefault="00CC68ED" w:rsidP="00CC68ED">
      <w:r w:rsidRPr="00CC68ED">
        <w:rPr>
          <w:rtl/>
        </w:rPr>
        <w:t>לבסוף, כאשר האופנוע אינו מבוטח – קיימת אפשרות להגיש תביעה לקרנית (קרן הפיצוי לנפגעי תאונות דרכים), בתנאי שלא ידעת – או שלא היית אמור לדעת – שאין ביטוח תקף. ניתוח סוגיות אלה דורש ידע משפטי מדויק</w:t>
      </w:r>
      <w:r w:rsidRPr="00CC68ED">
        <w:t>.</w:t>
      </w:r>
    </w:p>
    <w:p w14:paraId="56AF23FF" w14:textId="77777777" w:rsidR="00CC68ED" w:rsidRPr="00CC68ED" w:rsidRDefault="00CC68ED" w:rsidP="00CC68ED">
      <w:r w:rsidRPr="00CC68ED">
        <w:pict w14:anchorId="76D136F0">
          <v:rect id="_x0000_i1025" style="width:0;height:1.5pt" o:hralign="center" o:hrstd="t" o:hr="t" fillcolor="#a0a0a0" stroked="f"/>
        </w:pict>
      </w:r>
    </w:p>
    <w:p w14:paraId="1804D08B" w14:textId="77777777" w:rsidR="00CC68ED" w:rsidRPr="00CC68ED" w:rsidRDefault="00CC68ED" w:rsidP="00CC68ED">
      <w:pPr>
        <w:rPr>
          <w:b/>
          <w:bCs/>
        </w:rPr>
      </w:pPr>
      <w:r w:rsidRPr="00CC68ED">
        <w:rPr>
          <w:b/>
          <w:bCs/>
          <w:rtl/>
        </w:rPr>
        <w:t>לסיכום</w:t>
      </w:r>
    </w:p>
    <w:p w14:paraId="0BC13559" w14:textId="77777777" w:rsidR="00CC68ED" w:rsidRPr="00CC68ED" w:rsidRDefault="00CC68ED" w:rsidP="00CC68ED">
      <w:r w:rsidRPr="00CC68ED">
        <w:rPr>
          <w:rtl/>
        </w:rPr>
        <w:t>תאונות אופנוע מחייבות התייחסות מקצועית ומעמיקה – הן מצד הנפגע, והן מצד המערכת המשפטית. רוכב שנפגע בתאונה – קלה או קשה – אינו צריך לוותר על זכויותיו. פנייה מיידית לעורך דין מיומן בתחום עשויה לעשות את ההבדל בין דחייה של תביעה לבין פיצוי משמעותי שמאפשר שיקום אמיתי</w:t>
      </w:r>
      <w:r w:rsidRPr="00CC68ED">
        <w:t>.</w:t>
      </w:r>
    </w:p>
    <w:p w14:paraId="46E2D2B4" w14:textId="77777777" w:rsidR="00C521EA" w:rsidRPr="00CC68ED" w:rsidRDefault="00C521EA"/>
    <w:sectPr w:rsidR="00C521EA" w:rsidRPr="00CC68ED" w:rsidSect="00B1199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8ED"/>
    <w:rsid w:val="00B11997"/>
    <w:rsid w:val="00C521EA"/>
    <w:rsid w:val="00CC1B25"/>
    <w:rsid w:val="00CC68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7BBC"/>
  <w15:chartTrackingRefBased/>
  <w15:docId w15:val="{D39A77F9-F7F3-41FF-BCE6-733B8CF55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21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579</Words>
  <Characters>2899</Characters>
  <Application>Microsoft Office Word</Application>
  <DocSecurity>0</DocSecurity>
  <Lines>24</Lines>
  <Paragraphs>6</Paragraphs>
  <ScaleCrop>false</ScaleCrop>
  <Company>MOJ</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 Ashkenazi</dc:creator>
  <cp:keywords/>
  <dc:description/>
  <cp:lastModifiedBy>Zvi Ashkenazi</cp:lastModifiedBy>
  <cp:revision>1</cp:revision>
  <dcterms:created xsi:type="dcterms:W3CDTF">2025-08-06T12:30:00Z</dcterms:created>
  <dcterms:modified xsi:type="dcterms:W3CDTF">2025-08-06T12:31:00Z</dcterms:modified>
</cp:coreProperties>
</file>