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0158" w14:textId="0751FFA3" w:rsidR="001B65D7" w:rsidRPr="001B65D7" w:rsidRDefault="001B65D7" w:rsidP="001B65D7">
      <w:pPr>
        <w:ind w:left="226"/>
      </w:pPr>
      <w:r>
        <w:rPr>
          <w:rFonts w:hint="cs"/>
          <w:b/>
          <w:bCs/>
          <w:rtl/>
        </w:rPr>
        <w:t>ה</w:t>
      </w:r>
      <w:r w:rsidRPr="001B65D7">
        <w:rPr>
          <w:b/>
          <w:bCs/>
          <w:rtl/>
        </w:rPr>
        <w:t>תקנת מצלמות ברכוש המשותף – מה מותר ומה אסור</w:t>
      </w:r>
      <w:r w:rsidRPr="001B65D7">
        <w:rPr>
          <w:b/>
          <w:bCs/>
        </w:rPr>
        <w:t>?</w:t>
      </w:r>
    </w:p>
    <w:p w14:paraId="3CCC7E1C" w14:textId="77777777" w:rsidR="001B65D7" w:rsidRPr="001B65D7" w:rsidRDefault="001B65D7" w:rsidP="001B65D7">
      <w:pPr>
        <w:ind w:left="226"/>
      </w:pPr>
      <w:r w:rsidRPr="001B65D7">
        <w:rPr>
          <w:rtl/>
        </w:rPr>
        <w:t>בשנים האחרונות, סוגיית התקנת מצלמות ברכוש המשותף הפכה לנושא מרכזי בדיונים משפטיים בין שכנים בבית משותף. מצד אחד, בעלי דירות מבקשים להתקין מצלמות להגנה על רכושם ולשמירה על הביטחון, ומנגד, קיים חשש לפגיעה בפרטיות הדיירים האחרים. הפסיקה מגדירה מספר קריטריונים להערכת חוקיות התקנת מצלמות ברכוש המשותף</w:t>
      </w:r>
      <w:r w:rsidRPr="001B65D7">
        <w:t>.</w:t>
      </w:r>
    </w:p>
    <w:p w14:paraId="0C0EDCCE" w14:textId="6CE911A7" w:rsidR="001B65D7" w:rsidRPr="001B65D7" w:rsidRDefault="001B65D7" w:rsidP="001B65D7">
      <w:pPr>
        <w:ind w:left="226"/>
      </w:pPr>
      <w:r w:rsidRPr="001B65D7">
        <w:rPr>
          <w:b/>
          <w:bCs/>
          <w:rtl/>
        </w:rPr>
        <w:t>המסגרת הנורמטיבית והמשפטית</w:t>
      </w:r>
      <w:r>
        <w:rPr>
          <w:rFonts w:hint="cs"/>
          <w:rtl/>
        </w:rPr>
        <w:t>:</w:t>
      </w:r>
    </w:p>
    <w:p w14:paraId="281446E3" w14:textId="77777777" w:rsidR="001B65D7" w:rsidRDefault="001B65D7" w:rsidP="001B65D7">
      <w:pPr>
        <w:ind w:left="226"/>
        <w:rPr>
          <w:rtl/>
        </w:rPr>
      </w:pPr>
      <w:r>
        <w:rPr>
          <w:rFonts w:hint="cs"/>
          <w:b/>
          <w:bCs/>
          <w:rtl/>
        </w:rPr>
        <w:t xml:space="preserve">נתחיל לדון בסוגייה בשאלה: </w:t>
      </w:r>
      <w:r w:rsidRPr="001B65D7">
        <w:rPr>
          <w:b/>
          <w:bCs/>
          <w:rtl/>
        </w:rPr>
        <w:t>האם מדובר בשימוש סביר</w:t>
      </w:r>
      <w:r w:rsidRPr="001B65D7">
        <w:rPr>
          <w:b/>
          <w:bCs/>
        </w:rPr>
        <w:t>?</w:t>
      </w:r>
      <w:r w:rsidRPr="001B65D7">
        <w:t xml:space="preserve"> </w:t>
      </w:r>
      <w:r>
        <w:rPr>
          <w:rFonts w:hint="cs"/>
          <w:rtl/>
        </w:rPr>
        <w:t xml:space="preserve"> </w:t>
      </w:r>
    </w:p>
    <w:p w14:paraId="31397C24" w14:textId="3A714FEF" w:rsidR="001B65D7" w:rsidRPr="001B65D7" w:rsidRDefault="001B65D7" w:rsidP="001B65D7">
      <w:pPr>
        <w:ind w:left="226"/>
      </w:pPr>
      <w:r w:rsidRPr="001B65D7">
        <w:rPr>
          <w:rtl/>
        </w:rPr>
        <w:t xml:space="preserve">על פי פסק הדין </w:t>
      </w:r>
      <w:r w:rsidRPr="001B65D7">
        <w:rPr>
          <w:b/>
          <w:bCs/>
          <w:rtl/>
        </w:rPr>
        <w:t xml:space="preserve">תא (חיפה) 45221-06-20 יואל </w:t>
      </w:r>
      <w:proofErr w:type="spellStart"/>
      <w:r w:rsidRPr="001B65D7">
        <w:rPr>
          <w:b/>
          <w:bCs/>
          <w:rtl/>
        </w:rPr>
        <w:t>צינמן</w:t>
      </w:r>
      <w:proofErr w:type="spellEnd"/>
      <w:r w:rsidRPr="001B65D7">
        <w:rPr>
          <w:b/>
          <w:bCs/>
          <w:rtl/>
        </w:rPr>
        <w:t xml:space="preserve"> נ' יוסף מרגלית (ניתן ב-02/05/2021)</w:t>
      </w:r>
      <w:r w:rsidRPr="001B65D7">
        <w:t xml:space="preserve">, </w:t>
      </w:r>
      <w:r w:rsidRPr="001B65D7">
        <w:rPr>
          <w:rtl/>
        </w:rPr>
        <w:t>התקנת מצלמות ברכוש המשותף חייבת להיחשב כשימוש סביר. נקבע כי</w:t>
      </w:r>
      <w:r w:rsidRPr="001B65D7">
        <w:rPr>
          <w:b/>
          <w:bCs/>
        </w:rPr>
        <w:t xml:space="preserve">: </w:t>
      </w:r>
      <w:r w:rsidRPr="001B65D7">
        <w:rPr>
          <w:b/>
          <w:bCs/>
          <w:i/>
          <w:iCs/>
        </w:rPr>
        <w:t>"</w:t>
      </w:r>
      <w:r w:rsidRPr="001B65D7">
        <w:rPr>
          <w:b/>
          <w:bCs/>
          <w:i/>
          <w:iCs/>
          <w:rtl/>
        </w:rPr>
        <w:t>בכל מקרה שבו בעל דירה מעוניין לעשות שימוש ברכוש המשותף יש לבחון אם שימוש זה הינו סביר, או שמא אותו השימוש יוביל לפגיעה ברכוש המשותף. שימוש סביר ושימוש הפוגע ברכוש המשותף הם תרתי דסתרי</w:t>
      </w:r>
      <w:r w:rsidRPr="001B65D7">
        <w:rPr>
          <w:b/>
          <w:bCs/>
          <w:i/>
          <w:iCs/>
        </w:rPr>
        <w:t>."</w:t>
      </w:r>
      <w:r w:rsidRPr="001B65D7">
        <w:t xml:space="preserve"> </w:t>
      </w:r>
      <w:r w:rsidRPr="001B65D7">
        <w:rPr>
          <w:rtl/>
        </w:rPr>
        <w:t>כלומר, אם השימוש גורם לפגיעה בזכויות דיירים אחרים, הוא אינו בגדר שימוש סביר</w:t>
      </w:r>
      <w:r w:rsidRPr="001B65D7">
        <w:t>.</w:t>
      </w:r>
    </w:p>
    <w:p w14:paraId="6703901F" w14:textId="77777777" w:rsidR="001B65D7" w:rsidRDefault="001B65D7" w:rsidP="001B65D7">
      <w:pPr>
        <w:ind w:left="226"/>
        <w:rPr>
          <w:rtl/>
        </w:rPr>
      </w:pPr>
      <w:r>
        <w:rPr>
          <w:rFonts w:hint="cs"/>
          <w:b/>
          <w:bCs/>
          <w:rtl/>
        </w:rPr>
        <w:t xml:space="preserve">ומה לגביי </w:t>
      </w:r>
      <w:r w:rsidRPr="001B65D7">
        <w:rPr>
          <w:b/>
          <w:bCs/>
          <w:rtl/>
        </w:rPr>
        <w:t>חובת קבלת הסכמת הדיירים</w:t>
      </w:r>
      <w:r w:rsidRPr="001B65D7">
        <w:rPr>
          <w:rtl/>
        </w:rPr>
        <w:t xml:space="preserve"> </w:t>
      </w:r>
      <w:r>
        <w:rPr>
          <w:rFonts w:hint="cs"/>
          <w:rtl/>
        </w:rPr>
        <w:t xml:space="preserve">? </w:t>
      </w:r>
    </w:p>
    <w:p w14:paraId="055C387D" w14:textId="32FB1FE6" w:rsidR="001B65D7" w:rsidRPr="001B65D7" w:rsidRDefault="001B65D7" w:rsidP="001B65D7">
      <w:pPr>
        <w:ind w:left="226"/>
      </w:pPr>
      <w:r w:rsidRPr="001B65D7">
        <w:rPr>
          <w:rtl/>
        </w:rPr>
        <w:t xml:space="preserve">בפסק הדין </w:t>
      </w:r>
      <w:proofErr w:type="spellStart"/>
      <w:r w:rsidRPr="001B65D7">
        <w:rPr>
          <w:b/>
          <w:bCs/>
          <w:rtl/>
        </w:rPr>
        <w:t>הט</w:t>
      </w:r>
      <w:proofErr w:type="spellEnd"/>
      <w:r w:rsidRPr="001B65D7">
        <w:rPr>
          <w:b/>
          <w:bCs/>
          <w:rtl/>
        </w:rPr>
        <w:t xml:space="preserve"> (חיפה) 56248-08-23 איגור </w:t>
      </w:r>
      <w:proofErr w:type="spellStart"/>
      <w:r w:rsidRPr="001B65D7">
        <w:rPr>
          <w:b/>
          <w:bCs/>
          <w:rtl/>
        </w:rPr>
        <w:t>טישין</w:t>
      </w:r>
      <w:proofErr w:type="spellEnd"/>
      <w:r w:rsidRPr="001B65D7">
        <w:rPr>
          <w:b/>
          <w:bCs/>
          <w:rtl/>
        </w:rPr>
        <w:t xml:space="preserve"> נ' סיגלית נחום (ניתן ב-28/08/2023)</w:t>
      </w:r>
      <w:r w:rsidRPr="001B65D7">
        <w:rPr>
          <w:rtl/>
        </w:rPr>
        <w:t xml:space="preserve"> נקבע כי</w:t>
      </w:r>
      <w:r w:rsidRPr="001B65D7">
        <w:rPr>
          <w:b/>
          <w:bCs/>
        </w:rPr>
        <w:t xml:space="preserve">: </w:t>
      </w:r>
      <w:r w:rsidRPr="001B65D7">
        <w:rPr>
          <w:b/>
          <w:bCs/>
          <w:i/>
          <w:iCs/>
        </w:rPr>
        <w:t>"</w:t>
      </w:r>
      <w:r w:rsidRPr="001B65D7">
        <w:rPr>
          <w:b/>
          <w:bCs/>
          <w:i/>
          <w:iCs/>
          <w:rtl/>
        </w:rPr>
        <w:t>אין להתקין מצלמה על קיר הרכוש המשותף ללא הסכמת כל בעלי הדירות, שכן פעולה זו אינה עולה בקנה אחד עם הגדרת השימוש המותר ברכוש המשותף</w:t>
      </w:r>
      <w:r w:rsidRPr="001B65D7">
        <w:rPr>
          <w:b/>
          <w:bCs/>
          <w:i/>
          <w:iCs/>
        </w:rPr>
        <w:t>."</w:t>
      </w:r>
      <w:r w:rsidRPr="001B65D7">
        <w:t xml:space="preserve"> </w:t>
      </w:r>
      <w:r w:rsidRPr="001B65D7">
        <w:rPr>
          <w:rtl/>
        </w:rPr>
        <w:t>המשמעות היא שלא ניתן להציב מצלמות ברכוש משותף ללא הסכמה מלאה של כלל הדיירים</w:t>
      </w:r>
      <w:r w:rsidRPr="001B65D7">
        <w:t>.</w:t>
      </w:r>
    </w:p>
    <w:p w14:paraId="7108B5FE" w14:textId="31AECCEB" w:rsidR="001B65D7" w:rsidRDefault="001B65D7" w:rsidP="001B65D7">
      <w:pPr>
        <w:ind w:left="226"/>
        <w:rPr>
          <w:rtl/>
        </w:rPr>
      </w:pPr>
      <w:r>
        <w:rPr>
          <w:rFonts w:hint="cs"/>
          <w:b/>
          <w:bCs/>
          <w:rtl/>
        </w:rPr>
        <w:t>משכך, מהם ה</w:t>
      </w:r>
      <w:r w:rsidRPr="001B65D7">
        <w:rPr>
          <w:b/>
          <w:bCs/>
          <w:rtl/>
        </w:rPr>
        <w:t>שיקולים מרכזיים בבחינת סבירות ההתקנה</w:t>
      </w:r>
      <w:r>
        <w:rPr>
          <w:rFonts w:hint="cs"/>
          <w:rtl/>
        </w:rPr>
        <w:t>?</w:t>
      </w:r>
    </w:p>
    <w:p w14:paraId="1F479995" w14:textId="69A46582" w:rsidR="001B65D7" w:rsidRPr="001B65D7" w:rsidRDefault="001B65D7" w:rsidP="001B65D7">
      <w:pPr>
        <w:pStyle w:val="a3"/>
        <w:numPr>
          <w:ilvl w:val="0"/>
          <w:numId w:val="4"/>
        </w:numPr>
      </w:pPr>
      <w:r w:rsidRPr="001B65D7">
        <w:rPr>
          <w:b/>
          <w:bCs/>
          <w:rtl/>
        </w:rPr>
        <w:t>מיקום המצלמה והיקף הצילום</w:t>
      </w:r>
      <w:r w:rsidRPr="001B65D7">
        <w:rPr>
          <w:rtl/>
        </w:rPr>
        <w:t xml:space="preserve"> </w:t>
      </w:r>
      <w:r>
        <w:rPr>
          <w:rFonts w:hint="cs"/>
          <w:rtl/>
        </w:rPr>
        <w:t xml:space="preserve">: </w:t>
      </w:r>
      <w:r w:rsidRPr="001B65D7">
        <w:rPr>
          <w:rtl/>
        </w:rPr>
        <w:t xml:space="preserve">בפסק הדין </w:t>
      </w:r>
      <w:r w:rsidRPr="001B65D7">
        <w:rPr>
          <w:b/>
          <w:bCs/>
          <w:rtl/>
        </w:rPr>
        <w:t xml:space="preserve">תק (כפר סבא) 23175-06-21 מורן </w:t>
      </w:r>
      <w:proofErr w:type="spellStart"/>
      <w:r w:rsidRPr="001B65D7">
        <w:rPr>
          <w:b/>
          <w:bCs/>
          <w:rtl/>
        </w:rPr>
        <w:t>בטיטו</w:t>
      </w:r>
      <w:proofErr w:type="spellEnd"/>
      <w:r w:rsidRPr="001B65D7">
        <w:rPr>
          <w:b/>
          <w:bCs/>
          <w:rtl/>
        </w:rPr>
        <w:t xml:space="preserve"> נ' עדנה שמיר (ניתן ב-08/09/2021)</w:t>
      </w:r>
      <w:r w:rsidRPr="001B65D7">
        <w:rPr>
          <w:rtl/>
        </w:rPr>
        <w:t xml:space="preserve"> נקבע</w:t>
      </w:r>
      <w:r w:rsidRPr="001B65D7">
        <w:rPr>
          <w:b/>
          <w:bCs/>
        </w:rPr>
        <w:t xml:space="preserve">: </w:t>
      </w:r>
      <w:r w:rsidRPr="001B65D7">
        <w:rPr>
          <w:b/>
          <w:bCs/>
          <w:i/>
          <w:iCs/>
        </w:rPr>
        <w:t>"</w:t>
      </w:r>
      <w:r w:rsidRPr="001B65D7">
        <w:rPr>
          <w:b/>
          <w:bCs/>
          <w:i/>
          <w:iCs/>
          <w:rtl/>
        </w:rPr>
        <w:t>הדברים שונים ביחס למצלמות שמבקש בעל הדירה להתקין על גבי רכושו הפרטי לצורך תיעוד שטחי דירתו הפרטית או שטחים ציבוריים שמחוץ לשטחי הבית המשותף. במקרים אלה, על המבקש את התקנת המצלמות להוכיח שמיקום המצלמה וזווית הצילום אינם מתעדים את בעלי הדירות האחרים או באי ביתם</w:t>
      </w:r>
      <w:r w:rsidRPr="001B65D7">
        <w:rPr>
          <w:b/>
          <w:bCs/>
          <w:i/>
          <w:iCs/>
        </w:rPr>
        <w:t>."</w:t>
      </w:r>
      <w:r w:rsidRPr="001B65D7">
        <w:rPr>
          <w:b/>
          <w:bCs/>
        </w:rPr>
        <w:t xml:space="preserve"> </w:t>
      </w:r>
      <w:r w:rsidRPr="001B65D7">
        <w:rPr>
          <w:rtl/>
        </w:rPr>
        <w:t>כלומר, יש לבחון את זווית הצילום ולוודא שהיא אינה מתעדת דיירים אחרים באופן פולשני</w:t>
      </w:r>
      <w:r>
        <w:rPr>
          <w:rFonts w:hint="cs"/>
          <w:rtl/>
        </w:rPr>
        <w:t xml:space="preserve">. </w:t>
      </w:r>
      <w:r w:rsidRPr="001B65D7">
        <w:t xml:space="preserve"> </w:t>
      </w:r>
      <w:r w:rsidRPr="001B65D7">
        <w:rPr>
          <w:b/>
          <w:bCs/>
          <w:rtl/>
        </w:rPr>
        <w:t>פגיעה בפרטיות</w:t>
      </w:r>
      <w:r w:rsidRPr="001B65D7">
        <w:rPr>
          <w:rtl/>
        </w:rPr>
        <w:t xml:space="preserve"> </w:t>
      </w:r>
      <w:r>
        <w:rPr>
          <w:rFonts w:hint="cs"/>
          <w:rtl/>
        </w:rPr>
        <w:t>-</w:t>
      </w:r>
      <w:r w:rsidRPr="001B65D7">
        <w:rPr>
          <w:rtl/>
        </w:rPr>
        <w:t>באותו פסק דין צוין גם כי</w:t>
      </w:r>
      <w:r w:rsidRPr="001B65D7">
        <w:t xml:space="preserve">: </w:t>
      </w:r>
      <w:r w:rsidRPr="001B65D7">
        <w:rPr>
          <w:i/>
          <w:iCs/>
        </w:rPr>
        <w:t>"</w:t>
      </w:r>
      <w:r w:rsidRPr="001B65D7">
        <w:rPr>
          <w:i/>
          <w:iCs/>
          <w:rtl/>
        </w:rPr>
        <w:t>הצבת מצלמה ברכוש המשותף, באופן שיש בו כדי לתעד באופן קבוע את דלת דירתו של שכן אחר, עולה כדי פגיעה בפרטיות</w:t>
      </w:r>
      <w:r w:rsidRPr="001B65D7">
        <w:rPr>
          <w:i/>
          <w:iCs/>
        </w:rPr>
        <w:t>."</w:t>
      </w:r>
      <w:r w:rsidRPr="001B65D7">
        <w:t xml:space="preserve"> </w:t>
      </w:r>
      <w:r w:rsidRPr="001B65D7">
        <w:rPr>
          <w:rtl/>
        </w:rPr>
        <w:t>בית המשפט הדגיש שלושה היבטים עיקריים לפגיעה בפרטיות</w:t>
      </w:r>
      <w:r w:rsidRPr="001B65D7">
        <w:t>:</w:t>
      </w:r>
      <w:r w:rsidRPr="001B65D7">
        <w:rPr>
          <w:rtl/>
        </w:rPr>
        <w:t>תחושה של פיקוח תמידי על הדייר המצולם</w:t>
      </w:r>
      <w:r>
        <w:rPr>
          <w:rFonts w:hint="cs"/>
          <w:rtl/>
        </w:rPr>
        <w:t xml:space="preserve">, </w:t>
      </w:r>
      <w:r w:rsidRPr="001B65D7">
        <w:rPr>
          <w:rtl/>
        </w:rPr>
        <w:t xml:space="preserve">יכולת </w:t>
      </w:r>
      <w:proofErr w:type="spellStart"/>
      <w:r w:rsidRPr="001B65D7">
        <w:rPr>
          <w:rtl/>
        </w:rPr>
        <w:t>לנטר</w:t>
      </w:r>
      <w:proofErr w:type="spellEnd"/>
      <w:r w:rsidRPr="001B65D7">
        <w:rPr>
          <w:rtl/>
        </w:rPr>
        <w:t xml:space="preserve"> נתונים אישיים (זיהוי אורחים, שעות כניסה ויציאה וכו')</w:t>
      </w:r>
      <w:r>
        <w:rPr>
          <w:rFonts w:hint="cs"/>
          <w:rtl/>
        </w:rPr>
        <w:t xml:space="preserve"> ו</w:t>
      </w:r>
      <w:r w:rsidRPr="001B65D7">
        <w:rPr>
          <w:rtl/>
        </w:rPr>
        <w:t>חשש שחלק מהזמן ניתן יהיה לראות גם את פנים הדירה</w:t>
      </w:r>
      <w:r w:rsidRPr="001B65D7">
        <w:t>.</w:t>
      </w:r>
    </w:p>
    <w:p w14:paraId="6DE2793A" w14:textId="3AE6EAC0" w:rsidR="001B65D7" w:rsidRDefault="001B65D7" w:rsidP="001B65D7">
      <w:pPr>
        <w:ind w:left="226"/>
      </w:pPr>
      <w:r>
        <w:rPr>
          <w:rFonts w:hint="cs"/>
          <w:b/>
          <w:bCs/>
          <w:rtl/>
        </w:rPr>
        <w:t xml:space="preserve">2. </w:t>
      </w:r>
      <w:r w:rsidRPr="001B65D7">
        <w:rPr>
          <w:b/>
          <w:bCs/>
          <w:rtl/>
        </w:rPr>
        <w:t>שיקולים מעשיים והנחיות ליישום</w:t>
      </w:r>
      <w:r>
        <w:rPr>
          <w:rFonts w:hint="cs"/>
          <w:rtl/>
        </w:rPr>
        <w:t>:</w:t>
      </w:r>
      <w:r w:rsidRPr="001B65D7">
        <w:rPr>
          <w:rtl/>
        </w:rPr>
        <w:t xml:space="preserve"> </w:t>
      </w:r>
    </w:p>
    <w:p w14:paraId="18DBA333" w14:textId="68465973" w:rsidR="001B65D7" w:rsidRPr="001B65D7" w:rsidRDefault="001B65D7" w:rsidP="001B65D7">
      <w:pPr>
        <w:ind w:left="226"/>
      </w:pPr>
      <w:r w:rsidRPr="001B65D7">
        <w:rPr>
          <w:rtl/>
        </w:rPr>
        <w:t>א</w:t>
      </w:r>
      <w:r w:rsidRPr="001B65D7">
        <w:t xml:space="preserve">. </w:t>
      </w:r>
      <w:r w:rsidRPr="001B65D7">
        <w:rPr>
          <w:b/>
          <w:bCs/>
          <w:rtl/>
        </w:rPr>
        <w:t>תנאים להתקנת מצלמות</w:t>
      </w:r>
      <w:r w:rsidRPr="001B65D7">
        <w:rPr>
          <w:b/>
          <w:bCs/>
        </w:rPr>
        <w:t>:</w:t>
      </w:r>
    </w:p>
    <w:p w14:paraId="3D10AC9A" w14:textId="77777777" w:rsidR="001B65D7" w:rsidRPr="001B65D7" w:rsidRDefault="001B65D7" w:rsidP="001B65D7">
      <w:pPr>
        <w:pStyle w:val="a3"/>
        <w:numPr>
          <w:ilvl w:val="0"/>
          <w:numId w:val="5"/>
        </w:numPr>
      </w:pPr>
      <w:r w:rsidRPr="001B65D7">
        <w:rPr>
          <w:rtl/>
        </w:rPr>
        <w:t>חובה לקבל הסכמה מפורשת של בעלי הדירות</w:t>
      </w:r>
      <w:r w:rsidRPr="001B65D7">
        <w:t>.</w:t>
      </w:r>
    </w:p>
    <w:p w14:paraId="43BA57F4" w14:textId="77777777" w:rsidR="001B65D7" w:rsidRPr="001B65D7" w:rsidRDefault="001B65D7" w:rsidP="001B65D7">
      <w:pPr>
        <w:pStyle w:val="a3"/>
        <w:numPr>
          <w:ilvl w:val="0"/>
          <w:numId w:val="5"/>
        </w:numPr>
      </w:pPr>
      <w:r w:rsidRPr="001B65D7">
        <w:rPr>
          <w:rtl/>
        </w:rPr>
        <w:t>המצלמה צריכה להיות ממוקמת כך שלא תתעד את דיירי הבית ללא הסכמתם</w:t>
      </w:r>
      <w:r w:rsidRPr="001B65D7">
        <w:t>.</w:t>
      </w:r>
    </w:p>
    <w:p w14:paraId="3BC8E849" w14:textId="77777777" w:rsidR="001B65D7" w:rsidRDefault="001B65D7" w:rsidP="001B65D7">
      <w:pPr>
        <w:pStyle w:val="a3"/>
        <w:numPr>
          <w:ilvl w:val="0"/>
          <w:numId w:val="5"/>
        </w:numPr>
      </w:pPr>
      <w:r w:rsidRPr="001B65D7">
        <w:rPr>
          <w:rtl/>
        </w:rPr>
        <w:t>יש להוכיח צורך לגיטימי להתקנת המצלמה</w:t>
      </w:r>
      <w:r w:rsidRPr="001B65D7">
        <w:t>.</w:t>
      </w:r>
    </w:p>
    <w:p w14:paraId="7A3F3929" w14:textId="77777777" w:rsidR="003944EF" w:rsidRDefault="001B65D7" w:rsidP="001B65D7">
      <w:pPr>
        <w:ind w:left="226"/>
        <w:rPr>
          <w:rtl/>
        </w:rPr>
      </w:pPr>
      <w:r w:rsidRPr="001B65D7">
        <w:rPr>
          <w:b/>
          <w:bCs/>
          <w:rtl/>
        </w:rPr>
        <w:t>סיכום</w:t>
      </w:r>
      <w:r w:rsidRPr="001B65D7">
        <w:rPr>
          <w:rtl/>
        </w:rPr>
        <w:t xml:space="preserve"> התקנת מצלמות ברכוש משותף היא סוגיה מורכבת התלויה במכלול שיקולים. </w:t>
      </w:r>
    </w:p>
    <w:p w14:paraId="572EC444" w14:textId="56BBB5ED" w:rsidR="001B65D7" w:rsidRPr="001B65D7" w:rsidRDefault="001B65D7" w:rsidP="001B65D7">
      <w:pPr>
        <w:ind w:left="226"/>
        <w:rPr>
          <w:rFonts w:hint="cs"/>
          <w:rtl/>
        </w:rPr>
      </w:pPr>
      <w:r w:rsidRPr="001B65D7">
        <w:rPr>
          <w:rtl/>
        </w:rPr>
        <w:t>מהפסיקה עולה כי</w:t>
      </w:r>
      <w:r w:rsidRPr="001B65D7">
        <w:t>:</w:t>
      </w:r>
    </w:p>
    <w:p w14:paraId="382C5120" w14:textId="77777777" w:rsidR="001B65D7" w:rsidRPr="001B65D7" w:rsidRDefault="001B65D7" w:rsidP="001B65D7">
      <w:pPr>
        <w:numPr>
          <w:ilvl w:val="0"/>
          <w:numId w:val="2"/>
        </w:numPr>
        <w:ind w:left="509" w:firstLine="0"/>
        <w:jc w:val="both"/>
      </w:pPr>
      <w:r w:rsidRPr="001B65D7">
        <w:rPr>
          <w:rtl/>
        </w:rPr>
        <w:t>התקנת מצלמות אינה נחשבת באופן אוטומטי לשימוש סביר ברכוש המשותף</w:t>
      </w:r>
      <w:r w:rsidRPr="001B65D7">
        <w:t>.</w:t>
      </w:r>
    </w:p>
    <w:p w14:paraId="17310C19" w14:textId="77777777" w:rsidR="001B65D7" w:rsidRPr="001B65D7" w:rsidRDefault="001B65D7" w:rsidP="001B65D7">
      <w:pPr>
        <w:numPr>
          <w:ilvl w:val="0"/>
          <w:numId w:val="2"/>
        </w:numPr>
        <w:ind w:left="509" w:firstLine="0"/>
        <w:jc w:val="both"/>
      </w:pPr>
      <w:r w:rsidRPr="001B65D7">
        <w:rPr>
          <w:rtl/>
        </w:rPr>
        <w:t>יש צורך בהסכמת כל בעלי הדירות</w:t>
      </w:r>
      <w:r w:rsidRPr="001B65D7">
        <w:t>.</w:t>
      </w:r>
    </w:p>
    <w:p w14:paraId="4FA9DBE5" w14:textId="77777777" w:rsidR="001B65D7" w:rsidRPr="001B65D7" w:rsidRDefault="001B65D7" w:rsidP="001B65D7">
      <w:pPr>
        <w:numPr>
          <w:ilvl w:val="0"/>
          <w:numId w:val="2"/>
        </w:numPr>
        <w:ind w:left="509" w:firstLine="0"/>
        <w:jc w:val="both"/>
      </w:pPr>
      <w:r w:rsidRPr="001B65D7">
        <w:rPr>
          <w:rtl/>
        </w:rPr>
        <w:t>מיקום המצלמות והיקף הצילום צריכים להימנע מפגיעה בפרטיות</w:t>
      </w:r>
      <w:r w:rsidRPr="001B65D7">
        <w:t>.</w:t>
      </w:r>
    </w:p>
    <w:p w14:paraId="4265BE9A" w14:textId="38CEDCD5" w:rsidR="001B65D7" w:rsidRPr="001B65D7" w:rsidRDefault="001B65D7" w:rsidP="001B65D7">
      <w:pPr>
        <w:numPr>
          <w:ilvl w:val="0"/>
          <w:numId w:val="2"/>
        </w:numPr>
        <w:ind w:left="509" w:firstLine="0"/>
        <w:jc w:val="both"/>
      </w:pPr>
      <w:r w:rsidRPr="001B65D7">
        <w:rPr>
          <w:rtl/>
        </w:rPr>
        <w:lastRenderedPageBreak/>
        <w:t xml:space="preserve">התקנת מצלמות ברכוש פרטי מותרת, אך עליה להימנע מתיעוד שטחים משותפים או </w:t>
      </w:r>
      <w:r>
        <w:rPr>
          <w:rFonts w:hint="cs"/>
          <w:rtl/>
        </w:rPr>
        <w:t>פ</w:t>
      </w:r>
      <w:r w:rsidRPr="001B65D7">
        <w:rPr>
          <w:rtl/>
        </w:rPr>
        <w:t>רטיים של אחרים</w:t>
      </w:r>
      <w:r w:rsidRPr="001B65D7">
        <w:t>.</w:t>
      </w:r>
    </w:p>
    <w:p w14:paraId="4CCAC07C" w14:textId="6F7B9374" w:rsidR="001B65D7" w:rsidRPr="001B65D7" w:rsidRDefault="003944EF" w:rsidP="003944EF">
      <w:pPr>
        <w:ind w:left="509"/>
        <w:jc w:val="both"/>
      </w:pPr>
      <w:r>
        <w:rPr>
          <w:rFonts w:hint="cs"/>
          <w:rtl/>
        </w:rPr>
        <w:t xml:space="preserve">לכן, </w:t>
      </w:r>
      <w:r w:rsidR="001B65D7" w:rsidRPr="001B65D7">
        <w:rPr>
          <w:rtl/>
        </w:rPr>
        <w:t>מומלץ לנסות להגיע להסכמות עם הדיירים, במקום לנהל סכסוכים משפטיים ממושכים</w:t>
      </w:r>
      <w:r w:rsidR="001B65D7" w:rsidRPr="001B65D7">
        <w:t>.</w:t>
      </w:r>
      <w:r>
        <w:rPr>
          <w:rFonts w:hint="cs"/>
          <w:rtl/>
        </w:rPr>
        <w:t xml:space="preserve"> לפיכך ככלל</w:t>
      </w:r>
      <w:r w:rsidR="001B65D7" w:rsidRPr="001B65D7">
        <w:rPr>
          <w:rtl/>
        </w:rPr>
        <w:t>, לפני התקנת מצלמה ברכוש משותף, מומלץ לבדוק היטב את הפסיקה, להתייעץ עם עורך דין ולהגיע להסכמות עם השכנים, על מנת להימנע ממחלוקות מיותרות ולשמור על יחסי שכנות תקינים</w:t>
      </w:r>
      <w:r w:rsidR="001B65D7" w:rsidRPr="001B65D7">
        <w:t>.</w:t>
      </w:r>
    </w:p>
    <w:p w14:paraId="057DCC02" w14:textId="77777777" w:rsidR="003D47EA" w:rsidRPr="001B65D7" w:rsidRDefault="003D47EA"/>
    <w:sectPr w:rsidR="003D47EA" w:rsidRPr="001B65D7"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6469"/>
    <w:multiLevelType w:val="hybridMultilevel"/>
    <w:tmpl w:val="97947F7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41A75AD6"/>
    <w:multiLevelType w:val="multilevel"/>
    <w:tmpl w:val="0ED2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B026C"/>
    <w:multiLevelType w:val="hybridMultilevel"/>
    <w:tmpl w:val="2BC0E372"/>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3" w15:restartNumberingAfterBreak="0">
    <w:nsid w:val="53D72A1C"/>
    <w:multiLevelType w:val="multilevel"/>
    <w:tmpl w:val="4A620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673C9"/>
    <w:multiLevelType w:val="hybridMultilevel"/>
    <w:tmpl w:val="E26E43A0"/>
    <w:lvl w:ilvl="0" w:tplc="D8C0C2DC">
      <w:start w:val="1"/>
      <w:numFmt w:val="decimal"/>
      <w:lvlText w:val="%1."/>
      <w:lvlJc w:val="left"/>
      <w:pPr>
        <w:ind w:left="586" w:hanging="360"/>
      </w:pPr>
      <w:rPr>
        <w:rFonts w:hint="default"/>
        <w:b/>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D7"/>
    <w:rsid w:val="001B65D7"/>
    <w:rsid w:val="003944EF"/>
    <w:rsid w:val="003D47EA"/>
    <w:rsid w:val="00B11997"/>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1A77"/>
  <w15:chartTrackingRefBased/>
  <w15:docId w15:val="{C60A533B-601D-4783-A664-85BB43DA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78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468</Words>
  <Characters>2345</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MOJ</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2025-04-02T12:28:00Z</dcterms:created>
  <dcterms:modified xsi:type="dcterms:W3CDTF">2025-04-02T12:42:00Z</dcterms:modified>
</cp:coreProperties>
</file>