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EB64D" w14:textId="77777777" w:rsidR="00B50F58" w:rsidRPr="00B50F58" w:rsidRDefault="00B50F58" w:rsidP="00B50F58">
      <w:pPr>
        <w:bidi/>
        <w:spacing w:line="259" w:lineRule="auto"/>
        <w:rPr>
          <w:rFonts w:ascii="Calibri" w:eastAsia="Calibri" w:hAnsi="Calibri" w:cs="Arial"/>
          <w:kern w:val="0"/>
          <w:lang w:val="en-US"/>
          <w14:ligatures w14:val="none"/>
        </w:rPr>
      </w:pPr>
      <w:r w:rsidRPr="00B50F58">
        <w:rPr>
          <w:rFonts w:ascii="Calibri" w:eastAsia="Calibri" w:hAnsi="Calibri" w:cs="Arial"/>
          <w:b/>
          <w:bCs/>
          <w:kern w:val="0"/>
          <w:rtl/>
          <w:lang w:val="en-US"/>
          <w14:ligatures w14:val="none"/>
        </w:rPr>
        <w:t>פיצוי של 745,087 ₪ ללקוחה שנפגעה בתאונת דרכים שהיא גם תאונת עבודה</w:t>
      </w:r>
    </w:p>
    <w:p w14:paraId="1FE47620" w14:textId="77777777" w:rsidR="00B50F58" w:rsidRPr="00B50F58" w:rsidRDefault="00B50F58" w:rsidP="00B50F58">
      <w:pPr>
        <w:bidi/>
        <w:spacing w:line="259" w:lineRule="auto"/>
        <w:rPr>
          <w:rFonts w:ascii="Calibri" w:eastAsia="Calibri" w:hAnsi="Calibri" w:cs="Arial"/>
          <w:kern w:val="0"/>
          <w:lang w:val="en-US"/>
          <w14:ligatures w14:val="none"/>
        </w:rPr>
      </w:pPr>
      <w:r w:rsidRPr="00B50F58">
        <w:rPr>
          <w:rFonts w:ascii="Calibri" w:eastAsia="Calibri" w:hAnsi="Calibri" w:cs="Arial"/>
          <w:kern w:val="0"/>
          <w:rtl/>
          <w:lang w:val="en-US"/>
          <w14:ligatures w14:val="none"/>
        </w:rPr>
        <w:t>הלקוחה שלנו, בת 38, עובדת בעיריית נתניה, יצאה בבוקר לעבודה כרגיל. בזמן שעמדה ברמזור אדום, רכב פגע בה מאחור בעוצמה רבה, מה שגרם ל־</w:t>
      </w:r>
      <w:r w:rsidRPr="00B50F58">
        <w:rPr>
          <w:rFonts w:ascii="Calibri" w:eastAsia="Calibri" w:hAnsi="Calibri" w:cs="Arial"/>
          <w:b/>
          <w:bCs/>
          <w:kern w:val="0"/>
          <w:rtl/>
          <w:lang w:val="en-US"/>
          <w14:ligatures w14:val="none"/>
        </w:rPr>
        <w:t>תאונת שרשרת</w:t>
      </w:r>
      <w:r w:rsidRPr="00B50F58">
        <w:rPr>
          <w:rFonts w:ascii="Calibri" w:eastAsia="Calibri" w:hAnsi="Calibri" w:cs="Arial"/>
          <w:kern w:val="0"/>
          <w:rtl/>
          <w:lang w:val="en-US"/>
          <w14:ligatures w14:val="none"/>
        </w:rPr>
        <w:t xml:space="preserve"> בה היו מעורבים מספר כלי רכב</w:t>
      </w:r>
      <w:r w:rsidRPr="00B50F58">
        <w:rPr>
          <w:rFonts w:ascii="Calibri" w:eastAsia="Calibri" w:hAnsi="Calibri" w:cs="Arial"/>
          <w:kern w:val="0"/>
          <w:lang w:val="en-US"/>
          <w14:ligatures w14:val="none"/>
        </w:rPr>
        <w:t>.</w:t>
      </w:r>
    </w:p>
    <w:p w14:paraId="1A946E69" w14:textId="77777777" w:rsidR="00B50F58" w:rsidRPr="00B50F58" w:rsidRDefault="00B50F58" w:rsidP="00B50F58">
      <w:pPr>
        <w:bidi/>
        <w:spacing w:line="259" w:lineRule="auto"/>
        <w:rPr>
          <w:rFonts w:ascii="Calibri" w:eastAsia="Calibri" w:hAnsi="Calibri" w:cs="Arial"/>
          <w:kern w:val="0"/>
          <w:lang w:val="en-US"/>
          <w14:ligatures w14:val="none"/>
        </w:rPr>
      </w:pPr>
      <w:r w:rsidRPr="00B50F58">
        <w:rPr>
          <w:rFonts w:ascii="Calibri" w:eastAsia="Calibri" w:hAnsi="Calibri" w:cs="Arial"/>
          <w:b/>
          <w:bCs/>
          <w:kern w:val="0"/>
          <w:rtl/>
          <w:lang w:val="en-US"/>
          <w14:ligatures w14:val="none"/>
        </w:rPr>
        <w:t>הפציעה והטיפול הרפואי</w:t>
      </w:r>
      <w:r w:rsidRPr="00B50F58">
        <w:rPr>
          <w:rFonts w:ascii="Calibri" w:eastAsia="Calibri" w:hAnsi="Calibri" w:cs="Arial"/>
          <w:kern w:val="0"/>
          <w:lang w:val="en-US"/>
          <w14:ligatures w14:val="none"/>
        </w:rPr>
        <w:br/>
      </w:r>
      <w:r w:rsidRPr="00B50F58">
        <w:rPr>
          <w:rFonts w:ascii="Calibri" w:eastAsia="Calibri" w:hAnsi="Calibri" w:cs="Arial"/>
          <w:kern w:val="0"/>
          <w:rtl/>
          <w:lang w:val="en-US"/>
          <w14:ligatures w14:val="none"/>
        </w:rPr>
        <w:t xml:space="preserve">בעקבות התאונה, הלקוחה סבלה מפגיעת </w:t>
      </w:r>
      <w:r w:rsidRPr="00B50F58">
        <w:rPr>
          <w:rFonts w:ascii="Calibri" w:eastAsia="Calibri" w:hAnsi="Calibri" w:cs="Arial"/>
          <w:b/>
          <w:bCs/>
          <w:kern w:val="0"/>
          <w:lang w:val="en-US"/>
          <w14:ligatures w14:val="none"/>
        </w:rPr>
        <w:t>WHIPLASH</w:t>
      </w:r>
      <w:r w:rsidRPr="00B50F58">
        <w:rPr>
          <w:rFonts w:ascii="Calibri" w:eastAsia="Calibri" w:hAnsi="Calibri" w:cs="Arial"/>
          <w:kern w:val="0"/>
          <w:lang w:val="en-US"/>
          <w14:ligatures w14:val="none"/>
        </w:rPr>
        <w:t xml:space="preserve"> </w:t>
      </w:r>
      <w:r w:rsidRPr="00B50F58">
        <w:rPr>
          <w:rFonts w:ascii="Calibri" w:eastAsia="Calibri" w:hAnsi="Calibri" w:cs="Arial"/>
          <w:kern w:val="0"/>
          <w:rtl/>
          <w:lang w:val="en-US"/>
          <w14:ligatures w14:val="none"/>
        </w:rPr>
        <w:t xml:space="preserve">(צליפת שוט), כאבים בצוואר ובגב התחתון, סחרחורות, והגבלה בתנועה. בדיקות הדמיה חשפו בלטי דיסק </w:t>
      </w:r>
      <w:proofErr w:type="spellStart"/>
      <w:r w:rsidRPr="00B50F58">
        <w:rPr>
          <w:rFonts w:ascii="Calibri" w:eastAsia="Calibri" w:hAnsi="Calibri" w:cs="Arial"/>
          <w:kern w:val="0"/>
          <w:rtl/>
          <w:lang w:val="en-US"/>
          <w14:ligatures w14:val="none"/>
        </w:rPr>
        <w:t>צוואריים</w:t>
      </w:r>
      <w:proofErr w:type="spellEnd"/>
      <w:r w:rsidRPr="00B50F58">
        <w:rPr>
          <w:rFonts w:ascii="Calibri" w:eastAsia="Calibri" w:hAnsi="Calibri" w:cs="Arial"/>
          <w:kern w:val="0"/>
          <w:rtl/>
          <w:lang w:val="en-US"/>
          <w14:ligatures w14:val="none"/>
        </w:rPr>
        <w:t xml:space="preserve"> ופגיעה ברקמות רכות. היא נזקקה לטיפולי פיזיותרפיה ממושכים, טיפולי הידרותרפיה והזרקות להפחתת כאב, לצד טיפול תרופתי קבוע</w:t>
      </w:r>
      <w:r w:rsidRPr="00B50F58">
        <w:rPr>
          <w:rFonts w:ascii="Calibri" w:eastAsia="Calibri" w:hAnsi="Calibri" w:cs="Arial"/>
          <w:kern w:val="0"/>
          <w:lang w:val="en-US"/>
          <w14:ligatures w14:val="none"/>
        </w:rPr>
        <w:t>.</w:t>
      </w:r>
    </w:p>
    <w:p w14:paraId="4B5C823E" w14:textId="77777777" w:rsidR="00B50F58" w:rsidRPr="00B50F58" w:rsidRDefault="00B50F58" w:rsidP="00B50F58">
      <w:pPr>
        <w:bidi/>
        <w:spacing w:line="259" w:lineRule="auto"/>
        <w:rPr>
          <w:rFonts w:ascii="Calibri" w:eastAsia="Calibri" w:hAnsi="Calibri" w:cs="Arial"/>
          <w:kern w:val="0"/>
          <w:lang w:val="en-US"/>
          <w14:ligatures w14:val="none"/>
        </w:rPr>
      </w:pPr>
      <w:r w:rsidRPr="00B50F58">
        <w:rPr>
          <w:rFonts w:ascii="Calibri" w:eastAsia="Calibri" w:hAnsi="Calibri" w:cs="Arial"/>
          <w:b/>
          <w:bCs/>
          <w:kern w:val="0"/>
          <w:rtl/>
          <w:lang w:val="en-US"/>
          <w14:ligatures w14:val="none"/>
        </w:rPr>
        <w:t>ההשלכות על חיי היומיום</w:t>
      </w:r>
      <w:r w:rsidRPr="00B50F58">
        <w:rPr>
          <w:rFonts w:ascii="Calibri" w:eastAsia="Calibri" w:hAnsi="Calibri" w:cs="Arial"/>
          <w:kern w:val="0"/>
          <w:lang w:val="en-US"/>
          <w14:ligatures w14:val="none"/>
        </w:rPr>
        <w:br/>
      </w:r>
      <w:r w:rsidRPr="00B50F58">
        <w:rPr>
          <w:rFonts w:ascii="Calibri" w:eastAsia="Calibri" w:hAnsi="Calibri" w:cs="Arial"/>
          <w:kern w:val="0"/>
          <w:rtl/>
          <w:lang w:val="en-US"/>
          <w14:ligatures w14:val="none"/>
        </w:rPr>
        <w:t>הלקוחה, שניהלה בעבר אורח חיים פעיל, התקשתה לשוב לעבודתה במשרה מלאה ונאלצה להיעדר לתקופות ממושכות. אפילו פעולות שגרתיות כמו נהיגה, הרמת משקל קל או ישיבה ממושכת הפכו עבורה לאתגר. בנוסף, הופיעו קשיי שינה ועומס נפשי שנלווה למצב הפיזי</w:t>
      </w:r>
      <w:r w:rsidRPr="00B50F58">
        <w:rPr>
          <w:rFonts w:ascii="Calibri" w:eastAsia="Calibri" w:hAnsi="Calibri" w:cs="Arial"/>
          <w:kern w:val="0"/>
          <w:lang w:val="en-US"/>
          <w14:ligatures w14:val="none"/>
        </w:rPr>
        <w:t>.</w:t>
      </w:r>
    </w:p>
    <w:p w14:paraId="36FD6508" w14:textId="77777777" w:rsidR="00B50F58" w:rsidRPr="00B50F58" w:rsidRDefault="00B50F58" w:rsidP="00B50F58">
      <w:pPr>
        <w:bidi/>
        <w:spacing w:line="259" w:lineRule="auto"/>
        <w:rPr>
          <w:rFonts w:ascii="Calibri" w:eastAsia="Calibri" w:hAnsi="Calibri" w:cs="Arial"/>
          <w:kern w:val="0"/>
          <w:lang w:val="en-US"/>
          <w14:ligatures w14:val="none"/>
        </w:rPr>
      </w:pPr>
      <w:r w:rsidRPr="00B50F58">
        <w:rPr>
          <w:rFonts w:ascii="Calibri" w:eastAsia="Calibri" w:hAnsi="Calibri" w:cs="Arial"/>
          <w:b/>
          <w:bCs/>
          <w:kern w:val="0"/>
          <w:rtl/>
          <w:lang w:val="en-US"/>
          <w14:ligatures w14:val="none"/>
        </w:rPr>
        <w:t>הטיפול המשפטי</w:t>
      </w:r>
      <w:r w:rsidRPr="00B50F58">
        <w:rPr>
          <w:rFonts w:ascii="Calibri" w:eastAsia="Calibri" w:hAnsi="Calibri" w:cs="Arial"/>
          <w:kern w:val="0"/>
          <w:lang w:val="en-US"/>
          <w14:ligatures w14:val="none"/>
        </w:rPr>
        <w:br/>
      </w:r>
      <w:r w:rsidRPr="00B50F58">
        <w:rPr>
          <w:rFonts w:ascii="Calibri" w:eastAsia="Calibri" w:hAnsi="Calibri" w:cs="Arial"/>
          <w:kern w:val="0"/>
          <w:rtl/>
          <w:lang w:val="en-US"/>
          <w14:ligatures w14:val="none"/>
        </w:rPr>
        <w:t>מכיוון שהתאונה התרחשה בדרך לעבודה, היא הוכרה גם כתאונת דרכים וגם כתאונת עבודה. צוות המשרד פעל בשני מישורים במקביל</w:t>
      </w:r>
      <w:r w:rsidRPr="00B50F58">
        <w:rPr>
          <w:rFonts w:ascii="Calibri" w:eastAsia="Calibri" w:hAnsi="Calibri" w:cs="Arial"/>
          <w:kern w:val="0"/>
          <w:lang w:val="en-US"/>
          <w14:ligatures w14:val="none"/>
        </w:rPr>
        <w:t>:</w:t>
      </w:r>
    </w:p>
    <w:p w14:paraId="3219BBF3" w14:textId="77777777" w:rsidR="00B50F58" w:rsidRPr="00B50F58" w:rsidRDefault="00B50F58" w:rsidP="00B50F58">
      <w:pPr>
        <w:numPr>
          <w:ilvl w:val="0"/>
          <w:numId w:val="1"/>
        </w:numPr>
        <w:bidi/>
        <w:spacing w:line="259" w:lineRule="auto"/>
        <w:rPr>
          <w:rFonts w:ascii="Calibri" w:eastAsia="Calibri" w:hAnsi="Calibri" w:cs="Arial"/>
          <w:kern w:val="0"/>
          <w:lang w:val="en-US"/>
          <w14:ligatures w14:val="none"/>
        </w:rPr>
      </w:pPr>
      <w:r w:rsidRPr="00B50F58">
        <w:rPr>
          <w:rFonts w:ascii="Calibri" w:eastAsia="Calibri" w:hAnsi="Calibri" w:cs="Arial"/>
          <w:kern w:val="0"/>
          <w:rtl/>
          <w:lang w:val="en-US"/>
          <w14:ligatures w14:val="none"/>
        </w:rPr>
        <w:t xml:space="preserve">מול </w:t>
      </w:r>
      <w:r w:rsidRPr="00B50F58">
        <w:rPr>
          <w:rFonts w:ascii="Calibri" w:eastAsia="Calibri" w:hAnsi="Calibri" w:cs="Arial"/>
          <w:b/>
          <w:bCs/>
          <w:kern w:val="0"/>
          <w:rtl/>
          <w:lang w:val="en-US"/>
          <w14:ligatures w14:val="none"/>
        </w:rPr>
        <w:t>ביטוח לאומי</w:t>
      </w:r>
      <w:r w:rsidRPr="00B50F58">
        <w:rPr>
          <w:rFonts w:ascii="Calibri" w:eastAsia="Calibri" w:hAnsi="Calibri" w:cs="Arial"/>
          <w:kern w:val="0"/>
          <w:rtl/>
          <w:lang w:val="en-US"/>
          <w14:ligatures w14:val="none"/>
        </w:rPr>
        <w:t xml:space="preserve"> </w:t>
      </w:r>
      <w:r w:rsidRPr="00B50F58">
        <w:rPr>
          <w:rFonts w:ascii="Calibri" w:eastAsia="Calibri" w:hAnsi="Calibri" w:cs="Arial"/>
          <w:kern w:val="0"/>
          <w:lang w:val="en-US"/>
          <w14:ligatures w14:val="none"/>
        </w:rPr>
        <w:t xml:space="preserve">– </w:t>
      </w:r>
      <w:r w:rsidRPr="00B50F58">
        <w:rPr>
          <w:rFonts w:ascii="Calibri" w:eastAsia="Calibri" w:hAnsi="Calibri" w:cs="Arial"/>
          <w:kern w:val="0"/>
          <w:rtl/>
          <w:lang w:val="en-US"/>
          <w14:ligatures w14:val="none"/>
        </w:rPr>
        <w:t>להבטיח תשלום דמי פגיעה וקצבת נכות זמנית</w:t>
      </w:r>
      <w:r w:rsidRPr="00B50F58">
        <w:rPr>
          <w:rFonts w:ascii="Calibri" w:eastAsia="Calibri" w:hAnsi="Calibri" w:cs="Arial"/>
          <w:kern w:val="0"/>
          <w:lang w:val="en-US"/>
          <w14:ligatures w14:val="none"/>
        </w:rPr>
        <w:t>.</w:t>
      </w:r>
    </w:p>
    <w:p w14:paraId="204C1D2A" w14:textId="77777777" w:rsidR="00B50F58" w:rsidRPr="00B50F58" w:rsidRDefault="00B50F58" w:rsidP="00B50F58">
      <w:pPr>
        <w:numPr>
          <w:ilvl w:val="0"/>
          <w:numId w:val="1"/>
        </w:numPr>
        <w:bidi/>
        <w:spacing w:line="259" w:lineRule="auto"/>
        <w:rPr>
          <w:rFonts w:ascii="Calibri" w:eastAsia="Calibri" w:hAnsi="Calibri" w:cs="Arial"/>
          <w:kern w:val="0"/>
          <w:lang w:val="en-US"/>
          <w14:ligatures w14:val="none"/>
        </w:rPr>
      </w:pPr>
      <w:r w:rsidRPr="00B50F58">
        <w:rPr>
          <w:rFonts w:ascii="Calibri" w:eastAsia="Calibri" w:hAnsi="Calibri" w:cs="Arial"/>
          <w:kern w:val="0"/>
          <w:rtl/>
          <w:lang w:val="en-US"/>
          <w14:ligatures w14:val="none"/>
        </w:rPr>
        <w:t xml:space="preserve">מול </w:t>
      </w:r>
      <w:r w:rsidRPr="00B50F58">
        <w:rPr>
          <w:rFonts w:ascii="Calibri" w:eastAsia="Calibri" w:hAnsi="Calibri" w:cs="Arial"/>
          <w:b/>
          <w:bCs/>
          <w:kern w:val="0"/>
          <w:rtl/>
          <w:lang w:val="en-US"/>
          <w14:ligatures w14:val="none"/>
        </w:rPr>
        <w:t>חברת הביטוח</w:t>
      </w:r>
      <w:r w:rsidRPr="00B50F58">
        <w:rPr>
          <w:rFonts w:ascii="Calibri" w:eastAsia="Calibri" w:hAnsi="Calibri" w:cs="Arial"/>
          <w:kern w:val="0"/>
          <w:rtl/>
          <w:lang w:val="en-US"/>
          <w14:ligatures w14:val="none"/>
        </w:rPr>
        <w:t xml:space="preserve"> של הרכב הפוגע – בתביעה לפי חוק הפיצויים לנפגעי תאונות דרכים</w:t>
      </w:r>
      <w:r w:rsidRPr="00B50F58">
        <w:rPr>
          <w:rFonts w:ascii="Calibri" w:eastAsia="Calibri" w:hAnsi="Calibri" w:cs="Arial"/>
          <w:kern w:val="0"/>
          <w:lang w:val="en-US"/>
          <w14:ligatures w14:val="none"/>
        </w:rPr>
        <w:t>.</w:t>
      </w:r>
    </w:p>
    <w:p w14:paraId="23079D77" w14:textId="77777777" w:rsidR="00B50F58" w:rsidRPr="00B50F58" w:rsidRDefault="00B50F58" w:rsidP="00B50F58">
      <w:pPr>
        <w:bidi/>
        <w:spacing w:line="259" w:lineRule="auto"/>
        <w:rPr>
          <w:rFonts w:ascii="Calibri" w:eastAsia="Calibri" w:hAnsi="Calibri" w:cs="Arial"/>
          <w:kern w:val="0"/>
          <w:lang w:val="en-US"/>
          <w14:ligatures w14:val="none"/>
        </w:rPr>
      </w:pPr>
      <w:r w:rsidRPr="00B50F58">
        <w:rPr>
          <w:rFonts w:ascii="Calibri" w:eastAsia="Calibri" w:hAnsi="Calibri" w:cs="Arial"/>
          <w:kern w:val="0"/>
          <w:rtl/>
          <w:lang w:val="en-US"/>
          <w14:ligatures w14:val="none"/>
        </w:rPr>
        <w:t>הצגנו חוות דעת רפואיות מקיפות בתחום האורתופדיה והשיקום, וכן חוות דעת כלכלית שהוכיחה ירידה בכושר ההשתכרות העתידי שלה</w:t>
      </w:r>
      <w:r w:rsidRPr="00B50F58">
        <w:rPr>
          <w:rFonts w:ascii="Calibri" w:eastAsia="Calibri" w:hAnsi="Calibri" w:cs="Arial"/>
          <w:kern w:val="0"/>
          <w:lang w:val="en-US"/>
          <w14:ligatures w14:val="none"/>
        </w:rPr>
        <w:t>.</w:t>
      </w:r>
    </w:p>
    <w:p w14:paraId="7630A376" w14:textId="77777777" w:rsidR="00B50F58" w:rsidRPr="00B50F58" w:rsidRDefault="00B50F58" w:rsidP="00B50F58">
      <w:pPr>
        <w:bidi/>
        <w:spacing w:line="259" w:lineRule="auto"/>
        <w:rPr>
          <w:rFonts w:ascii="Calibri" w:eastAsia="Calibri" w:hAnsi="Calibri" w:cs="Arial"/>
          <w:kern w:val="0"/>
          <w:lang w:val="en-US"/>
          <w14:ligatures w14:val="none"/>
        </w:rPr>
      </w:pPr>
      <w:r w:rsidRPr="00B50F58">
        <w:rPr>
          <w:rFonts w:ascii="Calibri" w:eastAsia="Calibri" w:hAnsi="Calibri" w:cs="Arial"/>
          <w:b/>
          <w:bCs/>
          <w:kern w:val="0"/>
          <w:rtl/>
          <w:lang w:val="en-US"/>
          <w14:ligatures w14:val="none"/>
        </w:rPr>
        <w:t>התוצאה</w:t>
      </w:r>
      <w:r w:rsidRPr="00B50F58">
        <w:rPr>
          <w:rFonts w:ascii="Calibri" w:eastAsia="Calibri" w:hAnsi="Calibri" w:cs="Arial"/>
          <w:kern w:val="0"/>
          <w:lang w:val="en-US"/>
          <w14:ligatures w14:val="none"/>
        </w:rPr>
        <w:br/>
      </w:r>
      <w:r w:rsidRPr="00B50F58">
        <w:rPr>
          <w:rFonts w:ascii="Calibri" w:eastAsia="Calibri" w:hAnsi="Calibri" w:cs="Arial"/>
          <w:kern w:val="0"/>
          <w:rtl/>
          <w:lang w:val="en-US"/>
          <w14:ligatures w14:val="none"/>
        </w:rPr>
        <w:t xml:space="preserve">לאחר מו"מ ממושך והצגת כלל הראיות, הושג הסכם פשרה מרשים במסגרתו הלקוחה קיבלה </w:t>
      </w:r>
      <w:r w:rsidRPr="00B50F58">
        <w:rPr>
          <w:rFonts w:ascii="Calibri" w:eastAsia="Calibri" w:hAnsi="Calibri" w:cs="Arial"/>
          <w:b/>
          <w:bCs/>
          <w:kern w:val="0"/>
          <w:lang w:val="en-US"/>
          <w14:ligatures w14:val="none"/>
        </w:rPr>
        <w:t xml:space="preserve">745,087 </w:t>
      </w:r>
      <w:r w:rsidRPr="00B50F58">
        <w:rPr>
          <w:rFonts w:ascii="Calibri" w:eastAsia="Calibri" w:hAnsi="Calibri" w:cs="Arial"/>
          <w:b/>
          <w:bCs/>
          <w:kern w:val="0"/>
          <w:rtl/>
          <w:lang w:val="en-US"/>
          <w14:ligatures w14:val="none"/>
        </w:rPr>
        <w:t>₪</w:t>
      </w:r>
      <w:r w:rsidRPr="00B50F58">
        <w:rPr>
          <w:rFonts w:ascii="Calibri" w:eastAsia="Calibri" w:hAnsi="Calibri" w:cs="Arial"/>
          <w:kern w:val="0"/>
          <w:lang w:val="en-US"/>
          <w14:ligatures w14:val="none"/>
        </w:rPr>
        <w:t xml:space="preserve">, </w:t>
      </w:r>
      <w:r w:rsidRPr="00B50F58">
        <w:rPr>
          <w:rFonts w:ascii="Calibri" w:eastAsia="Calibri" w:hAnsi="Calibri" w:cs="Arial"/>
          <w:kern w:val="0"/>
          <w:rtl/>
          <w:lang w:val="en-US"/>
          <w14:ligatures w14:val="none"/>
        </w:rPr>
        <w:t xml:space="preserve">וזאת </w:t>
      </w:r>
      <w:r w:rsidRPr="00B50F58">
        <w:rPr>
          <w:rFonts w:ascii="Calibri" w:eastAsia="Calibri" w:hAnsi="Calibri" w:cs="Arial"/>
          <w:b/>
          <w:bCs/>
          <w:kern w:val="0"/>
          <w:rtl/>
          <w:lang w:val="en-US"/>
          <w14:ligatures w14:val="none"/>
        </w:rPr>
        <w:t>בנוסף</w:t>
      </w:r>
      <w:r w:rsidRPr="00B50F58">
        <w:rPr>
          <w:rFonts w:ascii="Calibri" w:eastAsia="Calibri" w:hAnsi="Calibri" w:cs="Arial"/>
          <w:kern w:val="0"/>
          <w:rtl/>
          <w:lang w:val="en-US"/>
          <w14:ligatures w14:val="none"/>
        </w:rPr>
        <w:t xml:space="preserve"> לתשלומים מביטוח לאומי</w:t>
      </w:r>
      <w:r w:rsidRPr="00B50F58">
        <w:rPr>
          <w:rFonts w:ascii="Calibri" w:eastAsia="Calibri" w:hAnsi="Calibri" w:cs="Arial"/>
          <w:kern w:val="0"/>
          <w:lang w:val="en-US"/>
          <w14:ligatures w14:val="none"/>
        </w:rPr>
        <w:t>.</w:t>
      </w:r>
    </w:p>
    <w:p w14:paraId="42FBDFC7" w14:textId="77777777" w:rsidR="00B50F58" w:rsidRPr="00B50F58" w:rsidRDefault="00B50F58" w:rsidP="00B50F58">
      <w:pPr>
        <w:bidi/>
        <w:spacing w:line="259" w:lineRule="auto"/>
        <w:rPr>
          <w:rFonts w:ascii="Calibri" w:eastAsia="Calibri" w:hAnsi="Calibri" w:cs="Arial"/>
          <w:kern w:val="0"/>
          <w:lang w:val="en-US"/>
          <w14:ligatures w14:val="none"/>
        </w:rPr>
      </w:pPr>
      <w:r w:rsidRPr="00B50F58">
        <w:rPr>
          <w:rFonts w:ascii="Calibri" w:eastAsia="Calibri" w:hAnsi="Calibri" w:cs="Arial"/>
          <w:b/>
          <w:bCs/>
          <w:kern w:val="0"/>
          <w:rtl/>
          <w:lang w:val="en-US"/>
          <w14:ligatures w14:val="none"/>
        </w:rPr>
        <w:t>המסר מהמקרה</w:t>
      </w:r>
      <w:r w:rsidRPr="00B50F58">
        <w:rPr>
          <w:rFonts w:ascii="Calibri" w:eastAsia="Calibri" w:hAnsi="Calibri" w:cs="Arial"/>
          <w:kern w:val="0"/>
          <w:lang w:val="en-US"/>
          <w14:ligatures w14:val="none"/>
        </w:rPr>
        <w:br/>
      </w:r>
      <w:r w:rsidRPr="00B50F58">
        <w:rPr>
          <w:rFonts w:ascii="Calibri" w:eastAsia="Calibri" w:hAnsi="Calibri" w:cs="Arial"/>
          <w:kern w:val="0"/>
          <w:rtl/>
          <w:lang w:val="en-US"/>
          <w14:ligatures w14:val="none"/>
        </w:rPr>
        <w:t>כשמדובר בתאונת דרכים שהיא גם תאונת עבודה – ניתן למצות זכויות בשתי החזיתות, ובכך להגדיל משמעותית את סכום הפיצוי הכולל. ייצוג משפטי מקצועי עושה את כל ההבדל בין פיצוי חלקי למיצוי מלא של הזכויות</w:t>
      </w:r>
      <w:r w:rsidRPr="00B50F58">
        <w:rPr>
          <w:rFonts w:ascii="Calibri" w:eastAsia="Calibri" w:hAnsi="Calibri" w:cs="Arial"/>
          <w:kern w:val="0"/>
          <w:lang w:val="en-US"/>
          <w14:ligatures w14:val="none"/>
        </w:rPr>
        <w:t>.</w:t>
      </w:r>
    </w:p>
    <w:p w14:paraId="44A46760" w14:textId="77777777" w:rsidR="00B50F58" w:rsidRPr="00B50F58" w:rsidRDefault="00B50F58">
      <w:pPr>
        <w:rPr>
          <w:lang w:val="en-US"/>
        </w:rPr>
      </w:pPr>
    </w:p>
    <w:sectPr w:rsidR="00B50F58" w:rsidRPr="00B50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57746"/>
    <w:multiLevelType w:val="multilevel"/>
    <w:tmpl w:val="FBD8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223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58"/>
    <w:rsid w:val="00B50F58"/>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7813"/>
  <w15:chartTrackingRefBased/>
  <w15:docId w15:val="{49651E0F-DD10-40E5-92F6-2CEBB7C9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F58"/>
    <w:rPr>
      <w:rFonts w:eastAsiaTheme="majorEastAsia" w:cstheme="majorBidi"/>
      <w:color w:val="272727" w:themeColor="text1" w:themeTint="D8"/>
    </w:rPr>
  </w:style>
  <w:style w:type="paragraph" w:styleId="Title">
    <w:name w:val="Title"/>
    <w:basedOn w:val="Normal"/>
    <w:next w:val="Normal"/>
    <w:link w:val="TitleChar"/>
    <w:uiPriority w:val="10"/>
    <w:qFormat/>
    <w:rsid w:val="00B50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F58"/>
    <w:pPr>
      <w:spacing w:before="160"/>
      <w:jc w:val="center"/>
    </w:pPr>
    <w:rPr>
      <w:i/>
      <w:iCs/>
      <w:color w:val="404040" w:themeColor="text1" w:themeTint="BF"/>
    </w:rPr>
  </w:style>
  <w:style w:type="character" w:customStyle="1" w:styleId="QuoteChar">
    <w:name w:val="Quote Char"/>
    <w:basedOn w:val="DefaultParagraphFont"/>
    <w:link w:val="Quote"/>
    <w:uiPriority w:val="29"/>
    <w:rsid w:val="00B50F58"/>
    <w:rPr>
      <w:i/>
      <w:iCs/>
      <w:color w:val="404040" w:themeColor="text1" w:themeTint="BF"/>
    </w:rPr>
  </w:style>
  <w:style w:type="paragraph" w:styleId="ListParagraph">
    <w:name w:val="List Paragraph"/>
    <w:basedOn w:val="Normal"/>
    <w:uiPriority w:val="34"/>
    <w:qFormat/>
    <w:rsid w:val="00B50F58"/>
    <w:pPr>
      <w:ind w:left="720"/>
      <w:contextualSpacing/>
    </w:pPr>
  </w:style>
  <w:style w:type="character" w:styleId="IntenseEmphasis">
    <w:name w:val="Intense Emphasis"/>
    <w:basedOn w:val="DefaultParagraphFont"/>
    <w:uiPriority w:val="21"/>
    <w:qFormat/>
    <w:rsid w:val="00B50F58"/>
    <w:rPr>
      <w:i/>
      <w:iCs/>
      <w:color w:val="0F4761" w:themeColor="accent1" w:themeShade="BF"/>
    </w:rPr>
  </w:style>
  <w:style w:type="paragraph" w:styleId="IntenseQuote">
    <w:name w:val="Intense Quote"/>
    <w:basedOn w:val="Normal"/>
    <w:next w:val="Normal"/>
    <w:link w:val="IntenseQuoteChar"/>
    <w:uiPriority w:val="30"/>
    <w:qFormat/>
    <w:rsid w:val="00B50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F58"/>
    <w:rPr>
      <w:i/>
      <w:iCs/>
      <w:color w:val="0F4761" w:themeColor="accent1" w:themeShade="BF"/>
    </w:rPr>
  </w:style>
  <w:style w:type="character" w:styleId="IntenseReference">
    <w:name w:val="Intense Reference"/>
    <w:basedOn w:val="DefaultParagraphFont"/>
    <w:uiPriority w:val="32"/>
    <w:qFormat/>
    <w:rsid w:val="00B50F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2025-09-03T08:43:00Z</dcterms:created>
  <dcterms:modified xsi:type="dcterms:W3CDTF">2025-09-03T08:43:00Z</dcterms:modified>
</cp:coreProperties>
</file>