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C3F03" w14:textId="77777777" w:rsidR="00B55C42" w:rsidRPr="00B55C42" w:rsidRDefault="00B55C42" w:rsidP="00B55C42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B55C42">
        <w:rPr>
          <w:rFonts w:ascii="Calibri" w:eastAsia="Calibri" w:hAnsi="Calibri" w:cs="Arial"/>
          <w:b/>
          <w:bCs/>
          <w:kern w:val="0"/>
          <w:lang w:val="en-US"/>
          <w14:ligatures w14:val="none"/>
        </w:rPr>
        <w:t xml:space="preserve">100% </w:t>
      </w:r>
      <w:r w:rsidRPr="00B55C42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נכות – ו-100% אי כושר עבודה בעקבות תאונת דרכים</w:t>
      </w:r>
    </w:p>
    <w:p w14:paraId="0CCA3CAC" w14:textId="77777777" w:rsidR="00B55C42" w:rsidRPr="00B55C42" w:rsidRDefault="00B55C42" w:rsidP="00B55C42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B55C42">
        <w:rPr>
          <w:rFonts w:ascii="Calibri" w:eastAsia="Calibri" w:hAnsi="Calibri" w:cs="Arial"/>
          <w:kern w:val="0"/>
          <w:rtl/>
          <w:lang w:val="en-US"/>
          <w14:ligatures w14:val="none"/>
        </w:rPr>
        <w:t>פגיעה קשה בתאונת דרכים עלולה לשנות את החיים ברגע – לא רק מבחינה רפואית, אלא גם כלכלית ונפשית. במקרה הזה, משרדנו ייצג אישה צעירה שנפגעה קשות וזכתה להכרה מלאה בביטוח הלאומי: 100% נכות רפואית ו-100% אי כושר עבודה</w:t>
      </w:r>
      <w:r w:rsidRPr="00B55C42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45863939" w14:textId="77777777" w:rsidR="00B55C42" w:rsidRPr="00B55C42" w:rsidRDefault="00B55C42" w:rsidP="00B55C42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B55C42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המקרה</w:t>
      </w:r>
      <w:r w:rsidRPr="00B55C42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B55C42">
        <w:rPr>
          <w:rFonts w:ascii="Calibri" w:eastAsia="Calibri" w:hAnsi="Calibri" w:cs="Arial"/>
          <w:kern w:val="0"/>
          <w:rtl/>
          <w:lang w:val="en-US"/>
          <w14:ligatures w14:val="none"/>
        </w:rPr>
        <w:t xml:space="preserve">האישה, בת 34, חיה אורח חיים רגיל יחסית, למרות שסבלה עוד קודם מיתר לחץ דם ומשקל עודף. </w:t>
      </w:r>
      <w:proofErr w:type="spellStart"/>
      <w:r w:rsidRPr="00B55C42">
        <w:rPr>
          <w:rFonts w:ascii="Calibri" w:eastAsia="Calibri" w:hAnsi="Calibri" w:cs="Arial"/>
          <w:kern w:val="0"/>
          <w:rtl/>
          <w:lang w:val="en-US"/>
          <w14:ligatures w14:val="none"/>
        </w:rPr>
        <w:t>הכל</w:t>
      </w:r>
      <w:proofErr w:type="spellEnd"/>
      <w:r w:rsidRPr="00B55C42">
        <w:rPr>
          <w:rFonts w:ascii="Calibri" w:eastAsia="Calibri" w:hAnsi="Calibri" w:cs="Arial"/>
          <w:kern w:val="0"/>
          <w:rtl/>
          <w:lang w:val="en-US"/>
          <w14:ligatures w14:val="none"/>
        </w:rPr>
        <w:t xml:space="preserve"> השתנה כשנפגעה בתאונת דרכים קשה, שגרמה לה לפגיעות מרובות: שברים בבית הצלעות, פריקת ירך ימין, שבר בזרוע, פגיעה בכתף וגם באף</w:t>
      </w:r>
      <w:r w:rsidRPr="00B55C42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494E1606" w14:textId="77777777" w:rsidR="00B55C42" w:rsidRPr="00B55C42" w:rsidRDefault="00B55C42" w:rsidP="00B55C42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B55C42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המשמעות הרפואית והמשפטית</w:t>
      </w:r>
      <w:r w:rsidRPr="00B55C42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B55C42">
        <w:rPr>
          <w:rFonts w:ascii="Calibri" w:eastAsia="Calibri" w:hAnsi="Calibri" w:cs="Arial"/>
          <w:kern w:val="0"/>
          <w:rtl/>
          <w:lang w:val="en-US"/>
          <w14:ligatures w14:val="none"/>
        </w:rPr>
        <w:t>היקף הפגיעות היה רחב ומשמעותי, והיה ברור שנדרשת פעולה משפטית מהירה כדי למצות את זכויותיה. בהתאם לחוק, נפגעי תאונות דרכים זכאים להגיש תביעה לביטוח הלאומי לקבלת פיצויים – ואנו פעלנו כדי להבטיח שהיא תקבל את המקסימום המגיע לה</w:t>
      </w:r>
      <w:r w:rsidRPr="00B55C42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53AFC79C" w14:textId="77777777" w:rsidR="00B55C42" w:rsidRPr="00B55C42" w:rsidRDefault="00B55C42" w:rsidP="00B55C42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B55C42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הוועדה הרפואית – בלי להגיע פיזית</w:t>
      </w:r>
      <w:r w:rsidRPr="00B55C42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B55C42">
        <w:rPr>
          <w:rFonts w:ascii="Calibri" w:eastAsia="Calibri" w:hAnsi="Calibri" w:cs="Arial"/>
          <w:kern w:val="0"/>
          <w:rtl/>
          <w:lang w:val="en-US"/>
          <w14:ligatures w14:val="none"/>
        </w:rPr>
        <w:t>ב-08/09/2022 התכנסה הוועדה הרפואית לדון בעניינה. בשל מצבה הרפואי הקשה, הלקוחה לא נדרשה להגיע בעצמה – אנו הצגנו בשמה את כל המסמכים והחוות הדעת הרפואיות. הראיות שהוגשו הוכיחו בבירור את חומרת מצבה, והוועדה קיבלה את טענותינו במלואן</w:t>
      </w:r>
      <w:r w:rsidRPr="00B55C42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198986F0" w14:textId="77777777" w:rsidR="00B55C42" w:rsidRPr="00B55C42" w:rsidRDefault="00B55C42" w:rsidP="00B55C42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B55C42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התוצאה</w:t>
      </w:r>
      <w:r w:rsidRPr="00B55C42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B55C42">
        <w:rPr>
          <w:rFonts w:ascii="Calibri" w:eastAsia="Calibri" w:hAnsi="Calibri" w:cs="Arial"/>
          <w:kern w:val="0"/>
          <w:rtl/>
          <w:lang w:val="en-US"/>
          <w14:ligatures w14:val="none"/>
        </w:rPr>
        <w:t>הביטוח הלאומי קבע לה 100% נכות רפואית ו-100% אי כושר עבודה. בנוסף, אושרה לה קצבה חודשית זמנית של 3,594 ₪ ותשלום חד-פעמי רטרואקטיבי של 10,909 ₪</w:t>
      </w:r>
      <w:r w:rsidRPr="00B55C42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4C0A61CE" w14:textId="77777777" w:rsidR="00B55C42" w:rsidRPr="00B55C42" w:rsidRDefault="00B55C42" w:rsidP="00B55C42">
      <w:pPr>
        <w:bidi/>
        <w:spacing w:line="259" w:lineRule="auto"/>
        <w:rPr>
          <w:rFonts w:ascii="Calibri" w:eastAsia="Calibri" w:hAnsi="Calibri" w:cs="Arial"/>
          <w:kern w:val="0"/>
          <w:lang w:val="en-US"/>
          <w14:ligatures w14:val="none"/>
        </w:rPr>
      </w:pPr>
      <w:r w:rsidRPr="00B55C42">
        <w:rPr>
          <w:rFonts w:ascii="Calibri" w:eastAsia="Calibri" w:hAnsi="Calibri" w:cs="Arial"/>
          <w:b/>
          <w:bCs/>
          <w:kern w:val="0"/>
          <w:rtl/>
          <w:lang w:val="en-US"/>
          <w14:ligatures w14:val="none"/>
        </w:rPr>
        <w:t>לסיכום</w:t>
      </w:r>
      <w:r w:rsidRPr="00B55C42">
        <w:rPr>
          <w:rFonts w:ascii="Calibri" w:eastAsia="Calibri" w:hAnsi="Calibri" w:cs="Arial"/>
          <w:kern w:val="0"/>
          <w:lang w:val="en-US"/>
          <w14:ligatures w14:val="none"/>
        </w:rPr>
        <w:br/>
      </w:r>
      <w:r w:rsidRPr="00B55C42">
        <w:rPr>
          <w:rFonts w:ascii="Calibri" w:eastAsia="Calibri" w:hAnsi="Calibri" w:cs="Arial"/>
          <w:kern w:val="0"/>
          <w:rtl/>
          <w:lang w:val="en-US"/>
          <w14:ligatures w14:val="none"/>
        </w:rPr>
        <w:t>הסיפור הזה ממחיש את החשיבות של ייצוג מקצועי – במיוחד כשמדובר בפגיעות מורכבות ומערכתיות. פעולה מהירה ויעילה יכולה להבטיח לא רק פיצוי הולם, אלא גם שקט נפשי וכלכלי בתקופה מאתגרת</w:t>
      </w:r>
      <w:r w:rsidRPr="00B55C42">
        <w:rPr>
          <w:rFonts w:ascii="Calibri" w:eastAsia="Calibri" w:hAnsi="Calibri" w:cs="Arial"/>
          <w:kern w:val="0"/>
          <w:lang w:val="en-US"/>
          <w14:ligatures w14:val="none"/>
        </w:rPr>
        <w:t>.</w:t>
      </w:r>
    </w:p>
    <w:p w14:paraId="22BAC577" w14:textId="77777777" w:rsidR="00B55C42" w:rsidRPr="00B55C42" w:rsidRDefault="00B55C42">
      <w:pPr>
        <w:rPr>
          <w:lang w:val="en-US"/>
        </w:rPr>
      </w:pPr>
    </w:p>
    <w:sectPr w:rsidR="00B55C42" w:rsidRPr="00B55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C42"/>
    <w:rsid w:val="00B55C42"/>
    <w:rsid w:val="00E2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2184"/>
  <w15:chartTrackingRefBased/>
  <w15:docId w15:val="{40DA1677-980A-426A-A60B-975ABE48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C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C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C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C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C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C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C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C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C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C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C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vika</dc:creator>
  <cp:keywords/>
  <dc:description/>
  <cp:lastModifiedBy>az vika</cp:lastModifiedBy>
  <cp:revision>1</cp:revision>
  <dcterms:created xsi:type="dcterms:W3CDTF">2025-09-03T08:35:00Z</dcterms:created>
  <dcterms:modified xsi:type="dcterms:W3CDTF">2025-09-03T08:35:00Z</dcterms:modified>
</cp:coreProperties>
</file>