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8265" w14:textId="77777777" w:rsidR="00E72C29" w:rsidRPr="00E72C29" w:rsidRDefault="00E72C29" w:rsidP="00E72C29">
      <w:p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rtl/>
          <w:lang w:val="en-US"/>
          <w14:ligatures w14:val="none"/>
        </w:rPr>
        <w:t>סיפור הצלחה – משרדנו הבטיח גביית חוב מלא מדייר שסירב לשלם עבור שיפוץ הבניין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br/>
      </w: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rtl/>
          <w:lang w:val="en-US"/>
          <w14:ligatures w14:val="none"/>
        </w:rPr>
        <w:t>סוג תביעה</w:t>
      </w: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lang w:val="en-US"/>
          <w14:ligatures w14:val="none"/>
        </w:rPr>
        <w:t>: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 xml:space="preserve"> </w:t>
      </w: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כספית – השתתפות בהוצאות שיפוץ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br/>
      </w: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rtl/>
          <w:lang w:val="en-US"/>
          <w14:ligatures w14:val="none"/>
        </w:rPr>
        <w:t>עו"ד מטפל</w:t>
      </w: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lang w:val="en-US"/>
          <w14:ligatures w14:val="none"/>
        </w:rPr>
        <w:t>: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 xml:space="preserve"> </w:t>
      </w: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צבי אשכנזי</w:t>
      </w:r>
    </w:p>
    <w:p w14:paraId="363051A8" w14:textId="77777777" w:rsidR="00E72C29" w:rsidRPr="00E72C29" w:rsidRDefault="00E72C29" w:rsidP="00E72C29">
      <w:p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rtl/>
          <w:lang w:val="en-US"/>
          <w14:ligatures w14:val="none"/>
        </w:rPr>
        <w:t>רקע</w:t>
      </w: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lang w:val="en-US"/>
          <w14:ligatures w14:val="none"/>
        </w:rPr>
        <w:t>: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br/>
      </w: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משרדנו ייצג את נציגות הבית המשותף ברחוב קרן היסוד בחיפה, בניין מגורים ותיק המורכב ממספר דירות, שנזקק לשיפוץ מקיף לצורך שמירה על ערך הנכס ובטיחותו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.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br/>
      </w:r>
      <w:proofErr w:type="spellStart"/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באסיפת</w:t>
      </w:r>
      <w:proofErr w:type="spellEnd"/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 xml:space="preserve"> בעלי דירות התקבלה ברוב הדרוש החלטה לבצע את השיפוץ, ולצורך הפיקוח נשכרו שירותי מפקח חיצוני. עם תחילת ביצוע העבודות, כל בעלי הדירות שילמו את חלקם בהוצאות – למעט דייר אחד שסירב להשתתף בעלות, חרף פניות חוזרות ונשנות והתראות בכתב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.</w:t>
      </w:r>
    </w:p>
    <w:p w14:paraId="76B96242" w14:textId="77777777" w:rsidR="00E72C29" w:rsidRPr="00E72C29" w:rsidRDefault="00E72C29" w:rsidP="00E72C29">
      <w:p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rtl/>
          <w:lang w:val="en-US"/>
          <w14:ligatures w14:val="none"/>
        </w:rPr>
        <w:t>האתגר המשפטי</w:t>
      </w: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lang w:val="en-US"/>
          <w14:ligatures w14:val="none"/>
        </w:rPr>
        <w:t>: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br/>
      </w: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 xml:space="preserve">הנתבע העלה שורה ארוכה של טענות הגנה, לרבות טענות על עבודות שלא בוצעו, שימוש בכספי ועד הבית לעבודות פרטיות, והיעדר הליך מסודר של בחירת הקבלן. הוא ניסה לטעון שהחלטת </w:t>
      </w:r>
      <w:proofErr w:type="spellStart"/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האסיפה</w:t>
      </w:r>
      <w:proofErr w:type="spellEnd"/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 xml:space="preserve"> אינה מחייבת אותו, ושחלק מהעבודות כלל לא היו נחוצות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.</w:t>
      </w:r>
    </w:p>
    <w:p w14:paraId="40FB8213" w14:textId="77777777" w:rsidR="00E72C29" w:rsidRPr="00E72C29" w:rsidRDefault="00E72C29" w:rsidP="00E72C29">
      <w:p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rtl/>
          <w:lang w:val="en-US"/>
          <w14:ligatures w14:val="none"/>
        </w:rPr>
        <w:t>הפעולות שביצענו</w:t>
      </w: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lang w:val="en-US"/>
          <w14:ligatures w14:val="none"/>
        </w:rPr>
        <w:t>:</w:t>
      </w:r>
    </w:p>
    <w:p w14:paraId="0BB9F5BC" w14:textId="77777777" w:rsidR="00E72C29" w:rsidRPr="00E72C29" w:rsidRDefault="00E72C29" w:rsidP="00E72C29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 xml:space="preserve">הצגנו לבית המשפט את פרוטוקול </w:t>
      </w:r>
      <w:proofErr w:type="spellStart"/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האסיפה</w:t>
      </w:r>
      <w:proofErr w:type="spellEnd"/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, חתום ומגובה במסמכים, המוכיח כי ההחלטה התקבלה כדין ובאישור רוב בעלי הדירות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.</w:t>
      </w:r>
    </w:p>
    <w:p w14:paraId="7814F72C" w14:textId="77777777" w:rsidR="00E72C29" w:rsidRPr="00E72C29" w:rsidRDefault="00E72C29" w:rsidP="00E72C29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הוכחנו באמצעות חשבוניות, צילומים ודוחות פיקוח שהעבודות בוצעו בפועל, בהתאם להסכם עם הקבלן, לרבות עבודות תחזוקה חיוניות לשמירה על הרכוש המשותף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.</w:t>
      </w:r>
    </w:p>
    <w:p w14:paraId="575B56EF" w14:textId="77777777" w:rsidR="00E72C29" w:rsidRPr="00E72C29" w:rsidRDefault="00E72C29" w:rsidP="00E72C29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 xml:space="preserve">הדגשנו את ההלכה המשפטית הקובעת כי החלטת </w:t>
      </w:r>
      <w:proofErr w:type="spellStart"/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אסיפת</w:t>
      </w:r>
      <w:proofErr w:type="spellEnd"/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 xml:space="preserve"> בעלי דירות מחייבת גם את המתנגדים, כל עוד התקבלה כדין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.</w:t>
      </w:r>
    </w:p>
    <w:p w14:paraId="6622E3B7" w14:textId="77777777" w:rsidR="00E72C29" w:rsidRPr="00E72C29" w:rsidRDefault="00E72C29" w:rsidP="00E72C29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סתרנו את טענות "עבודות פרטיות" באמצעות תיעוד המראה שכל העבודות בוצעו בשטחים משותפים ולצרכי כלל הדיירים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.</w:t>
      </w:r>
    </w:p>
    <w:p w14:paraId="6386DBF7" w14:textId="77777777" w:rsidR="00E72C29" w:rsidRPr="00E72C29" w:rsidRDefault="00E72C29" w:rsidP="00E72C29">
      <w:p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rtl/>
          <w:lang w:val="en-US"/>
          <w14:ligatures w14:val="none"/>
        </w:rPr>
        <w:t>פסק הדין</w:t>
      </w: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lang w:val="en-US"/>
          <w14:ligatures w14:val="none"/>
        </w:rPr>
        <w:t>: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br/>
      </w: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בית המשפט קיבל את עמדת משרדנו במלואה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:</w:t>
      </w:r>
    </w:p>
    <w:p w14:paraId="47B16F91" w14:textId="77777777" w:rsidR="00E72C29" w:rsidRPr="00E72C29" w:rsidRDefault="00E72C29" w:rsidP="00E72C29">
      <w:pPr>
        <w:numPr>
          <w:ilvl w:val="0"/>
          <w:numId w:val="2"/>
        </w:num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חויב הנתבע לשלם לנציגות את מלוא החוב עבור השיפוץ, בצירוף הצמדה וריבית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.</w:t>
      </w:r>
    </w:p>
    <w:p w14:paraId="7D11E989" w14:textId="77777777" w:rsidR="00E72C29" w:rsidRPr="00E72C29" w:rsidRDefault="00E72C29" w:rsidP="00E72C29">
      <w:pPr>
        <w:numPr>
          <w:ilvl w:val="0"/>
          <w:numId w:val="2"/>
        </w:num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נפסקו לטובת לקוחותינו הוצאות משפט ושכר טרחת עו"ד משמעותיים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.</w:t>
      </w:r>
    </w:p>
    <w:p w14:paraId="33392122" w14:textId="77777777" w:rsidR="00E72C29" w:rsidRPr="00E72C29" w:rsidRDefault="00E72C29" w:rsidP="00E72C29">
      <w:pPr>
        <w:numPr>
          <w:ilvl w:val="0"/>
          <w:numId w:val="2"/>
        </w:num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נדחו כל טענות ההגנה של הנתבע, תוך קביעה כי מדובר בסירוב בלתי מוצדק לתשלום המוטל על כלל בעלי הדירות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.</w:t>
      </w:r>
    </w:p>
    <w:p w14:paraId="31B8F2A3" w14:textId="77777777" w:rsidR="00E72C29" w:rsidRPr="00E72C29" w:rsidRDefault="00E72C29" w:rsidP="00E72C29">
      <w:pPr>
        <w:bidi/>
        <w:spacing w:line="259" w:lineRule="auto"/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</w:pP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rtl/>
          <w:lang w:val="en-US"/>
          <w14:ligatures w14:val="none"/>
        </w:rPr>
        <w:t>התוצאה</w:t>
      </w:r>
      <w:r w:rsidRPr="00E72C29">
        <w:rPr>
          <w:rFonts w:ascii="Calibri" w:eastAsia="Calibri" w:hAnsi="Calibri" w:cs="Arial"/>
          <w:b/>
          <w:bCs/>
          <w:kern w:val="0"/>
          <w:sz w:val="22"/>
          <w:szCs w:val="22"/>
          <w:lang w:val="en-US"/>
          <w14:ligatures w14:val="none"/>
        </w:rPr>
        <w:t>: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br/>
      </w: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הנציגות קיבלה את מלוא הכספים שנדרשו לכיסוי עלות השיפוץ, ללא פגיעה בקופת הוועד או בחשבון הבנק המיועד לתחזוקת הבניין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.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br/>
      </w:r>
      <w:r w:rsidRPr="00E72C29">
        <w:rPr>
          <w:rFonts w:ascii="Calibri" w:eastAsia="Calibri" w:hAnsi="Calibri" w:cs="Arial"/>
          <w:kern w:val="0"/>
          <w:sz w:val="22"/>
          <w:szCs w:val="22"/>
          <w:rtl/>
          <w:lang w:val="en-US"/>
          <w14:ligatures w14:val="none"/>
        </w:rPr>
        <w:t>ההצלחה הושגה בזכות ניהול משפטי קפדני, הצגת ראיות חד-משמעיות, והעמדה איתנה על זכויות הרוב בבניין המשותף</w:t>
      </w:r>
      <w:r w:rsidRPr="00E72C29">
        <w:rPr>
          <w:rFonts w:ascii="Calibri" w:eastAsia="Calibri" w:hAnsi="Calibri" w:cs="Arial"/>
          <w:kern w:val="0"/>
          <w:sz w:val="22"/>
          <w:szCs w:val="22"/>
          <w:lang w:val="en-US"/>
          <w14:ligatures w14:val="none"/>
        </w:rPr>
        <w:t>.</w:t>
      </w:r>
    </w:p>
    <w:p w14:paraId="6E50A62D" w14:textId="77777777" w:rsidR="00E72C29" w:rsidRPr="00E72C29" w:rsidRDefault="00E72C29">
      <w:pPr>
        <w:rPr>
          <w:lang w:val="en-US"/>
        </w:rPr>
      </w:pPr>
    </w:p>
    <w:sectPr w:rsidR="00E72C29" w:rsidRPr="00E7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A1C4A"/>
    <w:multiLevelType w:val="multilevel"/>
    <w:tmpl w:val="D4EA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F500B"/>
    <w:multiLevelType w:val="multilevel"/>
    <w:tmpl w:val="E71E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977195">
    <w:abstractNumId w:val="1"/>
  </w:num>
  <w:num w:numId="2" w16cid:durableId="111806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29"/>
    <w:rsid w:val="00E24646"/>
    <w:rsid w:val="00E7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8A5B"/>
  <w15:chartTrackingRefBased/>
  <w15:docId w15:val="{2FC173C9-8185-4C2C-ADE5-D3ABE9DF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vika</dc:creator>
  <cp:keywords/>
  <dc:description/>
  <cp:lastModifiedBy>az vika</cp:lastModifiedBy>
  <cp:revision>1</cp:revision>
  <dcterms:created xsi:type="dcterms:W3CDTF">2025-09-03T08:04:00Z</dcterms:created>
  <dcterms:modified xsi:type="dcterms:W3CDTF">2025-09-03T08:04:00Z</dcterms:modified>
</cp:coreProperties>
</file>