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Arial" w:cs="Arial" w:eastAsia="Arial" w:hAnsi="Arial"/>
          <w:b/>
          <w:bCs/>
          <w:color w:val="1B2A4A"/>
          <w:sz w:val="80"/>
          <w:szCs w:val="80"/>
        </w:rPr>
        <w:t xml:space="preserve">INTELLIGENTE</w:t>
      </w:r>
    </w:p>
    <w:p>
      <w:pPr>
        <w:spacing w:after="60" w:before="60"/>
        <w:jc w:val="center"/>
      </w:pPr>
      <w:r>
        <w:rPr>
          <w:rFonts w:ascii="Arial" w:cs="Arial" w:eastAsia="Arial" w:hAnsi="Arial"/>
          <w:color w:val="2E75B6"/>
          <w:sz w:val="30"/>
          <w:szCs w:val="30"/>
        </w:rPr>
        <w:t xml:space="preserve">AI-Powered Degree &amp; Career Recommendation System</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1B2A4A" w:val="clear"/>
            <w:tcMar>
              <w:top w:type="dxa" w:w="240"/>
              <w:left w:type="dxa" w:w="360"/>
              <w:bottom w:type="dxa" w:w="240"/>
              <w:right w:type="dxa" w:w="360"/>
            </w:tcMar>
          </w:tcPr>
          <w:p>
            <w:pPr>
              <w:jc w:val="center"/>
            </w:pPr>
            <w:r>
              <w:rPr>
                <w:rFonts w:ascii="Arial" w:cs="Arial" w:eastAsia="Arial" w:hAnsi="Arial"/>
                <w:b/>
                <w:bCs/>
                <w:color w:val="C9A84C"/>
                <w:sz w:val="26"/>
                <w:szCs w:val="26"/>
              </w:rPr>
              <w:t xml:space="preserve">Master Vision &amp; Implementation Document</w:t>
            </w:r>
          </w:p>
          <w:p>
            <w:pPr>
              <w:spacing w:before="60"/>
              <w:jc w:val="center"/>
            </w:pPr>
            <w:r>
              <w:rPr>
                <w:rFonts w:ascii="Arial" w:cs="Arial" w:eastAsia="Arial" w:hAnsi="Arial"/>
                <w:color w:val="FFFFFF"/>
                <w:sz w:val="22"/>
                <w:szCs w:val="22"/>
              </w:rPr>
              <w:t xml:space="preserve">Landmark University, Buea  |  Cameroon Anglophone Students</w:t>
            </w:r>
          </w:p>
          <w:p>
            <w:pPr>
              <w:spacing w:before="40"/>
              <w:jc w:val="center"/>
            </w:pPr>
            <w:r>
              <w:rPr>
                <w:rFonts w:ascii="Arial" w:cs="Arial" w:eastAsia="Arial" w:hAnsi="Arial"/>
                <w:i/>
                <w:iCs/>
                <w:color w:val="AAAAAA"/>
                <w:sz w:val="20"/>
                <w:szCs w:val="20"/>
              </w:rPr>
              <w:t xml:space="preserve">Complete System Design — All Discussions, Decisions &amp; Implementation Plan</w:t>
            </w:r>
          </w:p>
        </w:tc>
      </w:tr>
    </w:tbl>
    <w:p>
      <w:pPr>
        <w:spacing w:before="160"/>
      </w:pPr>
      <w:r>
        <w:t xml:space="preserve"/>
      </w:r>
    </w:p>
    <w:p>
      <w:pPr>
        <w:jc w:val="center"/>
      </w:pPr>
      <w:r>
        <w:rPr>
          <w:rFonts w:ascii="Arial" w:cs="Arial" w:eastAsia="Arial" w:hAnsi="Arial"/>
          <w:i/>
          <w:iCs/>
          <w:color w:val="888888"/>
          <w:sz w:val="20"/>
          <w:szCs w:val="20"/>
        </w:rPr>
        <w:t xml:space="preserve">Version 1.0  |  2025</w:t>
      </w:r>
    </w:p>
    <w:p>
      <w:r>
        <w:br w:type="page"/>
      </w:r>
    </w:p>
    <w:p>
      <w:pPr>
        <w:pStyle w:val="Heading1"/>
        <w:spacing w:after="120" w:before="400"/>
      </w:pPr>
      <w:r>
        <w:rPr>
          <w:rFonts w:ascii="Arial" w:cs="Arial" w:eastAsia="Arial" w:hAnsi="Arial"/>
          <w:b/>
          <w:bCs/>
          <w:color w:val="1B2A4A"/>
          <w:sz w:val="34"/>
          <w:szCs w:val="34"/>
        </w:rPr>
        <w:t xml:space="preserve">1. The Soul of Intelligente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8E7" w:val="clear"/>
            <w:tcMar>
              <w:top w:type="dxa" w:w="160"/>
              <w:left w:type="dxa" w:w="240"/>
              <w:bottom w:type="dxa" w:w="160"/>
              <w:right w:type="dxa" w:w="240"/>
            </w:tcMar>
          </w:tcPr>
          <w:p>
            <w:pPr>
              <w:jc w:val="center"/>
            </w:pPr>
            <w:r>
              <w:rPr>
                <w:rFonts w:ascii="Arial" w:cs="Arial" w:eastAsia="Arial" w:hAnsi="Arial"/>
                <w:b/>
                <w:bCs/>
                <w:i/>
                <w:iCs/>
                <w:color w:val="7A5C00"/>
                <w:sz w:val="23"/>
                <w:szCs w:val="23"/>
              </w:rPr>
              <w:t xml:space="preserve">"Intelligente does not assign futures. It reveals them — then builds the conviction to pursue them."</w:t>
            </w:r>
          </w:p>
        </w:tc>
      </w:tr>
    </w:tbl>
    <w:p>
      <w:pPr>
        <w:spacing w:before="80"/>
      </w:pPr>
      <w:r>
        <w:t xml:space="preserve"/>
      </w:r>
    </w:p>
    <w:p>
      <w:pPr>
        <w:spacing w:after="60" w:before="60" w:line="320"/>
      </w:pPr>
      <w:r>
        <w:rPr>
          <w:rFonts w:ascii="Arial" w:cs="Arial" w:eastAsia="Arial" w:hAnsi="Arial"/>
          <w:color w:val="1A1A2E"/>
          <w:sz w:val="22"/>
          <w:szCs w:val="22"/>
        </w:rPr>
        <w:t xml:space="preserve">Intelligente is not a recommendation engine. It is a life-direction system. It operates on a belief that most education systems ignore completely:</w:t>
      </w:r>
    </w:p>
    <w:p>
      <w:pPr>
        <w:spacing w:before="8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Every student arrives with direction already inside them — they need the right mirror to see it</w:t>
      </w:r>
    </w:p>
    <w:p>
      <w:pPr>
        <w:pStyle w:val="ListParagraph"/>
        <w:numPr>
          <w:ilvl w:val="0"/>
          <w:numId w:val="2"/>
        </w:numPr>
        <w:spacing w:after="40" w:before="40"/>
      </w:pPr>
      <w:r>
        <w:rPr>
          <w:rFonts w:ascii="Arial" w:cs="Arial" w:eastAsia="Arial" w:hAnsi="Arial"/>
          <w:b w:val="false"/>
          <w:bCs w:val="false"/>
          <w:color w:val="1A1A2E"/>
          <w:sz w:val="22"/>
          <w:szCs w:val="22"/>
        </w:rPr>
        <w:t xml:space="preserve">Grades measure performance. They do not measure potential</w:t>
      </w:r>
    </w:p>
    <w:p>
      <w:pPr>
        <w:pStyle w:val="ListParagraph"/>
        <w:numPr>
          <w:ilvl w:val="0"/>
          <w:numId w:val="2"/>
        </w:numPr>
        <w:spacing w:after="40" w:before="40"/>
      </w:pPr>
      <w:r>
        <w:rPr>
          <w:rFonts w:ascii="Arial" w:cs="Arial" w:eastAsia="Arial" w:hAnsi="Arial"/>
          <w:b w:val="false"/>
          <w:bCs w:val="false"/>
          <w:color w:val="1A1A2E"/>
          <w:sz w:val="22"/>
          <w:szCs w:val="22"/>
        </w:rPr>
        <w:t xml:space="preserve">Facts can be found in books and on Google. What cannot be easily found is thinking, usefulness, self-knowledge, and conviction</w:t>
      </w:r>
    </w:p>
    <w:p>
      <w:pPr>
        <w:pStyle w:val="ListParagraph"/>
        <w:numPr>
          <w:ilvl w:val="0"/>
          <w:numId w:val="2"/>
        </w:numPr>
        <w:spacing w:after="40" w:before="40"/>
      </w:pPr>
      <w:r>
        <w:rPr>
          <w:rFonts w:ascii="Arial" w:cs="Arial" w:eastAsia="Arial" w:hAnsi="Arial"/>
          <w:b w:val="false"/>
          <w:bCs w:val="false"/>
          <w:color w:val="1A1A2E"/>
          <w:sz w:val="22"/>
          <w:szCs w:val="22"/>
        </w:rPr>
        <w:t xml:space="preserve">A certificate opens the first door. Skills and passion determine everything after that</w:t>
      </w:r>
    </w:p>
    <w:p>
      <w:pPr>
        <w:pStyle w:val="ListParagraph"/>
        <w:numPr>
          <w:ilvl w:val="0"/>
          <w:numId w:val="2"/>
        </w:numPr>
        <w:spacing w:after="40" w:before="40"/>
      </w:pPr>
      <w:r>
        <w:rPr>
          <w:rFonts w:ascii="Arial" w:cs="Arial" w:eastAsia="Arial" w:hAnsi="Arial"/>
          <w:b w:val="false"/>
          <w:bCs w:val="false"/>
          <w:color w:val="1A1A2E"/>
          <w:sz w:val="22"/>
          <w:szCs w:val="22"/>
        </w:rPr>
        <w:t xml:space="preserve">No student should be left without direction because they did not perform well in class</w:t>
      </w:r>
    </w:p>
    <w:p>
      <w:pPr>
        <w:spacing w:before="80"/>
      </w:pPr>
      <w:r>
        <w:t xml:space="preserve"/>
      </w:r>
    </w:p>
    <w:p>
      <w:pPr>
        <w:spacing w:after="60" w:before="60" w:line="320"/>
      </w:pPr>
      <w:r>
        <w:rPr>
          <w:rFonts w:ascii="Arial" w:cs="Arial" w:eastAsia="Arial" w:hAnsi="Arial"/>
          <w:color w:val="1A1A2E"/>
          <w:sz w:val="22"/>
          <w:szCs w:val="22"/>
        </w:rPr>
        <w:t xml:space="preserve">The system serves three distinct student types simultaneously: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3360"/>
      </w:tblGrid>
      <w:t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Who They Are</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They Need</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Intelligente Responds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 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Completely lost — no idea what they want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mirror first, then a map</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Deep self-discovery conversation, then recommendation</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Type B</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Self-aware — knows who they are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map immediately</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Fast confirmation, edge analysis, direct roadmap</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 C</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In-between — has ideas but lacks confidence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Quick validation, then direction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alignment check, then full journey</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2. The Problem Intelligente Solves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AF1FB" w:val="clear"/>
            <w:tcMar>
              <w:top w:type="dxa" w:w="160"/>
              <w:left w:type="dxa" w:w="220"/>
              <w:bottom w:type="dxa" w:w="160"/>
              <w:right w:type="dxa" w:w="220"/>
            </w:tcMar>
          </w:tcPr>
          <w:p>
            <w:pPr>
              <w:spacing w:after="80" w:before="0"/>
            </w:pPr>
            <w:r>
              <w:rPr>
                <w:rFonts w:ascii="Arial" w:cs="Arial" w:eastAsia="Arial" w:hAnsi="Arial"/>
                <w:b/>
                <w:bCs/>
                <w:color w:val="2E75B6"/>
                <w:sz w:val="22"/>
                <w:szCs w:val="22"/>
              </w:rPr>
              <w:t xml:space="preserve">Core Problem Statement</w:t>
            </w:r>
          </w:p>
          <w:p>
            <w:pPr>
              <w:spacing w:after="40" w:before="0"/>
            </w:pPr>
            <w:r>
              <w:rPr>
                <w:rFonts w:ascii="Arial" w:cs="Arial" w:eastAsia="Arial" w:hAnsi="Arial"/>
                <w:color w:val="1A1A2E"/>
                <w:sz w:val="21"/>
                <w:szCs w:val="21"/>
              </w:rPr>
              <w:t xml:space="preserve">Advanced Level students at Landmark University, Buea have no personalised, intelligent system to help</w:t>
            </w:r>
          </w:p>
          <w:p>
            <w:pPr>
              <w:spacing w:after="40" w:before="0"/>
            </w:pPr>
            <w:r>
              <w:rPr>
                <w:rFonts w:ascii="Arial" w:cs="Arial" w:eastAsia="Arial" w:hAnsi="Arial"/>
                <w:color w:val="1A1A2E"/>
                <w:sz w:val="21"/>
                <w:szCs w:val="21"/>
              </w:rPr>
              <w:t xml:space="preserve">them identify which programme best fits their academic profile, natural strengths, interests, and career</w:t>
            </w:r>
          </w:p>
          <w:p>
            <w:pPr>
              <w:spacing w:after="40" w:before="0"/>
            </w:pPr>
            <w:r>
              <w:rPr>
                <w:rFonts w:ascii="Arial" w:cs="Arial" w:eastAsia="Arial" w:hAnsi="Arial"/>
                <w:color w:val="1A1A2E"/>
                <w:sz w:val="21"/>
                <w:szCs w:val="21"/>
              </w:rPr>
              <w:t xml:space="preserve">goals — leading to wrong choices, high dropout rates, and lifelong career mismatches.</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2.1  Why This Problem Exists</w:t>
      </w:r>
    </w:p>
    <w:p>
      <w:pPr>
        <w:pStyle w:val="ListParagraph"/>
        <w:numPr>
          <w:ilvl w:val="0"/>
          <w:numId w:val="2"/>
        </w:numPr>
        <w:spacing w:after="40" w:before="40"/>
      </w:pPr>
      <w:r>
        <w:rPr>
          <w:rFonts w:ascii="Arial" w:cs="Arial" w:eastAsia="Arial" w:hAnsi="Arial"/>
          <w:b w:val="false"/>
          <w:bCs w:val="false"/>
          <w:color w:val="1A1A2E"/>
          <w:sz w:val="22"/>
          <w:szCs w:val="22"/>
        </w:rPr>
        <w:t xml:space="preserve">Most students choose degrees based on parental pressure, peer influence, or random guessing</w:t>
      </w:r>
    </w:p>
    <w:p>
      <w:pPr>
        <w:pStyle w:val="ListParagraph"/>
        <w:numPr>
          <w:ilvl w:val="0"/>
          <w:numId w:val="2"/>
        </w:numPr>
        <w:spacing w:after="40" w:before="40"/>
      </w:pPr>
      <w:r>
        <w:rPr>
          <w:rFonts w:ascii="Arial" w:cs="Arial" w:eastAsia="Arial" w:hAnsi="Arial"/>
          <w:b w:val="false"/>
          <w:bCs w:val="false"/>
          <w:color w:val="1A1A2E"/>
          <w:sz w:val="22"/>
          <w:szCs w:val="22"/>
        </w:rPr>
        <w:t xml:space="preserve">Existing guidance in Cameroon is described by researchers as 'literally obsolete'</w:t>
      </w:r>
    </w:p>
    <w:p>
      <w:pPr>
        <w:pStyle w:val="ListParagraph"/>
        <w:numPr>
          <w:ilvl w:val="0"/>
          <w:numId w:val="2"/>
        </w:numPr>
        <w:spacing w:after="40" w:before="40"/>
      </w:pPr>
      <w:r>
        <w:rPr>
          <w:rFonts w:ascii="Arial" w:cs="Arial" w:eastAsia="Arial" w:hAnsi="Arial"/>
          <w:b w:val="false"/>
          <w:bCs w:val="false"/>
          <w:color w:val="1A1A2E"/>
          <w:sz w:val="22"/>
          <w:szCs w:val="22"/>
        </w:rPr>
        <w:t xml:space="preserve">No Anglophone-focused, AI-powered degree guidance tool exists for Landmark University specifically</w:t>
      </w:r>
    </w:p>
    <w:p>
      <w:pPr>
        <w:pStyle w:val="ListParagraph"/>
        <w:numPr>
          <w:ilvl w:val="0"/>
          <w:numId w:val="2"/>
        </w:numPr>
        <w:spacing w:after="40" w:before="40"/>
      </w:pPr>
      <w:r>
        <w:rPr>
          <w:rFonts w:ascii="Arial" w:cs="Arial" w:eastAsia="Arial" w:hAnsi="Arial"/>
          <w:b w:val="false"/>
          <w:bCs w:val="false"/>
          <w:color w:val="1A1A2E"/>
          <w:sz w:val="22"/>
          <w:szCs w:val="22"/>
        </w:rPr>
        <w:t xml:space="preserve">Grades-based systems exclude students with hidden potential and non-academic strengths</w:t>
      </w:r>
    </w:p>
    <w:p>
      <w:pPr>
        <w:pStyle w:val="ListParagraph"/>
        <w:numPr>
          <w:ilvl w:val="0"/>
          <w:numId w:val="2"/>
        </w:numPr>
        <w:spacing w:after="40" w:before="40"/>
      </w:pPr>
      <w:r>
        <w:rPr>
          <w:rFonts w:ascii="Arial" w:cs="Arial" w:eastAsia="Arial" w:hAnsi="Arial"/>
          <w:b w:val="false"/>
          <w:bCs w:val="false"/>
          <w:color w:val="1A1A2E"/>
          <w:sz w:val="22"/>
          <w:szCs w:val="22"/>
        </w:rPr>
        <w:t xml:space="preserve">No system currently guides students through the full journey after the recommendation</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2.2  What Makes This Unique to Landmark</w:t>
      </w:r>
    </w:p>
    <w:p>
      <w:pPr>
        <w:spacing w:after="60" w:before="60" w:line="320"/>
      </w:pPr>
      <w:r>
        <w:rPr>
          <w:rFonts w:ascii="Arial" w:cs="Arial" w:eastAsia="Arial" w:hAnsi="Arial"/>
          <w:color w:val="1A1A2E"/>
          <w:sz w:val="22"/>
          <w:szCs w:val="22"/>
        </w:rPr>
        <w:t xml:space="preserve">Intelligente is scoped exclusively to Landmark University, Buea. This is its greatest strength — it knows everything about this specific institution:</w:t>
      </w:r>
    </w:p>
    <w:p>
      <w:pPr>
        <w:pStyle w:val="ListParagraph"/>
        <w:numPr>
          <w:ilvl w:val="0"/>
          <w:numId w:val="2"/>
        </w:numPr>
        <w:spacing w:after="40" w:before="40"/>
      </w:pPr>
      <w:r>
        <w:rPr>
          <w:rFonts w:ascii="Arial" w:cs="Arial" w:eastAsia="Arial" w:hAnsi="Arial"/>
          <w:b w:val="false"/>
          <w:bCs w:val="false"/>
          <w:color w:val="1A1A2E"/>
          <w:sz w:val="22"/>
          <w:szCs w:val="22"/>
        </w:rPr>
        <w:t xml:space="preserve">Every programme offered — descriptions, entry requirements, career outcomes</w:t>
      </w:r>
    </w:p>
    <w:p>
      <w:pPr>
        <w:pStyle w:val="ListParagraph"/>
        <w:numPr>
          <w:ilvl w:val="0"/>
          <w:numId w:val="2"/>
        </w:numPr>
        <w:spacing w:after="40" w:before="40"/>
      </w:pPr>
      <w:r>
        <w:rPr>
          <w:rFonts w:ascii="Arial" w:cs="Arial" w:eastAsia="Arial" w:hAnsi="Arial"/>
          <w:b w:val="false"/>
          <w:bCs w:val="false"/>
          <w:color w:val="1A1A2E"/>
          <w:sz w:val="22"/>
          <w:szCs w:val="22"/>
        </w:rPr>
        <w:t xml:space="preserve">What successful Landmark students in each field look like</w:t>
      </w:r>
    </w:p>
    <w:p>
      <w:pPr>
        <w:pStyle w:val="ListParagraph"/>
        <w:numPr>
          <w:ilvl w:val="0"/>
          <w:numId w:val="2"/>
        </w:numPr>
        <w:spacing w:after="40" w:before="40"/>
      </w:pPr>
      <w:r>
        <w:rPr>
          <w:rFonts w:ascii="Arial" w:cs="Arial" w:eastAsia="Arial" w:hAnsi="Arial"/>
          <w:b w:val="false"/>
          <w:bCs w:val="false"/>
          <w:color w:val="1A1A2E"/>
          <w:sz w:val="22"/>
          <w:szCs w:val="22"/>
        </w:rPr>
        <w:t xml:space="preserve">What careers Landmark graduates actually enter in Cameroon</w:t>
      </w:r>
    </w:p>
    <w:p>
      <w:pPr>
        <w:pStyle w:val="ListParagraph"/>
        <w:numPr>
          <w:ilvl w:val="0"/>
          <w:numId w:val="2"/>
        </w:numPr>
        <w:spacing w:after="40" w:before="40"/>
      </w:pPr>
      <w:r>
        <w:rPr>
          <w:rFonts w:ascii="Arial" w:cs="Arial" w:eastAsia="Arial" w:hAnsi="Arial"/>
          <w:b w:val="false"/>
          <w:bCs w:val="false"/>
          <w:color w:val="1A1A2E"/>
          <w:sz w:val="22"/>
          <w:szCs w:val="22"/>
        </w:rPr>
        <w:t xml:space="preserve">What Landmark's application process requires</w:t>
      </w:r>
    </w:p>
    <w:p>
      <w:pPr>
        <w:spacing w:before="160"/>
      </w:pPr>
      <w:r>
        <w:t xml:space="preserve"/>
      </w:r>
    </w:p>
    <w:p>
      <w:pPr>
        <w:pStyle w:val="Heading1"/>
        <w:spacing w:after="120" w:before="400"/>
      </w:pPr>
      <w:r>
        <w:rPr>
          <w:rFonts w:ascii="Arial" w:cs="Arial" w:eastAsia="Arial" w:hAnsi="Arial"/>
          <w:b/>
          <w:bCs/>
          <w:color w:val="1B2A4A"/>
          <w:sz w:val="34"/>
          <w:szCs w:val="34"/>
        </w:rPr>
        <w:t xml:space="preserve">3. What Intelligente Provides That No Book or Platform Can</w:t>
      </w:r>
    </w:p>
    <w:p>
      <w:pPr>
        <w:spacing w:before="80"/>
      </w:pPr>
      <w:r>
        <w:t xml:space="preserve"/>
      </w:r>
    </w:p>
    <w:p>
      <w:pPr>
        <w:spacing w:after="60" w:before="60" w:line="320"/>
      </w:pPr>
      <w:r>
        <w:rPr>
          <w:rFonts w:ascii="Arial" w:cs="Arial" w:eastAsia="Arial" w:hAnsi="Arial"/>
          <w:color w:val="1A1A2E"/>
          <w:sz w:val="22"/>
          <w:szCs w:val="22"/>
        </w:rPr>
        <w:t xml:space="preserve">Facts are everywhere. Research, books, Google — all of it is accessible. What Intelligente provides is fundamentally different: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Provides</w:t>
            </w:r>
          </w:p>
        </w:tc>
        <w:tc>
          <w:tcPr>
            <w:tcW w:type="dxa" w:w="34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Does For the Student</w:t>
            </w:r>
          </w:p>
        </w:tc>
        <w:tc>
          <w:tcPr>
            <w:tcW w:type="dxa" w:w="34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It Cannot Be Googled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Thinking Activation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Pushes the student to reason through their own situation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Generic information cannot reason about a specific student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Personal Usefulness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Makes information relevant to their exact circumstances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 search result knows their constraints, strengths, and goals simultaneously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Self-Knowledge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Helps them discover who they truly are in 8 minutes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Self-knowledge requires guided reflection, not reading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Conviction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Creates conditions for genuine commitment to a path</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Conviction comes from within — it must be activated, not delivered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Contextual Wisdom</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Cameroon-specific, Landmark-grounded guidance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platform knows Landmark University's specific reality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Feeling Understood</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Makes the student move forward with confidence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 platform speaks directly to one specific student's situation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8E7" w:val="clear"/>
            <w:tcMar>
              <w:top w:type="dxa" w:w="160"/>
              <w:left w:type="dxa" w:w="240"/>
              <w:bottom w:type="dxa" w:w="160"/>
              <w:right w:type="dxa" w:w="240"/>
            </w:tcMar>
          </w:tcPr>
          <w:p>
            <w:pPr>
              <w:jc w:val="center"/>
            </w:pPr>
            <w:r>
              <w:rPr>
                <w:rFonts w:ascii="Arial" w:cs="Arial" w:eastAsia="Arial" w:hAnsi="Arial"/>
                <w:b/>
                <w:bCs/>
                <w:i/>
                <w:iCs/>
                <w:color w:val="7A5C00"/>
                <w:sz w:val="23"/>
                <w:szCs w:val="23"/>
              </w:rPr>
              <w:t xml:space="preserve">"Facts inform. Intelligente transforms."</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4. The Conversational AI Intake Engine</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4.1  Why Conversation Beats Forms</w:t>
      </w:r>
    </w:p>
    <w:p>
      <w:pPr>
        <w:spacing w:after="60" w:before="60" w:line="320"/>
      </w:pPr>
      <w:r>
        <w:rPr>
          <w:rFonts w:ascii="Arial" w:cs="Arial" w:eastAsia="Arial" w:hAnsi="Arial"/>
          <w:color w:val="1A1A2E"/>
          <w:sz w:val="22"/>
          <w:szCs w:val="22"/>
        </w:rPr>
        <w:t xml:space="preserve">Traditional forms create an exam-like feeling that causes students to rush, give lazy answers, or abandon the process entirely. Intelligente replaces forms with a natural AI conversation that feels like talking to a trusted senior student.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Traditional Forms</w:t>
            </w:r>
          </w:p>
        </w:tc>
        <w:tc>
          <w:tcPr>
            <w:tcW w:type="dxa" w:w="46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Intelligente Conversation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 answer what sounds right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 reveal what is actually true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Easy to rush through in seconds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Natural engagement — impossible to rush meaningfully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One-dimensional data points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Multi-layered personality signals from every exchange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Static — same for every student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Adaptive — follows each student's unique threads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Feels like an exam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Feels like talking to someone who genuinely cares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Data can be gamed easily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Consistency checks silently detect contradictions</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4.2  The Therapist + Consultant Model</w:t>
      </w:r>
    </w:p>
    <w:p>
      <w:pPr>
        <w:spacing w:after="60" w:before="60" w:line="320"/>
      </w:pPr>
      <w:r>
        <w:rPr>
          <w:rFonts w:ascii="Arial" w:cs="Arial" w:eastAsia="Arial" w:hAnsi="Arial"/>
          <w:color w:val="1A1A2E"/>
          <w:sz w:val="22"/>
          <w:szCs w:val="22"/>
        </w:rPr>
        <w:t xml:space="preserve">Intelligente's conversation is designed using two professional models combined:</w:t>
      </w:r>
    </w:p>
    <w:p>
      <w:pPr>
        <w:spacing w:before="80"/>
      </w:pPr>
      <w:r>
        <w:t xml:space="preserve"/>
      </w:r>
    </w:p>
    <w:p>
      <w:pPr>
        <w:pStyle w:val="Heading3"/>
        <w:spacing w:after="60" w:before="200"/>
      </w:pPr>
      <w:r>
        <w:rPr>
          <w:rFonts w:ascii="Arial" w:cs="Arial" w:eastAsia="Arial" w:hAnsi="Arial"/>
          <w:b/>
          <w:bCs/>
          <w:color w:val="1B2A4A"/>
          <w:sz w:val="22"/>
          <w:szCs w:val="22"/>
        </w:rPr>
        <w:t xml:space="preserve">The Therapist Model Contributes:</w:t>
      </w:r>
    </w:p>
    <w:p>
      <w:pPr>
        <w:pStyle w:val="ListParagraph"/>
        <w:numPr>
          <w:ilvl w:val="0"/>
          <w:numId w:val="2"/>
        </w:numPr>
        <w:spacing w:after="40" w:before="40"/>
      </w:pPr>
      <w:r>
        <w:rPr>
          <w:rFonts w:ascii="Arial" w:cs="Arial" w:eastAsia="Arial" w:hAnsi="Arial"/>
          <w:b w:val="false"/>
          <w:bCs w:val="false"/>
          <w:color w:val="1A1A2E"/>
          <w:sz w:val="22"/>
          <w:szCs w:val="22"/>
        </w:rPr>
        <w:t xml:space="preserve">Signal-based completion — conversation ends when enough is understood, not when a timer runs out</w:t>
      </w:r>
    </w:p>
    <w:p>
      <w:pPr>
        <w:pStyle w:val="ListParagraph"/>
        <w:numPr>
          <w:ilvl w:val="0"/>
          <w:numId w:val="2"/>
        </w:numPr>
        <w:spacing w:after="40" w:before="40"/>
      </w:pPr>
      <w:r>
        <w:rPr>
          <w:rFonts w:ascii="Arial" w:cs="Arial" w:eastAsia="Arial" w:hAnsi="Arial"/>
          <w:b w:val="false"/>
          <w:bCs w:val="false"/>
          <w:color w:val="1A1A2E"/>
          <w:sz w:val="22"/>
          <w:szCs w:val="22"/>
        </w:rPr>
        <w:t xml:space="preserve">Active listening — every AI question responds to what the student just said before introducing new topics</w:t>
      </w:r>
    </w:p>
    <w:p>
      <w:pPr>
        <w:pStyle w:val="ListParagraph"/>
        <w:numPr>
          <w:ilvl w:val="0"/>
          <w:numId w:val="2"/>
        </w:numPr>
        <w:spacing w:after="40" w:before="40"/>
      </w:pPr>
      <w:r>
        <w:rPr>
          <w:rFonts w:ascii="Arial" w:cs="Arial" w:eastAsia="Arial" w:hAnsi="Arial"/>
          <w:b w:val="false"/>
          <w:bCs w:val="false"/>
          <w:color w:val="1A1A2E"/>
          <w:sz w:val="22"/>
          <w:szCs w:val="22"/>
        </w:rPr>
        <w:t xml:space="preserve">Reflection moments — the AI periodically mirrors back what it is hearing to deepen trust</w:t>
      </w:r>
    </w:p>
    <w:p>
      <w:pPr>
        <w:pStyle w:val="ListParagraph"/>
        <w:numPr>
          <w:ilvl w:val="0"/>
          <w:numId w:val="2"/>
        </w:numPr>
        <w:spacing w:after="40" w:before="40"/>
      </w:pPr>
      <w:r>
        <w:rPr>
          <w:rFonts w:ascii="Arial" w:cs="Arial" w:eastAsia="Arial" w:hAnsi="Arial"/>
          <w:b w:val="false"/>
          <w:bCs w:val="false"/>
          <w:color w:val="1A1A2E"/>
          <w:sz w:val="22"/>
          <w:szCs w:val="22"/>
        </w:rPr>
        <w:t xml:space="preserve">The 'Aha Moment' — before results, the AI articulates something the student could not articulate themselves</w:t>
      </w:r>
    </w:p>
    <w:p>
      <w:pPr>
        <w:pStyle w:val="ListParagraph"/>
        <w:numPr>
          <w:ilvl w:val="0"/>
          <w:numId w:val="2"/>
        </w:numPr>
        <w:spacing w:after="40" w:before="40"/>
      </w:pPr>
      <w:r>
        <w:rPr>
          <w:rFonts w:ascii="Arial" w:cs="Arial" w:eastAsia="Arial" w:hAnsi="Arial"/>
          <w:b w:val="false"/>
          <w:bCs w:val="false"/>
          <w:color w:val="1A1A2E"/>
          <w:sz w:val="22"/>
          <w:szCs w:val="22"/>
        </w:rPr>
        <w:t xml:space="preserve">Warm, non-judgmental presence — the student feels safe to be honest</w:t>
      </w:r>
    </w:p>
    <w:p>
      <w:pPr>
        <w:spacing w:before="80"/>
      </w:pPr>
      <w:r>
        <w:t xml:space="preserve"/>
      </w:r>
    </w:p>
    <w:p>
      <w:pPr>
        <w:pStyle w:val="Heading3"/>
        <w:spacing w:after="60" w:before="200"/>
      </w:pPr>
      <w:r>
        <w:rPr>
          <w:rFonts w:ascii="Arial" w:cs="Arial" w:eastAsia="Arial" w:hAnsi="Arial"/>
          <w:b/>
          <w:bCs/>
          <w:color w:val="1B2A4A"/>
          <w:sz w:val="22"/>
          <w:szCs w:val="22"/>
        </w:rPr>
        <w:t xml:space="preserve">The Consultant Model Contributes:</w:t>
      </w:r>
    </w:p>
    <w:p>
      <w:pPr>
        <w:pStyle w:val="ListParagraph"/>
        <w:numPr>
          <w:ilvl w:val="0"/>
          <w:numId w:val="2"/>
        </w:numPr>
        <w:spacing w:after="40" w:before="40"/>
      </w:pPr>
      <w:r>
        <w:rPr>
          <w:rFonts w:ascii="Arial" w:cs="Arial" w:eastAsia="Arial" w:hAnsi="Arial"/>
          <w:b w:val="false"/>
          <w:bCs w:val="false"/>
          <w:color w:val="1A1A2E"/>
          <w:sz w:val="22"/>
          <w:szCs w:val="22"/>
        </w:rPr>
        <w:t xml:space="preserve">Situational analysis — assesses real constraints including finances, work status, family pressure</w:t>
      </w:r>
    </w:p>
    <w:p>
      <w:pPr>
        <w:pStyle w:val="ListParagraph"/>
        <w:numPr>
          <w:ilvl w:val="0"/>
          <w:numId w:val="2"/>
        </w:numPr>
        <w:spacing w:after="40" w:before="40"/>
      </w:pPr>
      <w:r>
        <w:rPr>
          <w:rFonts w:ascii="Arial" w:cs="Arial" w:eastAsia="Arial" w:hAnsi="Arial"/>
          <w:b w:val="false"/>
          <w:bCs w:val="false"/>
          <w:color w:val="1A1A2E"/>
          <w:sz w:val="22"/>
          <w:szCs w:val="22"/>
        </w:rPr>
        <w:t xml:space="preserve">Honest expert opinion — challenges the student's stated preferences when data suggests otherwise</w:t>
      </w:r>
    </w:p>
    <w:p>
      <w:pPr>
        <w:pStyle w:val="ListParagraph"/>
        <w:numPr>
          <w:ilvl w:val="0"/>
          <w:numId w:val="2"/>
        </w:numPr>
        <w:spacing w:after="40" w:before="40"/>
      </w:pPr>
      <w:r>
        <w:rPr>
          <w:rFonts w:ascii="Arial" w:cs="Arial" w:eastAsia="Arial" w:hAnsi="Arial"/>
          <w:b w:val="false"/>
          <w:bCs w:val="false"/>
          <w:color w:val="1A1A2E"/>
          <w:sz w:val="22"/>
          <w:szCs w:val="22"/>
        </w:rPr>
        <w:t xml:space="preserve">Multiple options with trade-offs — shows top 3 matches, never just one answer</w:t>
      </w:r>
    </w:p>
    <w:p>
      <w:pPr>
        <w:pStyle w:val="ListParagraph"/>
        <w:numPr>
          <w:ilvl w:val="0"/>
          <w:numId w:val="2"/>
        </w:numPr>
        <w:spacing w:after="40" w:before="40"/>
      </w:pPr>
      <w:r>
        <w:rPr>
          <w:rFonts w:ascii="Arial" w:cs="Arial" w:eastAsia="Arial" w:hAnsi="Arial"/>
          <w:b w:val="false"/>
          <w:bCs w:val="false"/>
          <w:color w:val="1A1A2E"/>
          <w:sz w:val="22"/>
          <w:szCs w:val="22"/>
        </w:rPr>
        <w:t xml:space="preserve">Risk assessment — flags programmes with limited Cameroon job markets before the student commits</w:t>
      </w:r>
    </w:p>
    <w:p>
      <w:pPr>
        <w:pStyle w:val="ListParagraph"/>
        <w:numPr>
          <w:ilvl w:val="0"/>
          <w:numId w:val="2"/>
        </w:numPr>
        <w:spacing w:after="40" w:before="40"/>
      </w:pPr>
      <w:r>
        <w:rPr>
          <w:rFonts w:ascii="Arial" w:cs="Arial" w:eastAsia="Arial" w:hAnsi="Arial"/>
          <w:b w:val="false"/>
          <w:bCs w:val="false"/>
          <w:color w:val="1A1A2E"/>
          <w:sz w:val="22"/>
          <w:szCs w:val="22"/>
        </w:rPr>
        <w:t xml:space="preserve">Respects the student's time — especially for Type B students who need a map, not a mirror</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4.3  The Socratic Method — No AI Dependency</w:t>
      </w:r>
    </w:p>
    <w:p>
      <w:pPr>
        <w:spacing w:after="60" w:before="60" w:line="320"/>
      </w:pPr>
      <w:r>
        <w:rPr>
          <w:rFonts w:ascii="Arial" w:cs="Arial" w:eastAsia="Arial" w:hAnsi="Arial"/>
          <w:color w:val="1A1A2E"/>
          <w:sz w:val="22"/>
          <w:szCs w:val="22"/>
        </w:rPr>
        <w:t xml:space="preserve">Intelligente is deliberately designed to prevent over-reliance on AI. Instead of telling students what they are good at, it asks questions that make them discover it themselves: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60"/>
              <w:left w:type="dxa" w:w="220"/>
              <w:bottom w:type="dxa" w:w="160"/>
              <w:right w:type="dxa" w:w="220"/>
            </w:tcMar>
          </w:tcPr>
          <w:p>
            <w:pPr>
              <w:spacing w:after="80" w:before="0"/>
            </w:pPr>
            <w:r>
              <w:rPr>
                <w:rFonts w:ascii="Arial" w:cs="Arial" w:eastAsia="Arial" w:hAnsi="Arial"/>
                <w:b/>
                <w:bCs/>
                <w:color w:val="C9A84C"/>
                <w:sz w:val="22"/>
                <w:szCs w:val="22"/>
              </w:rPr>
              <w:t xml:space="preserve">Example — Socratic vs Direct</w:t>
            </w:r>
          </w:p>
          <w:p>
            <w:pPr>
              <w:spacing w:after="40" w:before="0"/>
            </w:pPr>
            <w:r>
              <w:rPr>
                <w:rFonts w:ascii="Arial" w:cs="Arial" w:eastAsia="Arial" w:hAnsi="Arial"/>
                <w:color w:val="1A1A2E"/>
                <w:sz w:val="21"/>
                <w:szCs w:val="21"/>
              </w:rPr>
              <w:t xml:space="preserve">DIRECT (wrong): 'You are a natural leader.'</w:t>
            </w:r>
          </w:p>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SOCRATIC (correct): 'Think about the last time a group of people looked to you to make a decision.</w:t>
            </w:r>
          </w:p>
          <w:p>
            <w:pPr>
              <w:spacing w:after="40" w:before="0"/>
            </w:pPr>
            <w:r>
              <w:rPr>
                <w:rFonts w:ascii="Arial" w:cs="Arial" w:eastAsia="Arial" w:hAnsi="Arial"/>
                <w:color w:val="1A1A2E"/>
                <w:sz w:val="21"/>
                <w:szCs w:val="21"/>
              </w:rPr>
              <w:t xml:space="preserve">How did that feel — comfortable or uncomfortable?'</w:t>
            </w:r>
          </w:p>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Student: 'Comfortable actually, I kind of liked it'</w:t>
            </w:r>
          </w:p>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Intelligente: 'That tells you something important about yourself. What do you think it means?'</w:t>
            </w:r>
          </w:p>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The student arrives at 'I am a natural leader' themselves. That realisation lands ten times deeper.</w:t>
            </w:r>
          </w:p>
        </w:tc>
      </w:tr>
    </w:tbl>
    <w:p>
      <w:pPr>
        <w:spacing w:before="80"/>
      </w:pPr>
      <w:r>
        <w:t xml:space="preserve"/>
      </w:r>
    </w:p>
    <w:p>
      <w:pPr>
        <w:spacing w:after="60" w:before="60" w:line="320"/>
      </w:pPr>
      <w:r>
        <w:rPr>
          <w:rFonts w:ascii="Arial" w:cs="Arial" w:eastAsia="Arial" w:hAnsi="Arial"/>
          <w:color w:val="1A1A2E"/>
          <w:sz w:val="22"/>
          <w:szCs w:val="22"/>
        </w:rPr>
        <w:t xml:space="preserve">Every recommendation ends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AF1FB" w:val="clear"/>
            <w:tcMar>
              <w:top w:type="dxa" w:w="160"/>
              <w:left w:type="dxa" w:w="220"/>
              <w:bottom w:type="dxa" w:w="160"/>
              <w:right w:type="dxa" w:w="220"/>
            </w:tcMar>
          </w:tcPr>
          <w:p>
            <w:pPr>
              <w:spacing w:after="80" w:before="0"/>
            </w:pPr>
            <w:r>
              <w:rPr>
                <w:rFonts w:ascii="Arial" w:cs="Arial" w:eastAsia="Arial" w:hAnsi="Arial"/>
                <w:b/>
                <w:bCs/>
                <w:color w:val="2E75B6"/>
                <w:sz w:val="22"/>
                <w:szCs w:val="22"/>
              </w:rPr>
              <w:t xml:space="preserve">Anti-Dependency Statement</w:t>
            </w:r>
          </w:p>
          <w:p>
            <w:r>
              <w:rPr>
                <w:rFonts w:ascii="Arial" w:cs="Arial" w:eastAsia="Arial" w:hAnsi="Arial"/>
                <w:color w:val="1A1A2E"/>
                <w:sz w:val="21"/>
                <w:szCs w:val="21"/>
              </w:rPr>
              <w:t xml:space="preserve">"This is a suggestion based on everything you have shared with me. You know yourself better than any system ever could. Use this as a starting point — not a final answer."</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4.4  The Hybrid Conversation + Assessment Flow</w:t>
      </w:r>
    </w:p>
    <w:p>
      <w:pPr>
        <w:spacing w:after="60" w:before="60" w:line="320"/>
      </w:pPr>
      <w:r>
        <w:rPr>
          <w:rFonts w:ascii="Arial" w:cs="Arial" w:eastAsia="Arial" w:hAnsi="Arial"/>
          <w:color w:val="1A1A2E"/>
          <w:sz w:val="22"/>
          <w:szCs w:val="22"/>
        </w:rPr>
        <w:t xml:space="preserve">Short, sharp embedded assessment questions appear naturally mid-conversation. The student does not experience them as a separate quiz — they feel like a fun detour in the middle of a real conversation.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080"/>
        <w:gridCol w:w="3960"/>
      </w:tblGrid>
      <w:tr>
        <w:tc>
          <w:tcPr>
            <w:tcW w:type="dxa" w:w="144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28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Happens</w:t>
            </w:r>
          </w:p>
        </w:tc>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Duration</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Extracted</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Warm Entry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trust, zero pressure, casual opening</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min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Personality signals, communication style</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Active Listening</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AI digs into what student says — no script</w:t>
            </w:r>
          </w:p>
        </w:tc>
        <w:tc>
          <w:tcPr>
            <w:tcW w:type="dxa" w:w="1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min</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Strengths, interests, natural talents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Embedded Assessment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sharp scenario questions drop naturally</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min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Thinking style, values, impact goal</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Future Vision</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Deep questions about life goals and dreams</w:t>
            </w:r>
          </w:p>
        </w:tc>
        <w:tc>
          <w:tcPr>
            <w:tcW w:type="dxa" w:w="1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min</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Life goals, commitment level, future self</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Reflection + Wrap</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mirrors full picture, student confirms</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min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Profile validation, self-correction</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Results Delivered</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recommendation with roadmap</w:t>
            </w:r>
          </w:p>
        </w:tc>
        <w:tc>
          <w:tcPr>
            <w:tcW w:type="dxa" w:w="1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Instant</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dimensions synthesised</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4.5  Boundary Management — When Students Go Off-Topic</w:t>
      </w:r>
    </w:p>
    <w:p>
      <w:pPr>
        <w:spacing w:after="60" w:before="60" w:line="320"/>
      </w:pPr>
      <w:r>
        <w:rPr>
          <w:rFonts w:ascii="Arial" w:cs="Arial" w:eastAsia="Arial" w:hAnsi="Arial"/>
          <w:color w:val="1A1A2E"/>
          <w:sz w:val="22"/>
          <w:szCs w:val="22"/>
        </w:rPr>
        <w:t xml:space="preserve">Every off-topic message is treated as a potential signal — never wasted, always redirected:</w:t>
      </w:r>
    </w:p>
    <w:p>
      <w:pPr>
        <w:spacing w:before="8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Layer 1 — System prompt guardrails: hidden instructions limit topics to education, strengths, interests, career, and life goals</w:t>
      </w:r>
    </w:p>
    <w:p>
      <w:pPr>
        <w:pStyle w:val="ListParagraph"/>
        <w:numPr>
          <w:ilvl w:val="0"/>
          <w:numId w:val="2"/>
        </w:numPr>
        <w:spacing w:after="40" w:before="40"/>
      </w:pPr>
      <w:r>
        <w:rPr>
          <w:rFonts w:ascii="Arial" w:cs="Arial" w:eastAsia="Arial" w:hAnsi="Arial"/>
          <w:b w:val="false"/>
          <w:bCs w:val="false"/>
          <w:color w:val="1A1A2E"/>
          <w:sz w:val="22"/>
          <w:szCs w:val="22"/>
        </w:rPr>
        <w:t xml:space="preserve">Layer 2 — Smart redirection: uses the off-topic message as data and naturally brings conversation back</w:t>
      </w:r>
    </w:p>
    <w:p>
      <w:pPr>
        <w:pStyle w:val="ListParagraph"/>
        <w:numPr>
          <w:ilvl w:val="0"/>
          <w:numId w:val="2"/>
        </w:numPr>
        <w:spacing w:after="40" w:before="40"/>
      </w:pPr>
      <w:r>
        <w:rPr>
          <w:rFonts w:ascii="Arial" w:cs="Arial" w:eastAsia="Arial" w:hAnsi="Arial"/>
          <w:b w:val="false"/>
          <w:bCs w:val="false"/>
          <w:color w:val="1A1A2E"/>
          <w:sz w:val="22"/>
          <w:szCs w:val="22"/>
        </w:rPr>
        <w:t xml:space="preserve">Layer 3 — Drift detection: after 3 consecutive off-topic messages, the AI warmly resets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AF1FB" w:val="clear"/>
            <w:tcMar>
              <w:top w:type="dxa" w:w="160"/>
              <w:left w:type="dxa" w:w="220"/>
              <w:bottom w:type="dxa" w:w="160"/>
              <w:right w:type="dxa" w:w="220"/>
            </w:tcMar>
          </w:tcPr>
          <w:p>
            <w:pPr>
              <w:spacing w:after="80" w:before="0"/>
            </w:pPr>
            <w:r>
              <w:rPr>
                <w:rFonts w:ascii="Arial" w:cs="Arial" w:eastAsia="Arial" w:hAnsi="Arial"/>
                <w:b/>
                <w:bCs/>
                <w:color w:val="2E75B6"/>
                <w:sz w:val="22"/>
                <w:szCs w:val="22"/>
              </w:rPr>
              <w:t xml:space="preserve">Key Insight</w:t>
            </w:r>
          </w:p>
          <w:p>
            <w:r>
              <w:rPr>
                <w:rFonts w:ascii="Arial" w:cs="Arial" w:eastAsia="Arial" w:hAnsi="Arial"/>
                <w:color w:val="1A1A2E"/>
                <w:sz w:val="21"/>
                <w:szCs w:val="21"/>
              </w:rPr>
              <w:t xml:space="preserve">"Talks about football = social, competitive, team-oriented. Vents about stress = emotionally aware, uncertain about future. Every off-topic message reveals character. The AI never wastes a message."</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5. The Seven Dimensions of Student Profile</w:t>
      </w:r>
    </w:p>
    <w:p>
      <w:pPr>
        <w:spacing w:before="80"/>
      </w:pPr>
      <w:r>
        <w:t xml:space="preserve"/>
      </w:r>
    </w:p>
    <w:p>
      <w:pPr>
        <w:spacing w:after="60" w:before="60" w:line="320"/>
      </w:pPr>
      <w:r>
        <w:rPr>
          <w:rFonts w:ascii="Arial" w:cs="Arial" w:eastAsia="Arial" w:hAnsi="Arial"/>
          <w:color w:val="1A1A2E"/>
          <w:sz w:val="22"/>
          <w:szCs w:val="22"/>
        </w:rPr>
        <w:t xml:space="preserve">The recommendation engine cross-references all seven dimensions simultaneously. Grades are only one signal across seven — not the deciding factor.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c>
          <w:tcPr>
            <w:tcW w:type="dxa" w:w="144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Captures</w:t>
            </w:r>
          </w:p>
        </w:tc>
        <w:tc>
          <w:tcPr>
            <w:tcW w:type="dxa" w:w="43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It Is Extracted</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Who They Are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Personality type, pressure response, decision style, communication</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Conversational signals, tone, word choices</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What They Are Good At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Natural talents, developed skills, what others ask them for</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Story-based questions about real experiences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What They Love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Subjects that excite them, voluntary activities, problems they think about</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exploration questions</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 How They Work</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Solo vs team, hands-on vs conceptual, structured vs flexible</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Embedded scenario questions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What They Value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Impact type, money vs meaning, local vs global ambition</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Future vision questions</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 Their Reality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Financial situation, family pressure, work status, academic trajectory</w:t>
            </w:r>
          </w:p>
        </w:tc>
        <w:tc>
          <w:tcPr>
            <w:tcW w:type="dxa" w:w="43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Direct gentle questions with no judgement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Their Future Self</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Who they admire, ideal workday, problem they want to solve</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Visualisation and aspiration questions</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6. Serving All Student Types</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6.1  Type A — The Lost Student</w:t>
      </w:r>
    </w:p>
    <w:p>
      <w:pPr>
        <w:spacing w:after="60" w:before="60" w:line="320"/>
      </w:pPr>
      <w:r>
        <w:rPr>
          <w:rFonts w:ascii="Arial" w:cs="Arial" w:eastAsia="Arial" w:hAnsi="Arial"/>
          <w:color w:val="1A1A2E"/>
          <w:sz w:val="22"/>
          <w:szCs w:val="22"/>
        </w:rPr>
        <w:t xml:space="preserve">Needs the mirror before the map. The system plants a seed and waters it — painting a vivid picture of a possible future so the brain begins working toward it automatically.</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6.2  Type B — The Self-Aware Student</w:t>
      </w:r>
    </w:p>
    <w:p>
      <w:pPr>
        <w:spacing w:after="60" w:before="60" w:line="320"/>
      </w:pPr>
      <w:r>
        <w:rPr>
          <w:rFonts w:ascii="Arial" w:cs="Arial" w:eastAsia="Arial" w:hAnsi="Arial"/>
          <w:color w:val="1A1A2E"/>
          <w:sz w:val="22"/>
          <w:szCs w:val="22"/>
        </w:rPr>
        <w:t xml:space="preserve">Detected within the first 3 exchanges. Conversation immediately shifts to Map Mode:</w:t>
      </w:r>
    </w:p>
    <w:p>
      <w:pPr>
        <w:pStyle w:val="ListParagraph"/>
        <w:numPr>
          <w:ilvl w:val="0"/>
          <w:numId w:val="2"/>
        </w:numPr>
        <w:spacing w:after="40" w:before="40"/>
      </w:pPr>
      <w:r>
        <w:rPr>
          <w:rFonts w:ascii="Arial" w:cs="Arial" w:eastAsia="Arial" w:hAnsi="Arial"/>
          <w:b w:val="false"/>
          <w:bCs w:val="false"/>
          <w:color w:val="1A1A2E"/>
          <w:sz w:val="22"/>
          <w:szCs w:val="22"/>
        </w:rPr>
        <w:t xml:space="preserve">Fast confirmation — cross-checks stated identity against target programme</w:t>
      </w:r>
    </w:p>
    <w:p>
      <w:pPr>
        <w:pStyle w:val="ListParagraph"/>
        <w:numPr>
          <w:ilvl w:val="0"/>
          <w:numId w:val="2"/>
        </w:numPr>
        <w:spacing w:after="40" w:before="40"/>
      </w:pPr>
      <w:r>
        <w:rPr>
          <w:rFonts w:ascii="Arial" w:cs="Arial" w:eastAsia="Arial" w:hAnsi="Arial"/>
          <w:b w:val="false"/>
          <w:bCs w:val="false"/>
          <w:color w:val="1A1A2E"/>
          <w:sz w:val="22"/>
          <w:szCs w:val="22"/>
        </w:rPr>
        <w:t xml:space="preserve">Find the one doubt — every self-aware student has one unresolved uncertainty</w:t>
      </w:r>
    </w:p>
    <w:p>
      <w:pPr>
        <w:pStyle w:val="ListParagraph"/>
        <w:numPr>
          <w:ilvl w:val="0"/>
          <w:numId w:val="2"/>
        </w:numPr>
        <w:spacing w:after="40" w:before="40"/>
      </w:pPr>
      <w:r>
        <w:rPr>
          <w:rFonts w:ascii="Arial" w:cs="Arial" w:eastAsia="Arial" w:hAnsi="Arial"/>
          <w:b w:val="false"/>
          <w:bCs w:val="false"/>
          <w:color w:val="1A1A2E"/>
          <w:sz w:val="22"/>
          <w:szCs w:val="22"/>
        </w:rPr>
        <w:t xml:space="preserve">Reality check — honest assessment even for confident students</w:t>
      </w:r>
    </w:p>
    <w:p>
      <w:pPr>
        <w:pStyle w:val="ListParagraph"/>
        <w:numPr>
          <w:ilvl w:val="0"/>
          <w:numId w:val="2"/>
        </w:numPr>
        <w:spacing w:after="40" w:before="40"/>
      </w:pPr>
      <w:r>
        <w:rPr>
          <w:rFonts w:ascii="Arial" w:cs="Arial" w:eastAsia="Arial" w:hAnsi="Arial"/>
          <w:b w:val="false"/>
          <w:bCs w:val="false"/>
          <w:color w:val="1A1A2E"/>
          <w:sz w:val="22"/>
          <w:szCs w:val="22"/>
        </w:rPr>
        <w:t xml:space="preserve">Edge analysis — what top students in this programme do differently that no one tells you</w:t>
      </w:r>
    </w:p>
    <w:p>
      <w:pPr>
        <w:pStyle w:val="ListParagraph"/>
        <w:numPr>
          <w:ilvl w:val="0"/>
          <w:numId w:val="2"/>
        </w:numPr>
        <w:spacing w:after="40" w:before="40"/>
      </w:pPr>
      <w:r>
        <w:rPr>
          <w:rFonts w:ascii="Arial" w:cs="Arial" w:eastAsia="Arial" w:hAnsi="Arial"/>
          <w:b w:val="false"/>
          <w:bCs w:val="false"/>
          <w:color w:val="1A1A2E"/>
          <w:sz w:val="22"/>
          <w:szCs w:val="22"/>
        </w:rPr>
        <w:t xml:space="preserve">Total time: 3 to 5 minutes</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6.3  Type C — The In-Between Student</w:t>
      </w:r>
    </w:p>
    <w:p>
      <w:pPr>
        <w:spacing w:after="60" w:before="60" w:line="320"/>
      </w:pPr>
      <w:r>
        <w:rPr>
          <w:rFonts w:ascii="Arial" w:cs="Arial" w:eastAsia="Arial" w:hAnsi="Arial"/>
          <w:color w:val="1A1A2E"/>
          <w:sz w:val="22"/>
          <w:szCs w:val="22"/>
        </w:rPr>
        <w:t xml:space="preserve">Quick validation mode — brief alignment check against their stated ideas, then full journey. Feels faster than Type A but more thorough than Type B.</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6.4  The Working Student</w:t>
      </w:r>
    </w:p>
    <w:p>
      <w:pPr>
        <w:spacing w:after="60" w:before="60" w:line="320"/>
      </w:pPr>
      <w:r>
        <w:rPr>
          <w:rFonts w:ascii="Arial" w:cs="Arial" w:eastAsia="Arial" w:hAnsi="Arial"/>
          <w:color w:val="1A1A2E"/>
          <w:sz w:val="22"/>
          <w:szCs w:val="22"/>
        </w:rPr>
        <w:t xml:space="preserve">Detected during conversation. Major adaptations:</w:t>
      </w:r>
    </w:p>
    <w:p>
      <w:pPr>
        <w:pStyle w:val="ListParagraph"/>
        <w:numPr>
          <w:ilvl w:val="0"/>
          <w:numId w:val="2"/>
        </w:numPr>
        <w:spacing w:after="40" w:before="40"/>
      </w:pPr>
      <w:r>
        <w:rPr>
          <w:rFonts w:ascii="Arial" w:cs="Arial" w:eastAsia="Arial" w:hAnsi="Arial"/>
          <w:b w:val="false"/>
          <w:bCs w:val="false"/>
          <w:color w:val="1A1A2E"/>
          <w:sz w:val="22"/>
          <w:szCs w:val="22"/>
        </w:rPr>
        <w:t xml:space="preserve">Their job becomes a rich source of profile signals — work experience is data</w:t>
      </w:r>
    </w:p>
    <w:p>
      <w:pPr>
        <w:pStyle w:val="ListParagraph"/>
        <w:numPr>
          <w:ilvl w:val="0"/>
          <w:numId w:val="2"/>
        </w:numPr>
        <w:spacing w:after="40" w:before="40"/>
      </w:pPr>
      <w:r>
        <w:rPr>
          <w:rFonts w:ascii="Arial" w:cs="Arial" w:eastAsia="Arial" w:hAnsi="Arial"/>
          <w:b w:val="false"/>
          <w:bCs w:val="false"/>
          <w:color w:val="1A1A2E"/>
          <w:sz w:val="22"/>
          <w:szCs w:val="22"/>
        </w:rPr>
        <w:t xml:space="preserve">Recommendation factors in programme flexibility, part-time options, practical applicability</w:t>
      </w:r>
    </w:p>
    <w:p>
      <w:pPr>
        <w:pStyle w:val="ListParagraph"/>
        <w:numPr>
          <w:ilvl w:val="0"/>
          <w:numId w:val="2"/>
        </w:numPr>
        <w:spacing w:after="40" w:before="40"/>
      </w:pPr>
      <w:r>
        <w:rPr>
          <w:rFonts w:ascii="Arial" w:cs="Arial" w:eastAsia="Arial" w:hAnsi="Arial"/>
          <w:b w:val="false"/>
          <w:bCs w:val="false"/>
          <w:color w:val="1A1A2E"/>
          <w:sz w:val="22"/>
          <w:szCs w:val="22"/>
        </w:rPr>
        <w:t xml:space="preserve">Roadmap reframes their employment as a competitive advantage, not a burden</w:t>
      </w:r>
    </w:p>
    <w:p>
      <w:pPr>
        <w:pStyle w:val="ListParagraph"/>
        <w:numPr>
          <w:ilvl w:val="0"/>
          <w:numId w:val="2"/>
        </w:numPr>
        <w:spacing w:after="40" w:before="40"/>
      </w:pPr>
      <w:r>
        <w:rPr>
          <w:rFonts w:ascii="Arial" w:cs="Arial" w:eastAsia="Arial" w:hAnsi="Arial"/>
          <w:b w:val="false"/>
          <w:bCs w:val="false"/>
          <w:color w:val="1A1A2E"/>
          <w:sz w:val="22"/>
          <w:szCs w:val="22"/>
        </w:rPr>
        <w:t xml:space="preserve">Year-by-year guide shows how to apply classroom learning to their current job simultaneously</w:t>
      </w:r>
    </w:p>
    <w:p>
      <w:pPr>
        <w:spacing w:before="160"/>
      </w:pPr>
      <w:r>
        <w:t xml:space="preserve"/>
      </w:r>
    </w:p>
    <w:p>
      <w:pPr>
        <w:pStyle w:val="Heading1"/>
        <w:spacing w:after="120" w:before="400"/>
      </w:pPr>
      <w:r>
        <w:rPr>
          <w:rFonts w:ascii="Arial" w:cs="Arial" w:eastAsia="Arial" w:hAnsi="Arial"/>
          <w:b/>
          <w:bCs/>
          <w:color w:val="1B2A4A"/>
          <w:sz w:val="34"/>
          <w:szCs w:val="34"/>
        </w:rPr>
        <w:t xml:space="preserve">7. The Recommendation Engine</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7.1  Perfect Match Flow</w:t>
      </w:r>
    </w:p>
    <w:p>
      <w:pPr>
        <w:pStyle w:val="ListParagraph"/>
        <w:numPr>
          <w:ilvl w:val="0"/>
          <w:numId w:val="2"/>
        </w:numPr>
        <w:spacing w:after="40" w:before="40"/>
      </w:pPr>
      <w:r>
        <w:rPr>
          <w:rFonts w:ascii="Arial" w:cs="Arial" w:eastAsia="Arial" w:hAnsi="Arial"/>
          <w:b w:val="false"/>
          <w:bCs w:val="false"/>
          <w:color w:val="1A1A2E"/>
          <w:sz w:val="22"/>
          <w:szCs w:val="22"/>
        </w:rPr>
        <w:t xml:space="preserve">Match score for each of top 3 programmes</w:t>
      </w:r>
    </w:p>
    <w:p>
      <w:pPr>
        <w:pStyle w:val="ListParagraph"/>
        <w:numPr>
          <w:ilvl w:val="0"/>
          <w:numId w:val="2"/>
        </w:numPr>
        <w:spacing w:after="40" w:before="40"/>
      </w:pPr>
      <w:r>
        <w:rPr>
          <w:rFonts w:ascii="Arial" w:cs="Arial" w:eastAsia="Arial" w:hAnsi="Arial"/>
          <w:b w:val="false"/>
          <w:bCs w:val="false"/>
          <w:color w:val="1A1A2E"/>
          <w:sz w:val="22"/>
          <w:szCs w:val="22"/>
        </w:rPr>
        <w:t xml:space="preserve">Three personalised reasons tied to actual conversation responses — never generic</w:t>
      </w:r>
    </w:p>
    <w:p>
      <w:pPr>
        <w:pStyle w:val="ListParagraph"/>
        <w:numPr>
          <w:ilvl w:val="0"/>
          <w:numId w:val="2"/>
        </w:numPr>
        <w:spacing w:after="40" w:before="40"/>
      </w:pPr>
      <w:r>
        <w:rPr>
          <w:rFonts w:ascii="Arial" w:cs="Arial" w:eastAsia="Arial" w:hAnsi="Arial"/>
          <w:b w:val="false"/>
          <w:bCs w:val="false"/>
          <w:color w:val="1A1A2E"/>
          <w:sz w:val="22"/>
          <w:szCs w:val="22"/>
        </w:rPr>
        <w:t xml:space="preserve">Career paths this degree opens in Cameroon specifically</w:t>
      </w:r>
    </w:p>
    <w:p>
      <w:pPr>
        <w:pStyle w:val="ListParagraph"/>
        <w:numPr>
          <w:ilvl w:val="0"/>
          <w:numId w:val="2"/>
        </w:numPr>
        <w:spacing w:after="40" w:before="40"/>
      </w:pPr>
      <w:r>
        <w:rPr>
          <w:rFonts w:ascii="Arial" w:cs="Arial" w:eastAsia="Arial" w:hAnsi="Arial"/>
          <w:b w:val="false"/>
          <w:bCs w:val="false"/>
          <w:color w:val="1A1A2E"/>
          <w:sz w:val="22"/>
          <w:szCs w:val="22"/>
        </w:rPr>
        <w:t xml:space="preserve">Personalised vision statement generated uniquely for this student</w:t>
      </w:r>
    </w:p>
    <w:p>
      <w:pPr>
        <w:pStyle w:val="ListParagraph"/>
        <w:numPr>
          <w:ilvl w:val="0"/>
          <w:numId w:val="2"/>
        </w:numPr>
        <w:spacing w:after="40" w:before="40"/>
      </w:pPr>
      <w:r>
        <w:rPr>
          <w:rFonts w:ascii="Arial" w:cs="Arial" w:eastAsia="Arial" w:hAnsi="Arial"/>
          <w:b w:val="false"/>
          <w:bCs w:val="false"/>
          <w:color w:val="1A1A2E"/>
          <w:sz w:val="22"/>
          <w:szCs w:val="22"/>
        </w:rPr>
        <w:t xml:space="preserve">Conviction check — Are You Ready? assessment</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7.2  Closest Match Flow — When No Perfect Fit Exists</w:t>
      </w:r>
    </w:p>
    <w:p>
      <w:pPr>
        <w:spacing w:after="60" w:before="60" w:line="320"/>
      </w:pPr>
      <w:r>
        <w:rPr>
          <w:rFonts w:ascii="Arial" w:cs="Arial" w:eastAsia="Arial" w:hAnsi="Arial"/>
          <w:color w:val="1A1A2E"/>
          <w:sz w:val="22"/>
          <w:szCs w:val="22"/>
        </w:rPr>
        <w:t xml:space="preserve">Intelligente never rejects a student. When no perfect match exists: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EAF1FB" w:val="clear"/>
            <w:tcMar>
              <w:top w:type="dxa" w:w="160"/>
              <w:left w:type="dxa" w:w="220"/>
              <w:bottom w:type="dxa" w:w="160"/>
              <w:right w:type="dxa" w:w="220"/>
            </w:tcMar>
          </w:tcPr>
          <w:p>
            <w:pPr>
              <w:spacing w:after="80" w:before="0"/>
            </w:pPr>
            <w:r>
              <w:rPr>
                <w:rFonts w:ascii="Arial" w:cs="Arial" w:eastAsia="Arial" w:hAnsi="Arial"/>
                <w:b/>
                <w:bCs/>
                <w:color w:val="10B981"/>
                <w:sz w:val="22"/>
                <w:szCs w:val="22"/>
              </w:rPr>
              <w:t xml:space="preserve">Closest Match Output Structure</w:t>
            </w:r>
          </w:p>
          <w:p>
            <w:pPr>
              <w:spacing w:after="40" w:before="0"/>
            </w:pPr>
            <w:r>
              <w:rPr>
                <w:rFonts w:ascii="Arial" w:cs="Arial" w:eastAsia="Arial" w:hAnsi="Arial"/>
                <w:color w:val="1A1A2E"/>
                <w:sz w:val="21"/>
                <w:szCs w:val="21"/>
              </w:rPr>
              <w:t xml:space="preserve">Your Closest Match: [Programme] — [X]% fit</w:t>
            </w:r>
          </w:p>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What aligns: [specific reasons tied to conversation]</w:t>
            </w:r>
          </w:p>
          <w:p>
            <w:pPr>
              <w:spacing w:after="40" w:before="0"/>
            </w:pPr>
            <w:r>
              <w:rPr>
                <w:rFonts w:ascii="Arial" w:cs="Arial" w:eastAsia="Arial" w:hAnsi="Arial"/>
                <w:color w:val="1A1A2E"/>
                <w:sz w:val="21"/>
                <w:szCs w:val="21"/>
              </w:rPr>
              <w:t xml:space="preserve">Honest gaps: [what will be challenging, framed constructively]</w:t>
            </w:r>
          </w:p>
          <w:p>
            <w:pPr>
              <w:spacing w:after="40" w:before="0"/>
            </w:pPr>
            <w:r>
              <w:rPr>
                <w:rFonts w:ascii="Arial" w:cs="Arial" w:eastAsia="Arial" w:hAnsi="Arial"/>
                <w:color w:val="1A1A2E"/>
                <w:sz w:val="21"/>
                <w:szCs w:val="21"/>
              </w:rPr>
              <w:t xml:space="preserve">But here is the thing: [reframe the gap as a challenge worth accepting]</w:t>
            </w:r>
          </w:p>
          <w:p>
            <w:pPr>
              <w:spacing w:after="40" w:before="0"/>
            </w:pPr>
            <w:r>
              <w:rPr>
                <w:rFonts w:ascii="Arial" w:cs="Arial" w:eastAsia="Arial" w:hAnsi="Arial"/>
                <w:color w:val="1A1A2E"/>
                <w:sz w:val="21"/>
                <w:szCs w:val="21"/>
              </w:rPr>
              <w:t xml:space="preserve">Your first 90 days: [3 specific, actionable steps to start closing the gap now]</w:t>
            </w:r>
          </w:p>
        </w:tc>
      </w:tr>
    </w:tbl>
    <w:p>
      <w:pPr>
        <w:spacing w:before="80"/>
      </w:pPr>
      <w:r>
        <w:t xml:space="preserve"/>
      </w:r>
    </w:p>
    <w:p>
      <w:pPr>
        <w:spacing w:after="60" w:before="60" w:line="320"/>
      </w:pPr>
      <w:r>
        <w:rPr>
          <w:rFonts w:ascii="Arial" w:cs="Arial" w:eastAsia="Arial" w:hAnsi="Arial"/>
          <w:color w:val="1A1A2E"/>
          <w:sz w:val="22"/>
          <w:szCs w:val="22"/>
        </w:rPr>
        <w:t xml:space="preserve">The gap never feels like rejection. It feels like a challenge worth accepting.</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7.3  The Direction Instiller — Vision Statement</w:t>
      </w:r>
    </w:p>
    <w:p>
      <w:pPr>
        <w:spacing w:after="60" w:before="60" w:line="320"/>
      </w:pPr>
      <w:r>
        <w:rPr>
          <w:rFonts w:ascii="Arial" w:cs="Arial" w:eastAsia="Arial" w:hAnsi="Arial"/>
          <w:color w:val="1A1A2E"/>
          <w:sz w:val="22"/>
          <w:szCs w:val="22"/>
        </w:rPr>
        <w:t xml:space="preserve">After every recommendation, the AI generates a unique personalised vision statement: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8E7" w:val="clear"/>
            <w:tcMar>
              <w:top w:type="dxa" w:w="160"/>
              <w:left w:type="dxa" w:w="240"/>
              <w:bottom w:type="dxa" w:w="160"/>
              <w:right w:type="dxa" w:w="240"/>
            </w:tcMar>
          </w:tcPr>
          <w:p>
            <w:pPr>
              <w:jc w:val="center"/>
            </w:pPr>
            <w:r>
              <w:rPr>
                <w:rFonts w:ascii="Arial" w:cs="Arial" w:eastAsia="Arial" w:hAnsi="Arial"/>
                <w:b/>
                <w:bCs/>
                <w:i/>
                <w:iCs/>
                <w:color w:val="7A5C00"/>
                <w:sz w:val="23"/>
                <w:szCs w:val="23"/>
              </w:rPr>
              <w:t xml:space="preserve">"Based on everything you shared, you are someone who thinks in systems, cares about people, and wants to build something that lasts. A degree in Computer Science at Landmark will not just give you a certificate — it will give you the tools to bring the ideas already living in your mind into reality. You are 3 years away from being dangerous."</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7.4  When the Programme Does Not Exist at Landmark</w:t>
      </w:r>
    </w:p>
    <w:p>
      <w:pPr>
        <w:spacing w:after="60" w:before="60" w:line="320"/>
      </w:pPr>
      <w:r>
        <w:rPr>
          <w:rFonts w:ascii="Arial" w:cs="Arial" w:eastAsia="Arial" w:hAnsi="Arial"/>
          <w:color w:val="1A1A2E"/>
          <w:sz w:val="22"/>
          <w:szCs w:val="22"/>
        </w:rPr>
        <w:t xml:space="preserve">Intelligente is honest. When the best match falls outside Landmark's catalogue:</w:t>
      </w:r>
    </w:p>
    <w:p>
      <w:pPr>
        <w:pStyle w:val="ListParagraph"/>
        <w:numPr>
          <w:ilvl w:val="0"/>
          <w:numId w:val="2"/>
        </w:numPr>
        <w:spacing w:after="40" w:before="40"/>
      </w:pPr>
      <w:r>
        <w:rPr>
          <w:rFonts w:ascii="Arial" w:cs="Arial" w:eastAsia="Arial" w:hAnsi="Arial"/>
          <w:b w:val="false"/>
          <w:bCs w:val="false"/>
          <w:color w:val="1A1A2E"/>
          <w:sz w:val="22"/>
          <w:szCs w:val="22"/>
        </w:rPr>
        <w:t xml:space="preserve">Shows the best external match with full reasoning</w:t>
      </w:r>
    </w:p>
    <w:p>
      <w:pPr>
        <w:pStyle w:val="ListParagraph"/>
        <w:numPr>
          <w:ilvl w:val="0"/>
          <w:numId w:val="2"/>
        </w:numPr>
        <w:spacing w:after="40" w:before="40"/>
      </w:pPr>
      <w:r>
        <w:rPr>
          <w:rFonts w:ascii="Arial" w:cs="Arial" w:eastAsia="Arial" w:hAnsi="Arial"/>
          <w:b w:val="false"/>
          <w:bCs w:val="false"/>
          <w:color w:val="1A1A2E"/>
          <w:sz w:val="22"/>
          <w:szCs w:val="22"/>
        </w:rPr>
        <w:t xml:space="preserve">Shows the closest Landmark alternative with similarity score and honest comparison</w:t>
      </w:r>
    </w:p>
    <w:p>
      <w:pPr>
        <w:pStyle w:val="ListParagraph"/>
        <w:numPr>
          <w:ilvl w:val="0"/>
          <w:numId w:val="2"/>
        </w:numPr>
        <w:spacing w:after="40" w:before="40"/>
      </w:pPr>
      <w:r>
        <w:rPr>
          <w:rFonts w:ascii="Arial" w:cs="Arial" w:eastAsia="Arial" w:hAnsi="Arial"/>
          <w:b w:val="false"/>
          <w:bCs w:val="false"/>
          <w:color w:val="1A1A2E"/>
          <w:sz w:val="22"/>
          <w:szCs w:val="22"/>
        </w:rPr>
        <w:t xml:space="preserve">Gives the student full freedom to choose — never pressures toward Landmark</w:t>
      </w:r>
    </w:p>
    <w:p>
      <w:pPr>
        <w:pStyle w:val="ListParagraph"/>
        <w:numPr>
          <w:ilvl w:val="0"/>
          <w:numId w:val="2"/>
        </w:numPr>
        <w:spacing w:after="40" w:before="40"/>
      </w:pPr>
      <w:r>
        <w:rPr>
          <w:rFonts w:ascii="Arial" w:cs="Arial" w:eastAsia="Arial" w:hAnsi="Arial"/>
          <w:b w:val="false"/>
          <w:bCs w:val="false"/>
          <w:color w:val="1A1A2E"/>
          <w:sz w:val="22"/>
          <w:szCs w:val="22"/>
        </w:rPr>
        <w:t xml:space="preserve">Logs the unmatched request to the admin dashboard silently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60"/>
              <w:left w:type="dxa" w:w="220"/>
              <w:bottom w:type="dxa" w:w="160"/>
              <w:right w:type="dxa" w:w="220"/>
            </w:tcMar>
          </w:tcPr>
          <w:p>
            <w:pPr>
              <w:spacing w:after="80" w:before="0"/>
            </w:pPr>
            <w:r>
              <w:rPr>
                <w:rFonts w:ascii="Arial" w:cs="Arial" w:eastAsia="Arial" w:hAnsi="Arial"/>
                <w:b/>
                <w:bCs/>
                <w:color w:val="C9A84C"/>
                <w:sz w:val="22"/>
                <w:szCs w:val="22"/>
              </w:rPr>
              <w:t xml:space="preserve">Institutional Intelligence Value</w:t>
            </w:r>
          </w:p>
          <w:p>
            <w:r>
              <w:rPr>
                <w:rFonts w:ascii="Arial" w:cs="Arial" w:eastAsia="Arial" w:hAnsi="Arial"/>
                <w:color w:val="1A1A2E"/>
                <w:sz w:val="21"/>
                <w:szCs w:val="21"/>
              </w:rPr>
              <w:t xml:space="preserve">"Every unmatched request becomes data for Landmark. If 47 students in one month match Petroleum Engineering but Landmark does not offer it, the admin dashboard shows this. Intelligente becomes Landmark's market research tool — giving the university data-driven arguments for adding new programmes."</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8. The Post-Recommendation Journey</w:t>
      </w:r>
    </w:p>
    <w:p>
      <w:pPr>
        <w:spacing w:before="80"/>
      </w:pPr>
      <w:r>
        <w:t xml:space="preserve"/>
      </w:r>
    </w:p>
    <w:p>
      <w:pPr>
        <w:spacing w:after="60" w:before="60" w:line="320"/>
      </w:pPr>
      <w:r>
        <w:rPr>
          <w:rFonts w:ascii="Arial" w:cs="Arial" w:eastAsia="Arial" w:hAnsi="Arial"/>
          <w:color w:val="1A1A2E"/>
          <w:sz w:val="22"/>
          <w:szCs w:val="22"/>
        </w:rPr>
        <w:t xml:space="preserve">Intelligente does not stop at the recommendation. It guides the student through their entire next chapter across four stages — and continues to be useful long after the recommendation is made.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Name</w:t>
            </w:r>
          </w:p>
        </w:tc>
        <w:tc>
          <w:tcPr>
            <w:tcW w:type="dxa" w:w="6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Delivers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Degree Deep Dive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Year-by-year curriculum, duration, entry requirements, what kind of student thrives here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Career Path Map</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Top 5 careers in Cameroon, salary ranges, in-demand skills, career timeline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Personalised Roadmap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6, and 12-month action plan — specific, realistic, with free resources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Application Guidance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Landmark process, required documents, personal statement tips, key deadlines</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8.1  Long-Term Companion Features</w:t>
      </w:r>
    </w:p>
    <w:p>
      <w:pPr>
        <w:pStyle w:val="ListParagraph"/>
        <w:numPr>
          <w:ilvl w:val="0"/>
          <w:numId w:val="2"/>
        </w:numPr>
        <w:spacing w:after="40" w:before="40"/>
      </w:pPr>
      <w:r>
        <w:rPr>
          <w:rFonts w:ascii="Arial" w:cs="Arial" w:eastAsia="Arial" w:hAnsi="Arial"/>
          <w:b w:val="false"/>
          <w:bCs w:val="false"/>
          <w:color w:val="1A1A2E"/>
          <w:sz w:val="22"/>
          <w:szCs w:val="22"/>
        </w:rPr>
        <w:t xml:space="preserve">Application tracker — checklist of documents to gather with completion status</w:t>
      </w:r>
    </w:p>
    <w:p>
      <w:pPr>
        <w:pStyle w:val="ListParagraph"/>
        <w:numPr>
          <w:ilvl w:val="0"/>
          <w:numId w:val="2"/>
        </w:numPr>
        <w:spacing w:after="40" w:before="40"/>
      </w:pPr>
      <w:r>
        <w:rPr>
          <w:rFonts w:ascii="Arial" w:cs="Arial" w:eastAsia="Arial" w:hAnsi="Arial"/>
          <w:b w:val="false"/>
          <w:bCs w:val="false"/>
          <w:color w:val="1A1A2E"/>
          <w:sz w:val="22"/>
          <w:szCs w:val="22"/>
        </w:rPr>
        <w:t xml:space="preserve">Personal statement builder — AI helps write it based on the student's session profile</w:t>
      </w:r>
    </w:p>
    <w:p>
      <w:pPr>
        <w:pStyle w:val="ListParagraph"/>
        <w:numPr>
          <w:ilvl w:val="0"/>
          <w:numId w:val="2"/>
        </w:numPr>
        <w:spacing w:after="40" w:before="40"/>
      </w:pPr>
      <w:r>
        <w:rPr>
          <w:rFonts w:ascii="Arial" w:cs="Arial" w:eastAsia="Arial" w:hAnsi="Arial"/>
          <w:b w:val="false"/>
          <w:bCs w:val="false"/>
          <w:color w:val="1A1A2E"/>
          <w:sz w:val="22"/>
          <w:szCs w:val="22"/>
        </w:rPr>
        <w:t xml:space="preserve">Post-admission guide — what to do before first day, specific to their programme</w:t>
      </w:r>
    </w:p>
    <w:p>
      <w:pPr>
        <w:pStyle w:val="ListParagraph"/>
        <w:numPr>
          <w:ilvl w:val="0"/>
          <w:numId w:val="2"/>
        </w:numPr>
        <w:spacing w:after="40" w:before="40"/>
      </w:pPr>
      <w:r>
        <w:rPr>
          <w:rFonts w:ascii="Arial" w:cs="Arial" w:eastAsia="Arial" w:hAnsi="Arial"/>
          <w:b w:val="false"/>
          <w:bCs w:val="false"/>
          <w:color w:val="1A1A2E"/>
          <w:sz w:val="22"/>
          <w:szCs w:val="22"/>
        </w:rPr>
        <w:t xml:space="preserve">Semester check-ins — resurfaces conviction statement when students struggle</w:t>
      </w:r>
    </w:p>
    <w:p>
      <w:pPr>
        <w:pStyle w:val="ListParagraph"/>
        <w:numPr>
          <w:ilvl w:val="0"/>
          <w:numId w:val="2"/>
        </w:numPr>
        <w:spacing w:after="40" w:before="40"/>
      </w:pPr>
      <w:r>
        <w:rPr>
          <w:rFonts w:ascii="Arial" w:cs="Arial" w:eastAsia="Arial" w:hAnsi="Arial"/>
          <w:b w:val="false"/>
          <w:bCs w:val="false"/>
          <w:color w:val="1A1A2E"/>
          <w:sz w:val="22"/>
          <w:szCs w:val="22"/>
        </w:rPr>
        <w:t xml:space="preserve">Final year career readiness — CV builder, job matching, graduate preparation</w:t>
      </w:r>
    </w:p>
    <w:p>
      <w:pPr>
        <w:spacing w:before="160"/>
      </w:pPr>
      <w:r>
        <w:t xml:space="preserve"/>
      </w:r>
    </w:p>
    <w:p>
      <w:pPr>
        <w:pStyle w:val="Heading1"/>
        <w:spacing w:after="120" w:before="400"/>
      </w:pPr>
      <w:r>
        <w:rPr>
          <w:rFonts w:ascii="Arial" w:cs="Arial" w:eastAsia="Arial" w:hAnsi="Arial"/>
          <w:b/>
          <w:bCs/>
          <w:color w:val="1B2A4A"/>
          <w:sz w:val="34"/>
          <w:szCs w:val="34"/>
        </w:rPr>
        <w:t xml:space="preserve">9. Special Scenarios</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9.1  Student Who Does Not Want University</w:t>
      </w:r>
    </w:p>
    <w:p>
      <w:pPr>
        <w:spacing w:after="60" w:before="60" w:line="320"/>
      </w:pPr>
      <w:r>
        <w:rPr>
          <w:rFonts w:ascii="Arial" w:cs="Arial" w:eastAsia="Arial" w:hAnsi="Arial"/>
          <w:color w:val="1A1A2E"/>
          <w:sz w:val="22"/>
          <w:szCs w:val="22"/>
        </w:rPr>
        <w:t xml:space="preserve">Intelligente never pressures toward university. When detected: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AF1FB" w:val="clear"/>
            <w:tcMar>
              <w:top w:type="dxa" w:w="160"/>
              <w:left w:type="dxa" w:w="220"/>
              <w:bottom w:type="dxa" w:w="160"/>
              <w:right w:type="dxa" w:w="220"/>
            </w:tcMar>
          </w:tcPr>
          <w:p>
            <w:pPr>
              <w:spacing w:after="80" w:before="0"/>
            </w:pPr>
            <w:r>
              <w:rPr>
                <w:rFonts w:ascii="Arial" w:cs="Arial" w:eastAsia="Arial" w:hAnsi="Arial"/>
                <w:b/>
                <w:bCs/>
                <w:color w:val="2E75B6"/>
                <w:sz w:val="22"/>
                <w:szCs w:val="22"/>
              </w:rPr>
              <w:t xml:space="preserve">Intelligente Response</w:t>
            </w:r>
          </w:p>
          <w:p>
            <w:pPr>
              <w:spacing w:after="40" w:before="0"/>
            </w:pPr>
            <w:r>
              <w:rPr>
                <w:rFonts w:ascii="Arial" w:cs="Arial" w:eastAsia="Arial" w:hAnsi="Arial"/>
                <w:color w:val="1A1A2E"/>
                <w:sz w:val="21"/>
                <w:szCs w:val="21"/>
              </w:rPr>
              <w:t xml:space="preserve">"I hear you — and I want to be honest with you. University is not the only path to a meaningful career.</w:t>
            </w:r>
          </w:p>
          <w:p>
            <w:pPr>
              <w:spacing w:after="40" w:before="0"/>
            </w:pPr>
            <w:r>
              <w:rPr>
                <w:rFonts w:ascii="Arial" w:cs="Arial" w:eastAsia="Arial" w:hAnsi="Arial"/>
                <w:color w:val="1A1A2E"/>
                <w:sz w:val="21"/>
                <w:szCs w:val="21"/>
              </w:rPr>
              <w:t xml:space="preserve">Before we go further — is it that you don't want university right now, or that you don't want it at all?"</w:t>
            </w:r>
          </w:p>
        </w:tc>
      </w:tr>
    </w:tbl>
    <w:p>
      <w:pPr>
        <w:spacing w:before="8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Does not want it right now: Gap Year Roadmap — skills, experiences, keeping options open</w:t>
      </w:r>
    </w:p>
    <w:p>
      <w:pPr>
        <w:pStyle w:val="ListParagraph"/>
        <w:numPr>
          <w:ilvl w:val="0"/>
          <w:numId w:val="2"/>
        </w:numPr>
        <w:spacing w:after="40" w:before="40"/>
      </w:pPr>
      <w:r>
        <w:rPr>
          <w:rFonts w:ascii="Arial" w:cs="Arial" w:eastAsia="Arial" w:hAnsi="Arial"/>
          <w:b w:val="false"/>
          <w:bCs w:val="false"/>
          <w:color w:val="1A1A2E"/>
          <w:sz w:val="22"/>
          <w:szCs w:val="22"/>
        </w:rPr>
        <w:t xml:space="preserve">Does not want it at all: Full Career Mode — vocational paths, self-employment, Cameroon opportunities</w:t>
      </w:r>
    </w:p>
    <w:p>
      <w:pPr>
        <w:spacing w:after="60" w:before="60" w:line="320"/>
      </w:pPr>
      <w:r>
        <w:rPr>
          <w:rFonts w:ascii="Arial" w:cs="Arial" w:eastAsia="Arial" w:hAnsi="Arial"/>
          <w:color w:val="1A1A2E"/>
          <w:sz w:val="22"/>
          <w:szCs w:val="22"/>
        </w:rPr>
        <w:t xml:space="preserve">This builds massive trust because Intelligente proves it cares about the student, not filling Landmark's seats.</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9.2  Financial Constraints</w:t>
      </w:r>
    </w:p>
    <w:p>
      <w:pPr>
        <w:spacing w:after="60" w:before="60" w:line="320"/>
      </w:pPr>
      <w:r>
        <w:rPr>
          <w:rFonts w:ascii="Arial" w:cs="Arial" w:eastAsia="Arial" w:hAnsi="Arial"/>
          <w:color w:val="1A1A2E"/>
          <w:sz w:val="22"/>
          <w:szCs w:val="22"/>
        </w:rPr>
        <w:t xml:space="preserve">Intelligente treats financial constraints as a logistics challenge, never a life barrier:</w:t>
      </w:r>
    </w:p>
    <w:p>
      <w:pPr>
        <w:spacing w:before="8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During conversation, asks gently — never intrusively — about financial reality</w:t>
      </w:r>
    </w:p>
    <w:p>
      <w:pPr>
        <w:pStyle w:val="ListParagraph"/>
        <w:numPr>
          <w:ilvl w:val="0"/>
          <w:numId w:val="2"/>
        </w:numPr>
        <w:spacing w:after="40" w:before="40"/>
      </w:pPr>
      <w:r>
        <w:rPr>
          <w:rFonts w:ascii="Arial" w:cs="Arial" w:eastAsia="Arial" w:hAnsi="Arial"/>
          <w:b w:val="false"/>
          <w:bCs w:val="false"/>
          <w:color w:val="1A1A2E"/>
          <w:sz w:val="22"/>
          <w:szCs w:val="22"/>
        </w:rPr>
        <w:t xml:space="preserve">Never defaults to cheaper programmes just because money is tight</w:t>
      </w:r>
    </w:p>
    <w:p>
      <w:pPr>
        <w:pStyle w:val="ListParagraph"/>
        <w:numPr>
          <w:ilvl w:val="0"/>
          <w:numId w:val="2"/>
        </w:numPr>
        <w:spacing w:after="40" w:before="40"/>
      </w:pPr>
      <w:r>
        <w:rPr>
          <w:rFonts w:ascii="Arial" w:cs="Arial" w:eastAsia="Arial" w:hAnsi="Arial"/>
          <w:b w:val="false"/>
          <w:bCs w:val="false"/>
          <w:color w:val="1A1A2E"/>
          <w:sz w:val="22"/>
          <w:szCs w:val="22"/>
        </w:rPr>
        <w:t xml:space="preserve">Never frames financial constraints as a reason to lower ambition</w:t>
      </w:r>
    </w:p>
    <w:p>
      <w:pPr>
        <w:pStyle w:val="ListParagraph"/>
        <w:numPr>
          <w:ilvl w:val="0"/>
          <w:numId w:val="2"/>
        </w:numPr>
        <w:spacing w:after="40" w:before="40"/>
      </w:pPr>
      <w:r>
        <w:rPr>
          <w:rFonts w:ascii="Arial" w:cs="Arial" w:eastAsia="Arial" w:hAnsi="Arial"/>
          <w:b w:val="false"/>
          <w:bCs w:val="false"/>
          <w:color w:val="1A1A2E"/>
          <w:sz w:val="22"/>
          <w:szCs w:val="22"/>
        </w:rPr>
        <w:t xml:space="preserve">Activates the student's own problem-solving first — asks what they have already thought about</w:t>
      </w:r>
    </w:p>
    <w:p>
      <w:pPr>
        <w:pStyle w:val="ListParagraph"/>
        <w:numPr>
          <w:ilvl w:val="0"/>
          <w:numId w:val="2"/>
        </w:numPr>
        <w:spacing w:after="40" w:before="40"/>
      </w:pPr>
      <w:r>
        <w:rPr>
          <w:rFonts w:ascii="Arial" w:cs="Arial" w:eastAsia="Arial" w:hAnsi="Arial"/>
          <w:b w:val="false"/>
          <w:bCs w:val="false"/>
          <w:color w:val="1A1A2E"/>
          <w:sz w:val="22"/>
          <w:szCs w:val="22"/>
        </w:rPr>
        <w:t xml:space="preserve">Presents funding options as possibilities to reason through together, not solutions handed over</w:t>
      </w:r>
    </w:p>
    <w:p>
      <w:pPr>
        <w:pStyle w:val="ListParagraph"/>
        <w:numPr>
          <w:ilvl w:val="0"/>
          <w:numId w:val="2"/>
        </w:numPr>
        <w:spacing w:after="40" w:before="40"/>
      </w:pPr>
      <w:r>
        <w:rPr>
          <w:rFonts w:ascii="Arial" w:cs="Arial" w:eastAsia="Arial" w:hAnsi="Arial"/>
          <w:b w:val="false"/>
          <w:bCs w:val="false"/>
          <w:color w:val="1A1A2E"/>
          <w:sz w:val="22"/>
          <w:szCs w:val="22"/>
        </w:rPr>
        <w:t xml:space="preserve">Uses the Determination Test: 'If money was completely removed, would you pursue this without hesitation?'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60"/>
              <w:left w:type="dxa" w:w="220"/>
              <w:bottom w:type="dxa" w:w="160"/>
              <w:right w:type="dxa" w:w="220"/>
            </w:tcMar>
          </w:tcPr>
          <w:p>
            <w:pPr>
              <w:spacing w:after="80" w:before="0"/>
            </w:pPr>
            <w:r>
              <w:rPr>
                <w:rFonts w:ascii="Arial" w:cs="Arial" w:eastAsia="Arial" w:hAnsi="Arial"/>
                <w:b/>
                <w:bCs/>
                <w:color w:val="C9A84C"/>
                <w:sz w:val="22"/>
                <w:szCs w:val="22"/>
              </w:rPr>
              <w:t xml:space="preserve">The Determination Test Logic</w:t>
            </w:r>
          </w:p>
          <w:p>
            <w:r>
              <w:rPr>
                <w:rFonts w:ascii="Arial" w:cs="Arial" w:eastAsia="Arial" w:hAnsi="Arial"/>
                <w:color w:val="1A1A2E"/>
                <w:sz w:val="21"/>
                <w:szCs w:val="21"/>
              </w:rPr>
              <w:t xml:space="preserve">"If they say yes — they just convinced themselves. The financial problem becomes a logistics challenge, not a life barrier. If they say no — something else is holding them back and the conversation needs to go deeper."</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9.3  Career Mode — When the Student Is Ready for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Happens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Career Identity</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identifies career categories that match their full profile — not just their degree</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Skills Mapping</w:t>
            </w:r>
          </w:p>
        </w:tc>
        <w:tc>
          <w:tcPr>
            <w:tcW w:type="dxa" w:w="7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Shows what they already have vs what they need — with free resources to close gaps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Entry Pathways</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Three routes per career: fast track, standard track, entrepreneurial track</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Cameroon Opportunities</w:t>
            </w:r>
          </w:p>
        </w:tc>
        <w:tc>
          <w:tcPr>
            <w:tcW w:type="dxa" w:w="7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Companies hiring, professional communities, mentors, government programmes</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10. Dashboards, Charts &amp; Visualisations</w:t>
      </w:r>
    </w:p>
    <w:p>
      <w:pPr>
        <w:spacing w:before="80"/>
      </w:pPr>
      <w:r>
        <w:t xml:space="preserve"/>
      </w:r>
    </w:p>
    <w:p>
      <w:pPr>
        <w:spacing w:after="60" w:before="60" w:line="320"/>
      </w:pPr>
      <w:r>
        <w:rPr>
          <w:rFonts w:ascii="Arial" w:cs="Arial" w:eastAsia="Arial" w:hAnsi="Arial"/>
          <w:color w:val="1A1A2E"/>
          <w:sz w:val="22"/>
          <w:szCs w:val="22"/>
        </w:rPr>
        <w:t xml:space="preserve">Intelligente is built on a results-first philosophy. Information is only shown in context, always actionable, and always backed by visual data.</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10.1  Student Dashboard</w:t>
      </w:r>
    </w:p>
    <w:p>
      <w:pPr>
        <w:pStyle w:val="ListParagraph"/>
        <w:numPr>
          <w:ilvl w:val="0"/>
          <w:numId w:val="2"/>
        </w:numPr>
        <w:spacing w:after="40" w:before="40"/>
      </w:pPr>
      <w:r>
        <w:rPr>
          <w:rFonts w:ascii="Arial" w:cs="Arial" w:eastAsia="Arial" w:hAnsi="Arial"/>
          <w:b w:val="false"/>
          <w:bCs w:val="false"/>
          <w:color w:val="1A1A2E"/>
          <w:sz w:val="22"/>
          <w:szCs w:val="22"/>
        </w:rPr>
        <w:t xml:space="preserve">Match Score Radar Chart — spider diagram showing fit across all 7 dimensions (Recharts)</w:t>
      </w:r>
    </w:p>
    <w:p>
      <w:pPr>
        <w:pStyle w:val="ListParagraph"/>
        <w:numPr>
          <w:ilvl w:val="0"/>
          <w:numId w:val="2"/>
        </w:numPr>
        <w:spacing w:after="40" w:before="40"/>
      </w:pPr>
      <w:r>
        <w:rPr>
          <w:rFonts w:ascii="Arial" w:cs="Arial" w:eastAsia="Arial" w:hAnsi="Arial"/>
          <w:b w:val="false"/>
          <w:bCs w:val="false"/>
          <w:color w:val="1A1A2E"/>
          <w:sz w:val="22"/>
          <w:szCs w:val="22"/>
        </w:rPr>
        <w:t xml:space="preserve">Career Path Timeline — interactive visual from today to first job in Cameroon</w:t>
      </w:r>
    </w:p>
    <w:p>
      <w:pPr>
        <w:pStyle w:val="ListParagraph"/>
        <w:numPr>
          <w:ilvl w:val="0"/>
          <w:numId w:val="2"/>
        </w:numPr>
        <w:spacing w:after="40" w:before="40"/>
      </w:pPr>
      <w:r>
        <w:rPr>
          <w:rFonts w:ascii="Arial" w:cs="Arial" w:eastAsia="Arial" w:hAnsi="Arial"/>
          <w:b w:val="false"/>
          <w:bCs w:val="false"/>
          <w:color w:val="1A1A2E"/>
          <w:sz w:val="22"/>
          <w:szCs w:val="22"/>
        </w:rPr>
        <w:t xml:space="preserve">Skills Gap Bar Chart — what the student has vs what the programme demands</w:t>
      </w:r>
    </w:p>
    <w:p>
      <w:pPr>
        <w:pStyle w:val="ListParagraph"/>
        <w:numPr>
          <w:ilvl w:val="0"/>
          <w:numId w:val="2"/>
        </w:numPr>
        <w:spacing w:after="40" w:before="40"/>
      </w:pPr>
      <w:r>
        <w:rPr>
          <w:rFonts w:ascii="Arial" w:cs="Arial" w:eastAsia="Arial" w:hAnsi="Arial"/>
          <w:b w:val="false"/>
          <w:bCs w:val="false"/>
          <w:color w:val="1A1A2E"/>
          <w:sz w:val="22"/>
          <w:szCs w:val="22"/>
        </w:rPr>
        <w:t xml:space="preserve">Conviction Score Meter — dynamic indicator of alignment with chosen path</w:t>
      </w:r>
    </w:p>
    <w:p>
      <w:pPr>
        <w:pStyle w:val="ListParagraph"/>
        <w:numPr>
          <w:ilvl w:val="0"/>
          <w:numId w:val="2"/>
        </w:numPr>
        <w:spacing w:after="40" w:before="40"/>
      </w:pPr>
      <w:r>
        <w:rPr>
          <w:rFonts w:ascii="Arial" w:cs="Arial" w:eastAsia="Arial" w:hAnsi="Arial"/>
          <w:b w:val="false"/>
          <w:bCs w:val="false"/>
          <w:color w:val="1A1A2E"/>
          <w:sz w:val="22"/>
          <w:szCs w:val="22"/>
        </w:rPr>
        <w:t xml:space="preserve">Progress Tracker — completion status of post-recommendation action steps</w:t>
      </w:r>
    </w:p>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10.2  Admin Dashboard</w:t>
      </w:r>
    </w:p>
    <w:p>
      <w:pPr>
        <w:pStyle w:val="ListParagraph"/>
        <w:numPr>
          <w:ilvl w:val="0"/>
          <w:numId w:val="2"/>
        </w:numPr>
        <w:spacing w:after="40" w:before="40"/>
      </w:pPr>
      <w:r>
        <w:rPr>
          <w:rFonts w:ascii="Arial" w:cs="Arial" w:eastAsia="Arial" w:hAnsi="Arial"/>
          <w:b w:val="false"/>
          <w:bCs w:val="false"/>
          <w:color w:val="1A1A2E"/>
          <w:sz w:val="22"/>
          <w:szCs w:val="22"/>
        </w:rPr>
        <w:t xml:space="preserve">Programme Popularity Chart — which degrees students match most (bar chart)</w:t>
      </w:r>
    </w:p>
    <w:p>
      <w:pPr>
        <w:pStyle w:val="ListParagraph"/>
        <w:numPr>
          <w:ilvl w:val="0"/>
          <w:numId w:val="2"/>
        </w:numPr>
        <w:spacing w:after="40" w:before="40"/>
      </w:pPr>
      <w:r>
        <w:rPr>
          <w:rFonts w:ascii="Arial" w:cs="Arial" w:eastAsia="Arial" w:hAnsi="Arial"/>
          <w:b w:val="false"/>
          <w:bCs w:val="false"/>
          <w:color w:val="1A1A2E"/>
          <w:sz w:val="22"/>
          <w:szCs w:val="22"/>
        </w:rPr>
        <w:t xml:space="preserve">Unmatched Degree Requests — programmes students want that Landmark does not offer (strategic data)</w:t>
      </w:r>
    </w:p>
    <w:p>
      <w:pPr>
        <w:pStyle w:val="ListParagraph"/>
        <w:numPr>
          <w:ilvl w:val="0"/>
          <w:numId w:val="2"/>
        </w:numPr>
        <w:spacing w:after="40" w:before="40"/>
      </w:pPr>
      <w:r>
        <w:rPr>
          <w:rFonts w:ascii="Arial" w:cs="Arial" w:eastAsia="Arial" w:hAnsi="Arial"/>
          <w:b w:val="false"/>
          <w:bCs w:val="false"/>
          <w:color w:val="1A1A2E"/>
          <w:sz w:val="22"/>
          <w:szCs w:val="22"/>
        </w:rPr>
        <w:t xml:space="preserve">Student Flow Funnel — registered to conversation to recommendation completion rates</w:t>
      </w:r>
    </w:p>
    <w:p>
      <w:pPr>
        <w:pStyle w:val="ListParagraph"/>
        <w:numPr>
          <w:ilvl w:val="0"/>
          <w:numId w:val="2"/>
        </w:numPr>
        <w:spacing w:after="40" w:before="40"/>
      </w:pPr>
      <w:r>
        <w:rPr>
          <w:rFonts w:ascii="Arial" w:cs="Arial" w:eastAsia="Arial" w:hAnsi="Arial"/>
          <w:b w:val="false"/>
          <w:bCs w:val="false"/>
          <w:color w:val="1A1A2E"/>
          <w:sz w:val="22"/>
          <w:szCs w:val="22"/>
        </w:rPr>
        <w:t xml:space="preserve">Recommendation Feedback Scores over time (line chart)</w:t>
      </w:r>
    </w:p>
    <w:p>
      <w:pPr>
        <w:pStyle w:val="ListParagraph"/>
        <w:numPr>
          <w:ilvl w:val="0"/>
          <w:numId w:val="2"/>
        </w:numPr>
        <w:spacing w:after="40" w:before="40"/>
      </w:pPr>
      <w:r>
        <w:rPr>
          <w:rFonts w:ascii="Arial" w:cs="Arial" w:eastAsia="Arial" w:hAnsi="Arial"/>
          <w:b w:val="false"/>
          <w:bCs w:val="false"/>
          <w:color w:val="1A1A2E"/>
          <w:sz w:val="22"/>
          <w:szCs w:val="22"/>
        </w:rPr>
        <w:t xml:space="preserve">Student Profile Clusters — interest and strength breakdowns across all students (pie chart)</w:t>
      </w:r>
    </w:p>
    <w:p>
      <w:pPr>
        <w:pStyle w:val="ListParagraph"/>
        <w:numPr>
          <w:ilvl w:val="0"/>
          <w:numId w:val="2"/>
        </w:numPr>
        <w:spacing w:after="40" w:before="40"/>
      </w:pPr>
      <w:r>
        <w:rPr>
          <w:rFonts w:ascii="Arial" w:cs="Arial" w:eastAsia="Arial" w:hAnsi="Arial"/>
          <w:b w:val="false"/>
          <w:bCs w:val="false"/>
          <w:color w:val="1A1A2E"/>
          <w:sz w:val="22"/>
          <w:szCs w:val="22"/>
        </w:rPr>
        <w:t xml:space="preserve">Counsellor Intervention Alerts — students with low conviction scores flagged for follow-up</w:t>
      </w:r>
    </w:p>
    <w:p>
      <w:pPr>
        <w:pStyle w:val="ListParagraph"/>
        <w:numPr>
          <w:ilvl w:val="0"/>
          <w:numId w:val="2"/>
        </w:numPr>
        <w:spacing w:after="40" w:before="40"/>
      </w:pPr>
      <w:r>
        <w:rPr>
          <w:rFonts w:ascii="Arial" w:cs="Arial" w:eastAsia="Arial" w:hAnsi="Arial"/>
          <w:b w:val="false"/>
          <w:bCs w:val="false"/>
          <w:color w:val="1A1A2E"/>
          <w:sz w:val="22"/>
          <w:szCs w:val="22"/>
        </w:rPr>
        <w:t xml:space="preserve">CSV export of all student data for institutional reporting</w:t>
      </w:r>
    </w:p>
    <w:p>
      <w:pPr>
        <w:spacing w:before="160"/>
      </w:pPr>
      <w:r>
        <w:t xml:space="preserve"/>
      </w:r>
    </w:p>
    <w:p>
      <w:pPr>
        <w:pStyle w:val="Heading1"/>
        <w:spacing w:after="120" w:before="400"/>
      </w:pPr>
      <w:r>
        <w:rPr>
          <w:rFonts w:ascii="Arial" w:cs="Arial" w:eastAsia="Arial" w:hAnsi="Arial"/>
          <w:b/>
          <w:bCs/>
          <w:color w:val="1B2A4A"/>
          <w:sz w:val="34"/>
          <w:szCs w:val="34"/>
        </w:rPr>
        <w:t xml:space="preserve">11. How Intelligente Makes Money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Revenue Stream</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It Works</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It Works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Institutional Licence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Landmark University pays annual fee to deploy for all applicants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Stable, recurring, high value — school has clear ROI</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Student Premium Tier</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Free basic recommendation; premium unlocks full roadmap for 2,000–5,000 CFA</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 barrier, scalable, student-driven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University Expansion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Licence model extended to UBa, UDs, CUIB, and other Cameroonian universities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Proven model applied to new markets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Counsellor SaaS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Guidance counsellors pay monthly subscription for dashboard access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B2B recurring, professional market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Sponsored Career Paths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Companies sponsor specific career tracks to promote their industry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Non-intrusive, highly relevant to students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API Licensing</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Other EdTech platforms pay to use Intelligente's recommendation engine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Long-term, high-value B2B revenue</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12. Can This Be Achieved? Yes — Here Is How</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EAF1FB" w:val="clear"/>
            <w:tcMar>
              <w:top w:type="dxa" w:w="160"/>
              <w:left w:type="dxa" w:w="220"/>
              <w:bottom w:type="dxa" w:w="160"/>
              <w:right w:type="dxa" w:w="220"/>
            </w:tcMar>
          </w:tcPr>
          <w:p>
            <w:pPr>
              <w:spacing w:after="80" w:before="0"/>
            </w:pPr>
            <w:r>
              <w:rPr>
                <w:rFonts w:ascii="Arial" w:cs="Arial" w:eastAsia="Arial" w:hAnsi="Arial"/>
                <w:b/>
                <w:bCs/>
                <w:color w:val="10B981"/>
                <w:sz w:val="22"/>
                <w:szCs w:val="22"/>
              </w:rPr>
              <w:t xml:space="preserve">Direct Answer</w:t>
            </w:r>
          </w:p>
          <w:p>
            <w:r>
              <w:rPr>
                <w:rFonts w:ascii="Arial" w:cs="Arial" w:eastAsia="Arial" w:hAnsi="Arial"/>
                <w:color w:val="1A1A2E"/>
                <w:sz w:val="21"/>
                <w:szCs w:val="21"/>
              </w:rPr>
              <w:t xml:space="preserve">Yes. Every feature described in this document is achievable using existing, proven, available technologies. None of it requires building AI from scratch. The intelligence of Intelligente lives in its conversation design, prompt engineering, local knowledge base, and user experience — not in training a model.</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12.1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Powers</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This Choice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UI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 (App Router)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student-facing screens and interactions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Full-stack React framework with built-in routing, SSR, and API routes — eliminates need for a separate backend server</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Routing</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Next.js App Router (built-in)</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Navigation between all pages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File-system based routing with layouts, loading states, and error boundaries built in — no separate routing library needed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Charts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Recharts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Radar chart, bar charts, timeline, funnel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Built for React, highly customisable, integrates cleanly with Next.js client components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Backend API / Server Logic</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Next.js API Routes + Server Actions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business logic, AI API calls, and Supabase interactions — no separate server</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Collocated with the frontend in one Next.js project — eliminates the Express server entirely, simplifies deployment and maintenance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(PostgreSQL)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profiles, conversations, recommendations, and programme data — with real-time subscriptions for live updates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Managed PostgreSQL with a built-in Auth system, Row Level Security, real-time listeners, and a generous free tier — replaces MongoDB, JWT, and bcrypt in one platform</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Conversational AI</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Groq API (LLaMA 3.3-70b)</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conversation engine — all AI responses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Fastest inference available — feels real-time to students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Vector Memory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Pinecone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 pipeline — Landmark and Cameroon knowledge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Stores and retrieves local context to prevent hallucination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Authentication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Supabase Auth</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Secure student and admin sessions — email/password and magic link sign-in, with Row Level Security enforcing data access rules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Built into Supabase — no JWT or bcrypt configuration needed. Handles token management, session refresh, and OAuth automatically with Next.js middleware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(full-stack)</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Hosts the entire Next.js application — frontend, API routes, and server actions deploy together in one push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Native Next.js platform — zero configuration, automatic CI/CD from GitHub, free tier available. Render is no longer needed as Next.js handles the backend within the same project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State Management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React Context + useState + Server Components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Conversation state, student profile, and UI state — server components handle data fetching; client components manage interactive session state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Next.js Server Components handle server-side data without client state overhead. Client state is scoped to interactive components only — no Redux complexity needed</w:t>
            </w:r>
          </w:p>
        </w:tc>
      </w:tr>
      <w:tr>
        <w:tc>
          <w:tcPr>
            <w:tcW w:type="dxa" w:w="1400"/>
            <w:tcBorders>
              <w:top w:val="single" w:color="DDDDDD" w:sz="1"/>
              <w:left w:val="single" w:color="DDDDDD" w:sz="1"/>
              <w:bottom w:val="single" w:color="DDDDDD" w:sz="1"/>
              <w:right w:val="single" w:color="DDDDDD" w:sz="1"/>
            </w:tcBorders>
            <w:shd w:fill="EBF1F9" w:val="clear"/>
            <w:tcMar>
              <w:top w:type="dxa" w:w="80"/>
              <w:left w:type="dxa" w:w="120"/>
              <w:bottom w:type="dxa" w:w="80"/>
              <w:right w:type="dxa" w:w="120"/>
            </w:tcMar>
          </w:tcPr>
          <w:p>
            <w:r>
              <w:rPr>
                <w:rFonts w:ascii="Arial" w:cs="Arial" w:eastAsia="Arial" w:hAnsi="Arial"/>
                <w:color w:val="1A1A2E"/>
                <w:sz w:val="20"/>
                <w:szCs w:val="20"/>
              </w:rPr>
              <w:t xml:space="preserve">UI Design</w:t>
            </w:r>
          </w:p>
        </w:tc>
        <w:tc>
          <w:tcPr>
            <w:tcW w:type="dxa" w:w="2000"/>
            <w:tcBorders>
              <w:top w:val="single" w:color="DDDDDD" w:sz="1"/>
              <w:left w:val="single" w:color="DDDDDD" w:sz="1"/>
              <w:bottom w:val="single" w:color="DDDDDD" w:sz="1"/>
              <w:right w:val="single" w:color="DDDDDD" w:sz="1"/>
            </w:tcBorders>
            <w:shd w:fill="EBF1F9" w:val="clear"/>
            <w:tcMar>
              <w:top w:type="dxa" w:w="80"/>
              <w:left w:type="dxa" w:w="120"/>
              <w:bottom w:type="dxa" w:w="80"/>
              <w:right w:type="dxa" w:w="120"/>
            </w:tcMar>
          </w:tcPr>
          <w:p>
            <w:r>
              <w:rPr>
                <w:rFonts w:ascii="Arial" w:cs="Arial" w:eastAsia="Arial" w:hAnsi="Arial"/>
                <w:color w:val="1A1A2E"/>
                <w:sz w:val="20"/>
                <w:szCs w:val="20"/>
              </w:rPr>
              <w:t xml:space="preserve">v0 by Vercel + Tailwind CSS + shadcn/ui</w:t>
            </w:r>
          </w:p>
        </w:tc>
        <w:tc>
          <w:tcPr>
            <w:tcW w:type="dxa" w:w="3160"/>
            <w:tcBorders>
              <w:top w:val="single" w:color="DDDDDD" w:sz="1"/>
              <w:left w:val="single" w:color="DDDDDD" w:sz="1"/>
              <w:bottom w:val="single" w:color="DDDDDD" w:sz="1"/>
              <w:right w:val="single" w:color="DDDDDD" w:sz="1"/>
            </w:tcBorders>
            <w:shd w:fill="EBF1F9" w:val="clear"/>
            <w:tcMar>
              <w:top w:type="dxa" w:w="80"/>
              <w:left w:type="dxa" w:w="120"/>
              <w:bottom w:type="dxa" w:w="80"/>
              <w:right w:type="dxa" w:w="120"/>
            </w:tcMar>
          </w:tcPr>
          <w:p>
            <w:r>
              <w:rPr>
                <w:rFonts w:ascii="Arial" w:cs="Arial" w:eastAsia="Arial" w:hAnsi="Arial"/>
                <w:color w:val="1A1A2E"/>
                <w:sz w:val="20"/>
                <w:szCs w:val="20"/>
              </w:rPr>
              <w:t xml:space="preserve">All screens, components, and UI layouts generated and refined using v0 AI — exported as production-ready Next.js + Tailwind code</w:t>
            </w:r>
          </w:p>
        </w:tc>
        <w:tc>
          <w:tcPr>
            <w:tcW w:type="dxa" w:w="2600"/>
            <w:tcBorders>
              <w:top w:val="single" w:color="DDDDDD" w:sz="1"/>
              <w:left w:val="single" w:color="DDDDDD" w:sz="1"/>
              <w:bottom w:val="single" w:color="DDDDDD" w:sz="1"/>
              <w:right w:val="single" w:color="DDDDDD" w:sz="1"/>
            </w:tcBorders>
            <w:shd w:fill="EBF1F9" w:val="clear"/>
            <w:tcMar>
              <w:top w:type="dxa" w:w="80"/>
              <w:left w:type="dxa" w:w="120"/>
              <w:bottom w:type="dxa" w:w="80"/>
              <w:right w:type="dxa" w:w="120"/>
            </w:tcMar>
          </w:tcPr>
          <w:p>
            <w:r>
              <w:rPr>
                <w:rFonts w:ascii="Arial" w:cs="Arial" w:eastAsia="Arial" w:hAnsi="Arial"/>
                <w:color w:val="1A1A2E"/>
                <w:sz w:val="20"/>
                <w:szCs w:val="20"/>
              </w:rPr>
              <w:t xml:space="preserve">v0 outputs native Next.js + Tailwind + shadcn/ui components — no translation layer needed. Accelerates UI development from days to hours per screen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Design System</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Navy Blue primary (#1e3a5f) + Tailwind CSS config</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Primary colour token applied across all UI components — student dashboard, conversation interface, recommendation cards, and admin panel all use the navy blue design system</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Navy blue conveys trust, intelligence, and institutional authority — aligned with the guidance-focused nature of Intelligente. Defined once in tailwind.config.js and used system-wide</w:t>
            </w:r>
          </w:p>
        </w:tc>
      </w:tr>
    </w:tbl>
    <w:p>
      <w:pPr>
        <w:spacing w:before="80"/>
      </w:pPr>
      <w:r>
        <w:t xml:space="preserve"/>
      </w:r>
    </w:p>
    <w:p>
      <w:pPr>
        <w:pStyle w:val="Heading2"/>
        <w:pBdr>
          <w:bottom w:val="single" w:color="C9A84C" w:sz="4" w:space="4"/>
        </w:pBdr>
        <w:spacing w:after="80" w:before="280"/>
      </w:pPr>
      <w:r>
        <w:rPr>
          <w:rFonts w:ascii="Arial" w:cs="Arial" w:eastAsia="Arial" w:hAnsi="Arial"/>
          <w:b/>
          <w:bCs/>
          <w:color w:val="2E75B6"/>
          <w:sz w:val="26"/>
          <w:szCs w:val="26"/>
        </w:rPr>
        <w:t xml:space="preserve">12.2  Why You Do NOT Need to Build Your Own AI</w:t>
      </w:r>
    </w:p>
    <w:p>
      <w:pPr>
        <w:spacing w:after="60" w:before="60" w:line="320"/>
      </w:pPr>
      <w:r>
        <w:rPr>
          <w:rFonts w:ascii="Arial" w:cs="Arial" w:eastAsia="Arial" w:hAnsi="Arial"/>
          <w:color w:val="1A1A2E"/>
          <w:sz w:val="22"/>
          <w:szCs w:val="22"/>
        </w:rPr>
        <w:t xml:space="preserve">Building an AI model from scratch requires millions of dollars, massive datasets, and years of work. That is what Anthropic, Google, and Meta do.</w:t>
      </w:r>
    </w:p>
    <w:p>
      <w:pPr>
        <w:spacing w:before="80"/>
      </w:pPr>
      <w:r>
        <w:t xml:space="preserve"/>
      </w:r>
    </w:p>
    <w:p>
      <w:pPr>
        <w:spacing w:after="60" w:before="60" w:line="320"/>
      </w:pPr>
      <w:r>
        <w:rPr>
          <w:rFonts w:ascii="Arial" w:cs="Arial" w:eastAsia="Arial" w:hAnsi="Arial"/>
          <w:color w:val="1A1A2E"/>
          <w:sz w:val="22"/>
          <w:szCs w:val="22"/>
        </w:rPr>
        <w:t xml:space="preserve">What YOU are building is the brain, personality, and logic of Intelligente — the conversation design, the prompt engineering, the knowledge base, the user experience. The Groq API is infrastructure, like cloud servers. Students never see it. They only see Intelligente. The entire system is built with Next.js and Supabase, designed using v0 by Vercel, and styled in navy blue — all production-grade tools used by real software companies.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60"/>
              <w:left w:type="dxa" w:w="220"/>
              <w:bottom w:type="dxa" w:w="160"/>
              <w:right w:type="dxa" w:w="220"/>
            </w:tcMar>
          </w:tcPr>
          <w:p>
            <w:pPr>
              <w:spacing w:after="80" w:before="0"/>
            </w:pPr>
            <w:r>
              <w:rPr>
                <w:rFonts w:ascii="Arial" w:cs="Arial" w:eastAsia="Arial" w:hAnsi="Arial"/>
                <w:b/>
                <w:bCs/>
                <w:color w:val="C9A84C"/>
                <w:sz w:val="22"/>
                <w:szCs w:val="22"/>
              </w:rPr>
              <w:t xml:space="preserve">For Your Defense</w:t>
            </w:r>
          </w:p>
          <w:p>
            <w:r>
              <w:rPr>
                <w:rFonts w:ascii="Arial" w:cs="Arial" w:eastAsia="Arial" w:hAnsi="Arial"/>
                <w:color w:val="1A1A2E"/>
                <w:sz w:val="21"/>
                <w:szCs w:val="21"/>
              </w:rPr>
              <w:t xml:space="preserve">"Intelligente is our own system. The AI API is infrastructure — just as any application uses cloud servers they did not build. The intelligence of Intelligente is in its conversation architecture, local knowledge base, and the quality of guidance it delivers to each student."</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13. Why Intelligente Beats Every Competitor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400"/>
        <w:gridCol w:w="2760"/>
        <w:gridCol w:w="210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Platform</w:t>
            </w:r>
          </w:p>
        </w:tc>
        <w:tc>
          <w:tcPr>
            <w:tcW w:type="dxa" w:w="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Country</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Does</w:t>
            </w:r>
          </w:p>
        </w:tc>
        <w:tc>
          <w:tcPr>
            <w:tcW w:type="dxa" w:w="2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 Gap</w:t>
            </w:r>
          </w:p>
        </w:tc>
        <w:tc>
          <w:tcPr>
            <w:tcW w:type="dxa" w:w="21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Intelligente's Answer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OSIA</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Cameroon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orientation, psychometric tests, 13,500 users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French-only, no Landmark data, no post-recommendation journey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English-first, Landmark-specific, full journey</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ConcourGuide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Cameroon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Exam prep, career orientation, 50+ concours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Exam-focused only, no degree matching</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degree recommendation + journey roadmap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Naviance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College and career readiness, 8M students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US-only, no African context, institutional not student-first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Built for Cameroon, student-first experience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BridgeU</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University guidance, 140 countries, 26,000 universities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Elite schools only, global but no local depth, grade-focused</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Localised to Buea, recognises hidden potential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Career Compass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Research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ML-based career guidance, RAG pipeline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Academic paper — not deployed, no Cameroon context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 working system for real students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8E7" w:val="clear"/>
            <w:tcMar>
              <w:top w:type="dxa" w:w="160"/>
              <w:left w:type="dxa" w:w="240"/>
              <w:bottom w:type="dxa" w:w="160"/>
              <w:right w:type="dxa" w:w="240"/>
            </w:tcMar>
          </w:tcPr>
          <w:p>
            <w:pPr>
              <w:jc w:val="center"/>
            </w:pPr>
            <w:r>
              <w:rPr>
                <w:rFonts w:ascii="Arial" w:cs="Arial" w:eastAsia="Arial" w:hAnsi="Arial"/>
                <w:b/>
                <w:bCs/>
                <w:i/>
                <w:iCs/>
                <w:color w:val="7A5C00"/>
                <w:sz w:val="23"/>
                <w:szCs w:val="23"/>
              </w:rPr>
              <w:t xml:space="preserve">"Intelligente is the only AI-powered degree and career guidance system built specifically for Anglophone Cameroonian Advanced Level students, grounded in Landmark University's real programmes, Cameroon's actual job market, and the hidden potential of every student who walks through its door."</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14. Key Arguments for the Defense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EAF1FB" w:val="clear"/>
            <w:tcMar>
              <w:top w:type="dxa" w:w="160"/>
              <w:left w:type="dxa" w:w="220"/>
              <w:bottom w:type="dxa" w:w="160"/>
              <w:right w:type="dxa" w:w="220"/>
            </w:tcMar>
          </w:tcPr>
          <w:p>
            <w:pPr>
              <w:spacing w:after="80" w:before="0"/>
            </w:pPr>
            <w:r>
              <w:rPr>
                <w:rFonts w:ascii="Arial" w:cs="Arial" w:eastAsia="Arial" w:hAnsi="Arial"/>
                <w:b/>
                <w:bCs/>
                <w:color w:val="1B2A4A"/>
                <w:sz w:val="22"/>
                <w:szCs w:val="22"/>
              </w:rPr>
              <w:t xml:space="preserve">On the Problem</w:t>
            </w:r>
          </w:p>
          <w:p>
            <w:r>
              <w:rPr>
                <w:rFonts w:ascii="Arial" w:cs="Arial" w:eastAsia="Arial" w:hAnsi="Arial"/>
                <w:color w:val="1A1A2E"/>
                <w:sz w:val="21"/>
                <w:szCs w:val="21"/>
              </w:rPr>
              <w:t xml:space="preserve">"Advanced Level students in Cameroon have no personalised, AI-powered system to match them to Landmark's specific programmes based on who they truly are — not just their grades."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EAF1FB" w:val="clear"/>
            <w:tcMar>
              <w:top w:type="dxa" w:w="160"/>
              <w:left w:type="dxa" w:w="220"/>
              <w:bottom w:type="dxa" w:w="160"/>
              <w:right w:type="dxa" w:w="220"/>
            </w:tcMar>
          </w:tcPr>
          <w:p>
            <w:pPr>
              <w:spacing w:after="80" w:before="0"/>
            </w:pPr>
            <w:r>
              <w:rPr>
                <w:rFonts w:ascii="Arial" w:cs="Arial" w:eastAsia="Arial" w:hAnsi="Arial"/>
                <w:b/>
                <w:bCs/>
                <w:color w:val="1B2A4A"/>
                <w:sz w:val="22"/>
                <w:szCs w:val="22"/>
              </w:rPr>
              <w:t xml:space="preserve">On Hidden Potential</w:t>
            </w:r>
          </w:p>
          <w:p>
            <w:r>
              <w:rPr>
                <w:rFonts w:ascii="Arial" w:cs="Arial" w:eastAsia="Arial" w:hAnsi="Arial"/>
                <w:color w:val="1A1A2E"/>
                <w:sz w:val="21"/>
                <w:szCs w:val="21"/>
              </w:rPr>
              <w:t xml:space="preserve">"Intelligente challenges the assumption that academic grades predict career success. By assessing the whole student — strengths, passions, and potential — no student is left without direction simply because they did not perform well in class."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EAF1FB" w:val="clear"/>
            <w:tcMar>
              <w:top w:type="dxa" w:w="160"/>
              <w:left w:type="dxa" w:w="220"/>
              <w:bottom w:type="dxa" w:w="160"/>
              <w:right w:type="dxa" w:w="220"/>
            </w:tcMar>
          </w:tcPr>
          <w:p>
            <w:pPr>
              <w:spacing w:after="80" w:before="0"/>
            </w:pPr>
            <w:r>
              <w:rPr>
                <w:rFonts w:ascii="Arial" w:cs="Arial" w:eastAsia="Arial" w:hAnsi="Arial"/>
                <w:b/>
                <w:bCs/>
                <w:color w:val="1B2A4A"/>
                <w:sz w:val="22"/>
                <w:szCs w:val="22"/>
              </w:rPr>
              <w:t xml:space="preserve">On Conversational AI</w:t>
            </w:r>
          </w:p>
          <w:p>
            <w:r>
              <w:rPr>
                <w:rFonts w:ascii="Arial" w:cs="Arial" w:eastAsia="Arial" w:hAnsi="Arial"/>
                <w:color w:val="1A1A2E"/>
                <w:sz w:val="21"/>
                <w:szCs w:val="21"/>
              </w:rPr>
              <w:t xml:space="preserve">"Intelligente replaces forms with conversation because students game forms. By combining conversational AI, consistency detection, embedded assessment, and the therapist-consultant model, the system captures who a student truly is — not who they think they should be."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EAF1FB" w:val="clear"/>
            <w:tcMar>
              <w:top w:type="dxa" w:w="160"/>
              <w:left w:type="dxa" w:w="220"/>
              <w:bottom w:type="dxa" w:w="160"/>
              <w:right w:type="dxa" w:w="220"/>
            </w:tcMar>
          </w:tcPr>
          <w:p>
            <w:pPr>
              <w:spacing w:after="80" w:before="0"/>
            </w:pPr>
            <w:r>
              <w:rPr>
                <w:rFonts w:ascii="Arial" w:cs="Arial" w:eastAsia="Arial" w:hAnsi="Arial"/>
                <w:b/>
                <w:bCs/>
                <w:color w:val="1B2A4A"/>
                <w:sz w:val="22"/>
                <w:szCs w:val="22"/>
              </w:rPr>
              <w:t xml:space="preserve">On Not Building AI From Scratch</w:t>
            </w:r>
          </w:p>
          <w:p>
            <w:r>
              <w:rPr>
                <w:rFonts w:ascii="Arial" w:cs="Arial" w:eastAsia="Arial" w:hAnsi="Arial"/>
                <w:color w:val="1A1A2E"/>
                <w:sz w:val="21"/>
                <w:szCs w:val="21"/>
              </w:rPr>
              <w:t xml:space="preserve">"The intelligence of Intelligente is not in the model — it is in the conversation architecture, the local knowledge base, and the quality of guidance it delivers. The Groq API is infrastructure, not the product. The system is built on Next.js and Supabase, designed using v0 by Vercel, and styled with a navy blue design system — industry-standard tools used in production software worldwide."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EAF1FB" w:val="clear"/>
            <w:tcMar>
              <w:top w:type="dxa" w:w="160"/>
              <w:left w:type="dxa" w:w="220"/>
              <w:bottom w:type="dxa" w:w="160"/>
              <w:right w:type="dxa" w:w="220"/>
            </w:tcMar>
          </w:tcPr>
          <w:p>
            <w:pPr>
              <w:spacing w:after="80" w:before="0"/>
            </w:pPr>
            <w:r>
              <w:rPr>
                <w:rFonts w:ascii="Arial" w:cs="Arial" w:eastAsia="Arial" w:hAnsi="Arial"/>
                <w:b/>
                <w:bCs/>
                <w:color w:val="1B2A4A"/>
                <w:sz w:val="22"/>
                <w:szCs w:val="22"/>
              </w:rPr>
              <w:t xml:space="preserve">On Anti-Dependency</w:t>
            </w:r>
          </w:p>
          <w:p>
            <w:r>
              <w:rPr>
                <w:rFonts w:ascii="Arial" w:cs="Arial" w:eastAsia="Arial" w:hAnsi="Arial"/>
                <w:color w:val="1A1A2E"/>
                <w:sz w:val="21"/>
                <w:szCs w:val="21"/>
              </w:rPr>
              <w:t xml:space="preserve">"Intelligente is deliberately designed to prevent AI dependency. Every recommendation challenges the student's own thinking. The system is a mirror and a consultant — not a decision-maker."</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EAF1FB" w:val="clear"/>
            <w:tcMar>
              <w:top w:type="dxa" w:w="160"/>
              <w:left w:type="dxa" w:w="220"/>
              <w:bottom w:type="dxa" w:w="160"/>
              <w:right w:type="dxa" w:w="220"/>
            </w:tcMar>
          </w:tcPr>
          <w:p>
            <w:pPr>
              <w:spacing w:after="80" w:before="0"/>
            </w:pPr>
            <w:r>
              <w:rPr>
                <w:rFonts w:ascii="Arial" w:cs="Arial" w:eastAsia="Arial" w:hAnsi="Arial"/>
                <w:b/>
                <w:bCs/>
                <w:color w:val="1B2A4A"/>
                <w:sz w:val="22"/>
                <w:szCs w:val="22"/>
              </w:rPr>
              <w:t xml:space="preserve">On Institutional Value</w:t>
            </w:r>
          </w:p>
          <w:p>
            <w:r>
              <w:rPr>
                <w:rFonts w:ascii="Arial" w:cs="Arial" w:eastAsia="Arial" w:hAnsi="Arial"/>
                <w:color w:val="1A1A2E"/>
                <w:sz w:val="21"/>
                <w:szCs w:val="21"/>
              </w:rPr>
              <w:t xml:space="preserve">"Intelligente serves two clients simultaneously — the student who needs direction, and Landmark University, which gains market intelligence about what its students need and what programmes to add."</w:t>
            </w:r>
          </w:p>
        </w:tc>
      </w:tr>
    </w:tbl>
    <w:p>
      <w:pPr>
        <w:spacing w:before="160"/>
      </w:pPr>
      <w:r>
        <w:t xml:space="preserve"/>
      </w:r>
    </w:p>
    <w:p>
      <w:pPr>
        <w:pStyle w:val="Heading1"/>
        <w:spacing w:after="120" w:before="400"/>
      </w:pPr>
      <w:r>
        <w:rPr>
          <w:rFonts w:ascii="Arial" w:cs="Arial" w:eastAsia="Arial" w:hAnsi="Arial"/>
          <w:b/>
          <w:bCs/>
          <w:color w:val="1B2A4A"/>
          <w:sz w:val="34"/>
          <w:szCs w:val="34"/>
        </w:rPr>
        <w:t xml:space="preserve">Final Note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8E7" w:val="clear"/>
            <w:tcMar>
              <w:top w:type="dxa" w:w="160"/>
              <w:left w:type="dxa" w:w="240"/>
              <w:bottom w:type="dxa" w:w="160"/>
              <w:right w:type="dxa" w:w="240"/>
            </w:tcMar>
          </w:tcPr>
          <w:p>
            <w:pPr>
              <w:jc w:val="center"/>
            </w:pPr>
            <w:r>
              <w:rPr>
                <w:rFonts w:ascii="Arial" w:cs="Arial" w:eastAsia="Arial" w:hAnsi="Arial"/>
                <w:b/>
                <w:bCs/>
                <w:i/>
                <w:iCs/>
                <w:color w:val="7A5C00"/>
                <w:sz w:val="23"/>
                <w:szCs w:val="23"/>
              </w:rPr>
              <w:t xml:space="preserve">"Intelligente operates on the belief that every student arrives with direction already inside them — they simply need the right mirror to see it. The system does not assign futures. It reveals them."</w:t>
            </w:r>
          </w:p>
        </w:tc>
      </w:tr>
    </w:tbl>
    <w:p>
      <w:pPr>
        <w:spacing w:before="80"/>
      </w:pPr>
      <w:r>
        <w:t xml:space="preserve"/>
      </w:r>
    </w:p>
    <w:p>
      <w:pPr>
        <w:spacing w:after="60" w:before="60" w:line="320"/>
      </w:pPr>
      <w:r>
        <w:rPr>
          <w:rFonts w:ascii="Arial" w:cs="Arial" w:eastAsia="Arial" w:hAnsi="Arial"/>
          <w:i/>
          <w:iCs/>
          <w:color w:val="1A1A2E"/>
          <w:sz w:val="22"/>
          <w:szCs w:val="22"/>
        </w:rPr>
        <w:t xml:space="preserve">This document represents the complete vision for Intelligente as developed across all discussions. Every feature, philosophy, and implementation decision is recorded here as the authoritative reference for the build, the defense, and the future of the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777777"/>
        <w:sz w:val="18"/>
        <w:szCs w:val="18"/>
      </w:rPr>
      <w:t xml:space="preserve">Confidential — Landmark University, Buea</w:t>
    </w:r>
    <w:r>
      <w:rPr>
        <w:rFonts w:ascii="Arial" w:cs="Arial" w:eastAsia="Arial" w:hAnsi="Arial"/>
        <w:sz w:val="18"/>
        <w:szCs w:val="18"/>
      </w:rPr>
      <w:t xml:space="preserve">	</w:t>
    </w:r>
    <w:r>
      <w:rPr>
        <w:rFonts w:ascii="Arial" w:cs="Arial" w:eastAsia="Arial" w:hAnsi="Arial"/>
        <w:color w:val="1B2A4A"/>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b/>
        <w:bCs/>
        <w:color w:val="1B2A4A"/>
        <w:sz w:val="18"/>
        <w:szCs w:val="18"/>
      </w:rPr>
      <w:t xml:space="preserve">INTELLIGENTE  |  Master Vision &amp;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4"/>
      <w:szCs w:val="34"/>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2026-06-10T08:26:00.678Z</dcterms:created>
  <dcterms:modified xsi:type="dcterms:W3CDTF">2026-06-10T08:26:00.691Z</dcterms:modified>
</cp:coreProperties>
</file>

<file path=docProps/custom.xml><?xml version="1.0" encoding="utf-8"?>
<Properties xmlns="http://schemas.openxmlformats.org/officeDocument/2006/custom-properties" xmlns:vt="http://schemas.openxmlformats.org/officeDocument/2006/docPropsVTypes"/>
</file>