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AE6" w:rsidRPr="00ED4D76" w:rsidRDefault="00E84AE6" w:rsidP="00E84AE6">
      <w:pPr>
        <w:pStyle w:val="a7"/>
      </w:pPr>
      <w:r>
        <w:rPr>
          <w:rFonts w:hint="eastAsia"/>
        </w:rPr>
        <w:t>项目说明文档</w:t>
      </w:r>
    </w:p>
    <w:p w:rsidR="00E84AE6" w:rsidRPr="00ED4D76" w:rsidRDefault="00E84AE6" w:rsidP="00E84AE6">
      <w:pPr>
        <w:rPr>
          <w:lang w:eastAsia="zh-CN"/>
        </w:rPr>
      </w:pPr>
    </w:p>
    <w:p w:rsidR="00E84AE6" w:rsidRPr="00ED4D76" w:rsidRDefault="00E84AE6" w:rsidP="00E84AE6">
      <w:pPr>
        <w:rPr>
          <w:lang w:eastAsia="zh-CN"/>
        </w:rPr>
      </w:pPr>
    </w:p>
    <w:p w:rsidR="00E84AE6" w:rsidRPr="00ED4D76" w:rsidRDefault="00E84AE6" w:rsidP="00E84AE6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E84AE6" w:rsidRDefault="00E84AE6" w:rsidP="00E84AE6">
      <w:pPr>
        <w:pStyle w:val="a8"/>
        <w:jc w:val="right"/>
        <w:rPr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>
        <w:rPr>
          <w:rFonts w:hint="eastAsia"/>
          <w:lang w:eastAsia="zh-CN"/>
        </w:rPr>
        <w:t>表达式转化</w:t>
      </w:r>
    </w:p>
    <w:p w:rsidR="00E84AE6" w:rsidRPr="00A16FDA" w:rsidRDefault="00E84AE6" w:rsidP="00E84AE6">
      <w:pPr>
        <w:pStyle w:val="a8"/>
        <w:ind w:right="440"/>
        <w:jc w:val="right"/>
        <w:rPr>
          <w:rFonts w:ascii="TypeLand 康熙字典體" w:eastAsiaTheme="minorEastAsia" w:hAnsi="TypeLand 康熙字典體" w:hint="eastAsia"/>
          <w:lang w:eastAsia="zh-CN"/>
        </w:rPr>
      </w:pPr>
    </w:p>
    <w:p w:rsidR="00E84AE6" w:rsidRPr="00192A48" w:rsidRDefault="00E84AE6" w:rsidP="00E84AE6">
      <w:pPr>
        <w:rPr>
          <w:lang w:eastAsia="zh-CN"/>
        </w:rPr>
      </w:pPr>
    </w:p>
    <w:p w:rsidR="00E84AE6" w:rsidRPr="00ED4D76" w:rsidRDefault="00E84AE6" w:rsidP="00E84AE6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E84AE6" w:rsidRPr="00ED4D76" w:rsidRDefault="00E84AE6" w:rsidP="00E84AE6">
      <w:pPr>
        <w:rPr>
          <w:lang w:eastAsia="zh-CN"/>
        </w:rPr>
      </w:pPr>
    </w:p>
    <w:p w:rsidR="00E84AE6" w:rsidRPr="00ED4D76" w:rsidRDefault="00E84AE6" w:rsidP="00E84AE6">
      <w:pPr>
        <w:rPr>
          <w:lang w:eastAsia="zh-CN"/>
        </w:rPr>
      </w:pPr>
    </w:p>
    <w:p w:rsidR="00E84AE6" w:rsidRPr="00ED4D76" w:rsidRDefault="00E84AE6" w:rsidP="00E84AE6">
      <w:pPr>
        <w:rPr>
          <w:lang w:eastAsia="zh-CN"/>
        </w:rPr>
      </w:pPr>
    </w:p>
    <w:p w:rsidR="00E84AE6" w:rsidRPr="00ED4D76" w:rsidRDefault="00E84AE6" w:rsidP="00E84AE6">
      <w:pPr>
        <w:rPr>
          <w:lang w:eastAsia="zh-CN"/>
        </w:rPr>
      </w:pPr>
    </w:p>
    <w:p w:rsidR="00E84AE6" w:rsidRPr="00ED4D76" w:rsidRDefault="00E84AE6" w:rsidP="00E84AE6">
      <w:pPr>
        <w:rPr>
          <w:lang w:eastAsia="zh-CN"/>
        </w:rPr>
      </w:pPr>
    </w:p>
    <w:p w:rsidR="00E84AE6" w:rsidRPr="00ED4D76" w:rsidRDefault="00E84AE6" w:rsidP="00E84AE6">
      <w:pPr>
        <w:rPr>
          <w:lang w:eastAsia="zh-CN"/>
        </w:rPr>
      </w:pPr>
    </w:p>
    <w:p w:rsidR="00E84AE6" w:rsidRPr="00ED4D76" w:rsidRDefault="00E84AE6" w:rsidP="00E84AE6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欧明锋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E84AE6" w:rsidRPr="00ED4D76" w:rsidRDefault="00E84AE6" w:rsidP="00E84AE6">
      <w:pPr>
        <w:pStyle w:val="a9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1651822</w:t>
      </w:r>
      <w:r w:rsidRPr="00ED4D76">
        <w:rPr>
          <w:rFonts w:ascii="宋体" w:hAnsi="宋体" w:hint="eastAsia"/>
          <w:u w:val="single"/>
          <w:lang w:eastAsia="zh-CN"/>
        </w:rPr>
        <w:t xml:space="preserve">          </w:t>
      </w:r>
    </w:p>
    <w:p w:rsidR="00E84AE6" w:rsidRPr="00ED4D76" w:rsidRDefault="00E84AE6" w:rsidP="00E84AE6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E84AE6" w:rsidRPr="00ED4D76" w:rsidRDefault="00E84AE6" w:rsidP="00E84AE6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学院、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专业：</w:t>
      </w:r>
      <w:r>
        <w:rPr>
          <w:rFonts w:ascii="宋体" w:hAnsi="宋体" w:hint="eastAsia"/>
          <w:u w:val="single"/>
          <w:lang w:eastAsia="zh-CN"/>
        </w:rPr>
        <w:t xml:space="preserve">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:rsidR="00E84AE6" w:rsidRPr="00ED4D76" w:rsidRDefault="00E84AE6" w:rsidP="00E84AE6">
      <w:pPr>
        <w:rPr>
          <w:lang w:eastAsia="zh-CN"/>
        </w:rPr>
      </w:pPr>
    </w:p>
    <w:p w:rsidR="00E84AE6" w:rsidRPr="00ED4D76" w:rsidRDefault="00E84AE6" w:rsidP="00E84AE6">
      <w:pPr>
        <w:rPr>
          <w:lang w:eastAsia="zh-CN"/>
        </w:rPr>
      </w:pPr>
    </w:p>
    <w:p w:rsidR="00E84AE6" w:rsidRPr="00ED4D76" w:rsidRDefault="00E84AE6" w:rsidP="00E84AE6">
      <w:pPr>
        <w:rPr>
          <w:lang w:eastAsia="zh-CN"/>
        </w:rPr>
      </w:pPr>
    </w:p>
    <w:p w:rsidR="00E84AE6" w:rsidRPr="00ED4D76" w:rsidRDefault="00E84AE6" w:rsidP="00E84AE6">
      <w:pPr>
        <w:pStyle w:val="aa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E84AE6" w:rsidRPr="006B13EF" w:rsidRDefault="00E84AE6" w:rsidP="00E84AE6">
      <w:pPr>
        <w:pStyle w:val="ab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E84AE6" w:rsidRDefault="00E84AE6" w:rsidP="00E84AE6"/>
    <w:p w:rsidR="00E84AE6" w:rsidRDefault="00E84AE6" w:rsidP="00E84AE6"/>
    <w:p w:rsidR="00E84AE6" w:rsidRDefault="00E84AE6" w:rsidP="00E84AE6"/>
    <w:p w:rsidR="00E84AE6" w:rsidRDefault="00E84AE6" w:rsidP="00E84AE6"/>
    <w:p w:rsidR="00E84AE6" w:rsidRDefault="00E84AE6" w:rsidP="00E84AE6"/>
    <w:p w:rsidR="00E84AE6" w:rsidRDefault="00E84AE6" w:rsidP="00E84AE6"/>
    <w:p w:rsidR="00E84AE6" w:rsidRDefault="00E84AE6" w:rsidP="00E84AE6"/>
    <w:p w:rsidR="00E84AE6" w:rsidRDefault="00E84AE6" w:rsidP="00E84AE6"/>
    <w:p w:rsidR="00692EEE" w:rsidRDefault="00E84AE6" w:rsidP="00E84AE6">
      <w:pPr>
        <w:pStyle w:val="ac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lastRenderedPageBreak/>
        <w:t>功能分析</w:t>
      </w:r>
    </w:p>
    <w:p w:rsidR="00E84AE6" w:rsidRDefault="00E84AE6" w:rsidP="00E84AE6">
      <w:pPr>
        <w:pStyle w:val="ac"/>
        <w:numPr>
          <w:ilvl w:val="1"/>
          <w:numId w:val="1"/>
        </w:numPr>
        <w:ind w:firstLineChars="0"/>
        <w:rPr>
          <w:lang w:eastAsia="zh-CN"/>
        </w:rPr>
      </w:pPr>
      <w:r>
        <w:rPr>
          <w:lang w:eastAsia="zh-CN"/>
        </w:rPr>
        <w:t>前缀表</w:t>
      </w:r>
      <w:r>
        <w:rPr>
          <w:rFonts w:hint="eastAsia"/>
          <w:lang w:eastAsia="zh-CN"/>
        </w:rPr>
        <w:t>示</w:t>
      </w:r>
      <w:r>
        <w:rPr>
          <w:lang w:eastAsia="zh-CN"/>
        </w:rPr>
        <w:t>法，中缀表</w:t>
      </w:r>
      <w:r>
        <w:rPr>
          <w:rFonts w:hint="eastAsia"/>
          <w:lang w:eastAsia="zh-CN"/>
        </w:rPr>
        <w:t>示法</w:t>
      </w:r>
      <w:r>
        <w:rPr>
          <w:lang w:eastAsia="zh-CN"/>
        </w:rPr>
        <w:t>和后缀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这三种表示法是</w:t>
      </w:r>
      <w:r w:rsidRPr="00E84AE6">
        <w:rPr>
          <w:rFonts w:hint="eastAsia"/>
          <w:lang w:eastAsia="zh-CN"/>
        </w:rPr>
        <w:t>通用的算术或逻辑公式表示方法，</w:t>
      </w:r>
      <w:r>
        <w:rPr>
          <w:lang w:eastAsia="zh-CN"/>
        </w:rPr>
        <w:t>日常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的算术表达式是采用中缀表示法，即二元运算符位于两个运算数中间。</w:t>
      </w:r>
      <w:r>
        <w:rPr>
          <w:rFonts w:hint="eastAsia"/>
          <w:lang w:eastAsia="zh-CN"/>
        </w:rPr>
        <w:t>所以非专业的人，大多只能写出中缀表达式，当他们需要其他形式的表达式时就无法下手。而本程序的功能就是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将中缀表达式转换为后缀表达式。</w:t>
      </w:r>
    </w:p>
    <w:p w:rsidR="00E84AE6" w:rsidRDefault="00122AA1" w:rsidP="00E84AE6">
      <w:pPr>
        <w:pStyle w:val="ac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用户的</w:t>
      </w:r>
      <w:r>
        <w:rPr>
          <w:lang w:eastAsia="zh-CN"/>
        </w:rPr>
        <w:t>输入在一行中给出</w:t>
      </w:r>
      <w:r>
        <w:rPr>
          <w:rFonts w:hint="eastAsia"/>
          <w:lang w:eastAsia="zh-CN"/>
        </w:rPr>
        <w:t>以</w:t>
      </w:r>
      <w:r>
        <w:rPr>
          <w:lang w:eastAsia="zh-CN"/>
        </w:rPr>
        <w:t>空格</w:t>
      </w:r>
      <w:r>
        <w:rPr>
          <w:rFonts w:hint="eastAsia"/>
          <w:lang w:eastAsia="zh-CN"/>
        </w:rPr>
        <w:t>分隔</w:t>
      </w:r>
      <w:r>
        <w:rPr>
          <w:lang w:eastAsia="zh-CN"/>
        </w:rPr>
        <w:t>不同对象的中缀表达式，可包含</w:t>
      </w:r>
      <w:r>
        <w:rPr>
          <w:rFonts w:hint="eastAsia"/>
          <w:lang w:eastAsia="zh-CN"/>
        </w:rPr>
        <w:t>+</w:t>
      </w:r>
      <w:r>
        <w:rPr>
          <w:lang w:eastAsia="zh-CN"/>
        </w:rPr>
        <w:t>, -, *, /, -, *, /</w:t>
      </w:r>
      <w:r>
        <w:rPr>
          <w:rFonts w:hint="eastAsia"/>
          <w:lang w:eastAsia="zh-CN"/>
        </w:rPr>
        <w:t>以及</w:t>
      </w:r>
      <w:r>
        <w:rPr>
          <w:lang w:eastAsia="zh-CN"/>
        </w:rPr>
        <w:t>左右括号，表达式不</w:t>
      </w:r>
      <w:r>
        <w:rPr>
          <w:rFonts w:hint="eastAsia"/>
          <w:lang w:eastAsia="zh-CN"/>
        </w:rPr>
        <w:t>超过</w:t>
      </w:r>
      <w:r>
        <w:rPr>
          <w:lang w:eastAsia="zh-CN"/>
        </w:rPr>
        <w:t>20</w:t>
      </w:r>
      <w:r>
        <w:rPr>
          <w:lang w:eastAsia="zh-CN"/>
        </w:rPr>
        <w:t>个字符</w:t>
      </w:r>
      <w:r>
        <w:rPr>
          <w:rFonts w:hint="eastAsia"/>
          <w:lang w:eastAsia="zh-CN"/>
        </w:rPr>
        <w:t>（不包括</w:t>
      </w:r>
      <w:r>
        <w:rPr>
          <w:lang w:eastAsia="zh-CN"/>
        </w:rPr>
        <w:t>空格）</w:t>
      </w:r>
      <w:r>
        <w:rPr>
          <w:rFonts w:hint="eastAsia"/>
          <w:lang w:eastAsia="zh-CN"/>
        </w:rPr>
        <w:t>，输入后程序会输出对应的后缀表达式</w:t>
      </w:r>
    </w:p>
    <w:p w:rsidR="00E84AE6" w:rsidRDefault="00E84AE6" w:rsidP="00E84AE6">
      <w:pPr>
        <w:pStyle w:val="ac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数据结构</w:t>
      </w:r>
    </w:p>
    <w:p w:rsidR="00122AA1" w:rsidRDefault="00122AA1" w:rsidP="00122AA1">
      <w:pPr>
        <w:pStyle w:val="ac"/>
        <w:numPr>
          <w:ilvl w:val="1"/>
          <w:numId w:val="1"/>
        </w:numPr>
        <w:ind w:firstLineChars="0"/>
      </w:pPr>
      <w:r>
        <w:rPr>
          <w:rFonts w:hint="eastAsia"/>
          <w:lang w:eastAsia="zh-CN"/>
        </w:rPr>
        <w:t>本程序使用栈来存储</w:t>
      </w:r>
      <w:r w:rsidR="003E09B5">
        <w:rPr>
          <w:rFonts w:hint="eastAsia"/>
          <w:lang w:eastAsia="zh-CN"/>
        </w:rPr>
        <w:t>扫描表达式中的算术或逻辑符号</w:t>
      </w:r>
    </w:p>
    <w:p w:rsidR="003E09B5" w:rsidRDefault="003E09B5" w:rsidP="003E09B5">
      <w:pPr>
        <w:pStyle w:val="ac"/>
        <w:numPr>
          <w:ilvl w:val="2"/>
          <w:numId w:val="1"/>
        </w:numPr>
        <w:ind w:firstLineChars="0"/>
      </w:pPr>
      <w:r>
        <w:rPr>
          <w:rFonts w:hint="eastAsia"/>
          <w:lang w:eastAsia="zh-CN"/>
        </w:rPr>
        <w:t>栈的节点类</w:t>
      </w:r>
    </w:p>
    <w:p w:rsidR="003E09B5" w:rsidRDefault="003E09B5" w:rsidP="003E09B5">
      <w:pPr>
        <w:pStyle w:val="ac"/>
        <w:ind w:left="1260" w:firstLineChars="0" w:firstLine="0"/>
        <w:rPr>
          <w:rFonts w:hint="eastAsia"/>
        </w:rPr>
      </w:pPr>
      <w:r>
        <w:rPr>
          <w:noProof/>
          <w:lang w:eastAsia="zh-CN" w:bidi="ar-SA"/>
        </w:rPr>
        <w:drawing>
          <wp:inline distT="0" distB="0" distL="0" distR="0" wp14:anchorId="04BDFD0D" wp14:editId="3186320F">
            <wp:extent cx="4320914" cy="167654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B5" w:rsidRDefault="003E09B5" w:rsidP="003E09B5">
      <w:pPr>
        <w:pStyle w:val="ac"/>
        <w:numPr>
          <w:ilvl w:val="2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栈类，使用链表作为栈的存储结构</w:t>
      </w:r>
    </w:p>
    <w:p w:rsidR="003E09B5" w:rsidRDefault="003E09B5" w:rsidP="003E09B5">
      <w:pPr>
        <w:pStyle w:val="ac"/>
        <w:ind w:left="1260" w:firstLineChars="0" w:firstLine="0"/>
      </w:pPr>
      <w:r>
        <w:rPr>
          <w:noProof/>
          <w:lang w:eastAsia="zh-CN" w:bidi="ar-SA"/>
        </w:rPr>
        <w:drawing>
          <wp:inline distT="0" distB="0" distL="0" distR="0" wp14:anchorId="1FA32D0B" wp14:editId="284FEFD6">
            <wp:extent cx="5274310" cy="2805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B5" w:rsidRDefault="003E09B5" w:rsidP="003E09B5">
      <w:pPr>
        <w:pStyle w:val="ac"/>
        <w:ind w:left="1260" w:firstLineChars="0" w:firstLine="0"/>
      </w:pPr>
      <w:r>
        <w:rPr>
          <w:rFonts w:hint="eastAsia"/>
          <w:lang w:eastAsia="zh-CN"/>
        </w:rPr>
        <w:t>核心代码：</w:t>
      </w:r>
    </w:p>
    <w:p w:rsidR="003E09B5" w:rsidRDefault="003E09B5" w:rsidP="003E09B5">
      <w:pPr>
        <w:pStyle w:val="ac"/>
        <w:ind w:left="1260" w:firstLineChars="0" w:firstLine="0"/>
      </w:pPr>
      <w:r>
        <w:rPr>
          <w:noProof/>
          <w:lang w:eastAsia="zh-CN" w:bidi="ar-SA"/>
        </w:rPr>
        <w:lastRenderedPageBreak/>
        <w:drawing>
          <wp:inline distT="0" distB="0" distL="0" distR="0" wp14:anchorId="0539EB01" wp14:editId="7C41FA22">
            <wp:extent cx="3459780" cy="237002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B5" w:rsidRDefault="003E09B5" w:rsidP="003E09B5">
      <w:pPr>
        <w:pStyle w:val="ac"/>
        <w:ind w:left="1260" w:firstLineChars="0" w:firstLine="0"/>
        <w:rPr>
          <w:rFonts w:hint="eastAsia"/>
        </w:rPr>
      </w:pPr>
      <w:r>
        <w:rPr>
          <w:noProof/>
          <w:lang w:eastAsia="zh-CN" w:bidi="ar-SA"/>
        </w:rPr>
        <w:drawing>
          <wp:inline distT="0" distB="0" distL="0" distR="0" wp14:anchorId="64B96FE7" wp14:editId="43BCFEF1">
            <wp:extent cx="4031329" cy="1234547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B5" w:rsidRDefault="003E09B5" w:rsidP="00122AA1">
      <w:pPr>
        <w:pStyle w:val="ac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map</w:t>
      </w:r>
      <w:r>
        <w:rPr>
          <w:rFonts w:hint="eastAsia"/>
          <w:lang w:eastAsia="zh-CN"/>
        </w:rPr>
        <w:t>来存储栈内优先数和栈外优先数</w:t>
      </w:r>
    </w:p>
    <w:p w:rsidR="002F06BA" w:rsidRDefault="002F06BA" w:rsidP="002F06BA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栈内优先数</w:t>
      </w:r>
    </w:p>
    <w:p w:rsidR="002F06BA" w:rsidRDefault="002F06BA" w:rsidP="002F06BA">
      <w:pPr>
        <w:pStyle w:val="ac"/>
        <w:ind w:left="1260" w:firstLineChars="0" w:firstLine="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399277A8" wp14:editId="19B320F5">
            <wp:extent cx="2430991" cy="152413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6BA" w:rsidRDefault="002F06BA" w:rsidP="002F06BA">
      <w:pPr>
        <w:pStyle w:val="ac"/>
        <w:numPr>
          <w:ilvl w:val="2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栈外</w:t>
      </w:r>
      <w:r>
        <w:rPr>
          <w:rFonts w:hint="eastAsia"/>
          <w:lang w:eastAsia="zh-CN"/>
        </w:rPr>
        <w:t>优先数</w:t>
      </w:r>
    </w:p>
    <w:p w:rsidR="003E09B5" w:rsidRDefault="002F06BA" w:rsidP="003E09B5">
      <w:pPr>
        <w:pStyle w:val="ac"/>
        <w:ind w:left="840" w:firstLineChars="0" w:firstLine="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05BF968" wp14:editId="14CCF324">
            <wp:extent cx="2392887" cy="160033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E6" w:rsidRDefault="00E84AE6" w:rsidP="00E84AE6">
      <w:pPr>
        <w:pStyle w:val="ac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算法实现</w:t>
      </w:r>
    </w:p>
    <w:p w:rsidR="002F06BA" w:rsidRDefault="002F06BA" w:rsidP="002F06BA">
      <w:pPr>
        <w:pStyle w:val="ac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栈内优先数和栈外优先数</w:t>
      </w:r>
      <w:r>
        <w:rPr>
          <w:rFonts w:hint="eastAsia"/>
          <w:lang w:eastAsia="zh-CN"/>
        </w:rPr>
        <w:t>的设计</w:t>
      </w:r>
    </w:p>
    <w:p w:rsidR="002F06BA" w:rsidRDefault="002F06BA" w:rsidP="002F06BA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根据各算术操作符设计栈外优先数的大小</w:t>
      </w:r>
    </w:p>
    <w:p w:rsidR="002F06BA" w:rsidRDefault="002F06BA" w:rsidP="002F06BA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站内相同的操作符都比栈外的优先级高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，这样才能符合中缀表达式相同优先级的符号从左向右计算</w:t>
      </w:r>
    </w:p>
    <w:p w:rsidR="002F06BA" w:rsidRDefault="002F06BA" w:rsidP="002F06BA">
      <w:pPr>
        <w:pStyle w:val="ac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算法流程描述</w:t>
      </w:r>
    </w:p>
    <w:p w:rsidR="002F06BA" w:rsidRDefault="002F06BA" w:rsidP="002F06BA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操作符栈初始化，结束符</w:t>
      </w:r>
      <w:r w:rsidR="00492FAE">
        <w:rPr>
          <w:rFonts w:hint="eastAsia"/>
          <w:lang w:eastAsia="zh-CN"/>
        </w:rPr>
        <w:t>#</w:t>
      </w:r>
      <w:r w:rsidR="00492FAE">
        <w:rPr>
          <w:rFonts w:hint="eastAsia"/>
          <w:lang w:eastAsia="zh-CN"/>
        </w:rPr>
        <w:t>进栈，读入中缀表达式首字符</w:t>
      </w:r>
    </w:p>
    <w:p w:rsidR="00492FAE" w:rsidRDefault="00492FAE" w:rsidP="002F06BA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重复执行以下步骤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直到到达输入串的长度</w:t>
      </w:r>
    </w:p>
    <w:p w:rsidR="00492FAE" w:rsidRDefault="00492FAE" w:rsidP="00492FAE">
      <w:pPr>
        <w:pStyle w:val="ac"/>
        <w:numPr>
          <w:ilvl w:val="3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如果遇到操作数，</w:t>
      </w:r>
      <w:r>
        <w:rPr>
          <w:rFonts w:hint="eastAsia"/>
          <w:lang w:eastAsia="zh-CN"/>
        </w:rPr>
        <w:t>就直接将其输出</w:t>
      </w:r>
    </w:p>
    <w:p w:rsidR="00405D3F" w:rsidRDefault="00405D3F" w:rsidP="00405D3F">
      <w:pPr>
        <w:ind w:firstLineChars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751A08B0" wp14:editId="0DF865A5">
            <wp:extent cx="5274310" cy="8401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D3F" w:rsidRDefault="00405D3F" w:rsidP="00405D3F">
      <w:pPr>
        <w:ind w:firstLineChars="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BFFB229" wp14:editId="2CD4F1CC">
            <wp:extent cx="5274310" cy="12471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D3F" w:rsidRDefault="00492FAE" w:rsidP="00405D3F">
      <w:pPr>
        <w:pStyle w:val="ac"/>
        <w:numPr>
          <w:ilvl w:val="3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如果遇到操作符，</w:t>
      </w:r>
      <w:r w:rsidR="00405D3F">
        <w:rPr>
          <w:rFonts w:hint="eastAsia"/>
          <w:lang w:eastAsia="zh-CN"/>
        </w:rPr>
        <w:t>与栈顶元素优先级比较，若更大</w:t>
      </w:r>
      <w:r>
        <w:rPr>
          <w:rFonts w:hint="eastAsia"/>
          <w:lang w:eastAsia="zh-CN"/>
        </w:rPr>
        <w:t>则</w:t>
      </w:r>
      <w:r w:rsidR="00405D3F">
        <w:rPr>
          <w:rFonts w:hint="eastAsia"/>
          <w:lang w:eastAsia="zh-CN"/>
        </w:rPr>
        <w:t>将其放入到栈中，若更小则</w:t>
      </w:r>
      <w:r w:rsidR="00405D3F" w:rsidRPr="00405D3F">
        <w:rPr>
          <w:rFonts w:hint="eastAsia"/>
          <w:lang w:eastAsia="zh-CN"/>
        </w:rPr>
        <w:t>从栈中弹出元素直到遇到发现更低优先级的元素</w:t>
      </w:r>
      <w:r w:rsidR="00405D3F" w:rsidRPr="00405D3F">
        <w:rPr>
          <w:rFonts w:hint="eastAsia"/>
          <w:lang w:eastAsia="zh-CN"/>
        </w:rPr>
        <w:t>(</w:t>
      </w:r>
      <w:r w:rsidR="00405D3F" w:rsidRPr="00405D3F">
        <w:rPr>
          <w:rFonts w:hint="eastAsia"/>
          <w:lang w:eastAsia="zh-CN"/>
        </w:rPr>
        <w:t>或者栈为空</w:t>
      </w:r>
      <w:r w:rsidR="00405D3F" w:rsidRPr="00405D3F">
        <w:rPr>
          <w:rFonts w:hint="eastAsia"/>
          <w:lang w:eastAsia="zh-CN"/>
        </w:rPr>
        <w:t>)</w:t>
      </w:r>
      <w:r w:rsidR="00405D3F" w:rsidRPr="00405D3F">
        <w:rPr>
          <w:rFonts w:hint="eastAsia"/>
          <w:lang w:eastAsia="zh-CN"/>
        </w:rPr>
        <w:t>为止。弹出完这些元素后，才将遇到的操作符压入到栈中。其中只有在遇到</w:t>
      </w:r>
      <w:r w:rsidR="00405D3F" w:rsidRPr="00405D3F">
        <w:rPr>
          <w:rFonts w:hint="eastAsia"/>
          <w:lang w:eastAsia="zh-CN"/>
        </w:rPr>
        <w:t>" ) "</w:t>
      </w:r>
      <w:r w:rsidR="00405D3F" w:rsidRPr="00405D3F">
        <w:rPr>
          <w:rFonts w:hint="eastAsia"/>
          <w:lang w:eastAsia="zh-CN"/>
        </w:rPr>
        <w:t>的情况下才弹出</w:t>
      </w:r>
      <w:r w:rsidR="00405D3F" w:rsidRPr="00405D3F">
        <w:rPr>
          <w:rFonts w:hint="eastAsia"/>
          <w:lang w:eastAsia="zh-CN"/>
        </w:rPr>
        <w:t>" ( "</w:t>
      </w:r>
      <w:r w:rsidR="00405D3F" w:rsidRPr="00405D3F">
        <w:rPr>
          <w:rFonts w:hint="eastAsia"/>
          <w:lang w:eastAsia="zh-CN"/>
        </w:rPr>
        <w:t>，其他情况我们都不会弹出</w:t>
      </w:r>
      <w:r w:rsidR="00405D3F" w:rsidRPr="00405D3F">
        <w:rPr>
          <w:rFonts w:hint="eastAsia"/>
          <w:lang w:eastAsia="zh-CN"/>
        </w:rPr>
        <w:t>" ( "</w:t>
      </w:r>
    </w:p>
    <w:p w:rsidR="00405D3F" w:rsidRDefault="00405D3F" w:rsidP="00405D3F">
      <w:pPr>
        <w:pStyle w:val="ac"/>
        <w:ind w:left="1680" w:firstLineChars="0" w:firstLine="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545CAADC" wp14:editId="5D6C6072">
            <wp:extent cx="2735817" cy="426757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AE" w:rsidRPr="00405D3F" w:rsidRDefault="00405D3F" w:rsidP="00405D3F">
      <w:pPr>
        <w:pStyle w:val="ac"/>
        <w:numPr>
          <w:ilvl w:val="3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如果</w:t>
      </w:r>
      <w:r w:rsidR="00492FAE">
        <w:rPr>
          <w:rFonts w:hint="eastAsia"/>
          <w:lang w:eastAsia="zh-CN"/>
        </w:rPr>
        <w:t>读到了输入的末尾，则将栈中所有元素依次弹出</w:t>
      </w:r>
    </w:p>
    <w:p w:rsidR="00E84AE6" w:rsidRDefault="00E84AE6" w:rsidP="00E84AE6">
      <w:pPr>
        <w:pStyle w:val="ac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测试分析</w:t>
      </w:r>
    </w:p>
    <w:p w:rsidR="00405D3F" w:rsidRDefault="00405D3F" w:rsidP="00405D3F">
      <w:pPr>
        <w:pStyle w:val="ac"/>
        <w:numPr>
          <w:ilvl w:val="1"/>
          <w:numId w:val="1"/>
        </w:numPr>
        <w:ind w:firstLineChars="0"/>
      </w:pPr>
      <w:r>
        <w:rPr>
          <w:rFonts w:hint="eastAsia"/>
        </w:rPr>
        <w:t>正常测试</w:t>
      </w:r>
      <w:r>
        <w:rPr>
          <w:rFonts w:hint="eastAsia"/>
        </w:rPr>
        <w:t>6</w:t>
      </w:r>
      <w:r>
        <w:rPr>
          <w:rFonts w:hint="eastAsia"/>
        </w:rPr>
        <w:t>种运算符</w:t>
      </w:r>
    </w:p>
    <w:p w:rsidR="00405D3F" w:rsidRDefault="00405D3F" w:rsidP="00405D3F">
      <w:pPr>
        <w:pStyle w:val="ac"/>
        <w:ind w:left="84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 w:rsidR="00224479">
        <w:rPr>
          <w:noProof/>
          <w:lang w:eastAsia="zh-CN" w:bidi="ar-SA"/>
        </w:rPr>
        <w:drawing>
          <wp:inline distT="0" distB="0" distL="0" distR="0" wp14:anchorId="46F5CFD0" wp14:editId="22C4CEF3">
            <wp:extent cx="3170195" cy="5791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D3F" w:rsidRDefault="00405D3F" w:rsidP="00405D3F">
      <w:pPr>
        <w:pStyle w:val="ac"/>
        <w:numPr>
          <w:ilvl w:val="1"/>
          <w:numId w:val="1"/>
        </w:numPr>
        <w:ind w:firstLineChars="0"/>
      </w:pPr>
      <w:r>
        <w:rPr>
          <w:rFonts w:hint="eastAsia"/>
        </w:rPr>
        <w:t>嵌套括号</w:t>
      </w:r>
    </w:p>
    <w:p w:rsidR="00405D3F" w:rsidRDefault="00405D3F" w:rsidP="00405D3F">
      <w:pPr>
        <w:pStyle w:val="ac"/>
        <w:ind w:left="840" w:firstLineChars="0" w:firstLine="0"/>
        <w:rPr>
          <w:rFonts w:hint="eastAsia"/>
        </w:rPr>
      </w:pPr>
      <w:r>
        <w:rPr>
          <w:noProof/>
          <w:lang w:eastAsia="zh-CN" w:bidi="ar-SA"/>
        </w:rPr>
        <w:drawing>
          <wp:inline distT="0" distB="0" distL="0" distR="0" wp14:anchorId="18B73EE5" wp14:editId="6AB1BA2F">
            <wp:extent cx="3162574" cy="55630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D3F" w:rsidRDefault="00405D3F" w:rsidP="00405D3F">
      <w:pPr>
        <w:pStyle w:val="ac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运算数超过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位整数且有非整数出现</w:t>
      </w:r>
    </w:p>
    <w:p w:rsidR="00224479" w:rsidRDefault="00224479" w:rsidP="00224479">
      <w:pPr>
        <w:pStyle w:val="ac"/>
        <w:ind w:left="840" w:firstLineChars="0" w:firstLine="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50E9BF0D" wp14:editId="16CEED8C">
            <wp:extent cx="5274310" cy="6896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D3F" w:rsidRDefault="00405D3F" w:rsidP="00405D3F">
      <w:pPr>
        <w:pStyle w:val="ac"/>
        <w:numPr>
          <w:ilvl w:val="1"/>
          <w:numId w:val="1"/>
        </w:numPr>
        <w:ind w:firstLineChars="0"/>
      </w:pPr>
      <w:r>
        <w:rPr>
          <w:rFonts w:hint="eastAsia"/>
        </w:rPr>
        <w:t>运算数有正或负号</w:t>
      </w:r>
    </w:p>
    <w:p w:rsidR="00224479" w:rsidRDefault="00224479" w:rsidP="00224479">
      <w:pPr>
        <w:pStyle w:val="ac"/>
        <w:ind w:left="840" w:firstLineChars="0" w:firstLine="0"/>
        <w:rPr>
          <w:rFonts w:hint="eastAsia"/>
        </w:rPr>
      </w:pPr>
      <w:r>
        <w:rPr>
          <w:noProof/>
          <w:lang w:eastAsia="zh-CN" w:bidi="ar-SA"/>
        </w:rPr>
        <w:drawing>
          <wp:inline distT="0" distB="0" distL="0" distR="0" wp14:anchorId="6AECD79E" wp14:editId="1DA2DE8F">
            <wp:extent cx="3520745" cy="57917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D3F" w:rsidRDefault="00405D3F" w:rsidP="00405D3F">
      <w:pPr>
        <w:pStyle w:val="ac"/>
        <w:numPr>
          <w:ilvl w:val="1"/>
          <w:numId w:val="1"/>
        </w:numPr>
        <w:ind w:firstLineChars="0"/>
      </w:pPr>
      <w:r>
        <w:rPr>
          <w:rFonts w:hint="eastAsia"/>
        </w:rPr>
        <w:t>只有</w:t>
      </w:r>
      <w:r>
        <w:rPr>
          <w:rFonts w:hint="eastAsia"/>
        </w:rPr>
        <w:t>1</w:t>
      </w:r>
      <w:r>
        <w:rPr>
          <w:rFonts w:hint="eastAsia"/>
        </w:rPr>
        <w:t>个数字</w:t>
      </w:r>
    </w:p>
    <w:p w:rsidR="00224479" w:rsidRDefault="00224479" w:rsidP="00224479">
      <w:pPr>
        <w:pStyle w:val="ac"/>
        <w:ind w:left="840" w:firstLineChars="0" w:firstLine="0"/>
      </w:pPr>
      <w:r>
        <w:rPr>
          <w:noProof/>
          <w:lang w:eastAsia="zh-CN" w:bidi="ar-SA"/>
        </w:rPr>
        <w:drawing>
          <wp:inline distT="0" distB="0" distL="0" distR="0" wp14:anchorId="2737B7EF" wp14:editId="2A2C04F8">
            <wp:extent cx="3452159" cy="59441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4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B03" w:rsidRDefault="00C67B03" w:rsidP="00E84AE6">
      <w:pPr>
        <w:spacing w:line="240" w:lineRule="auto"/>
      </w:pPr>
      <w:r>
        <w:separator/>
      </w:r>
    </w:p>
  </w:endnote>
  <w:endnote w:type="continuationSeparator" w:id="0">
    <w:p w:rsidR="00C67B03" w:rsidRDefault="00C67B03" w:rsidP="00E84A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00000000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B03" w:rsidRDefault="00C67B03" w:rsidP="00E84AE6">
      <w:pPr>
        <w:spacing w:line="240" w:lineRule="auto"/>
      </w:pPr>
      <w:r>
        <w:separator/>
      </w:r>
    </w:p>
  </w:footnote>
  <w:footnote w:type="continuationSeparator" w:id="0">
    <w:p w:rsidR="00C67B03" w:rsidRDefault="00C67B03" w:rsidP="00E84A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332CB"/>
    <w:multiLevelType w:val="hybridMultilevel"/>
    <w:tmpl w:val="E3A258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B8"/>
    <w:rsid w:val="00122AA1"/>
    <w:rsid w:val="001A28B8"/>
    <w:rsid w:val="00224479"/>
    <w:rsid w:val="002F06BA"/>
    <w:rsid w:val="003E09B5"/>
    <w:rsid w:val="00405D3F"/>
    <w:rsid w:val="00492FAE"/>
    <w:rsid w:val="00692EEE"/>
    <w:rsid w:val="00C67B03"/>
    <w:rsid w:val="00E8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CEBA"/>
  <w15:chartTrackingRefBased/>
  <w15:docId w15:val="{A2A3D008-ACE7-403B-905B-EF0B6F15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AE6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A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4A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4AE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4AE6"/>
    <w:rPr>
      <w:sz w:val="18"/>
      <w:szCs w:val="18"/>
    </w:rPr>
  </w:style>
  <w:style w:type="paragraph" w:customStyle="1" w:styleId="a7">
    <w:name w:val="硕士学位论文"/>
    <w:basedOn w:val="a"/>
    <w:link w:val="Char"/>
    <w:qFormat/>
    <w:rsid w:val="00E84AE6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8">
    <w:name w:val="论文题目"/>
    <w:basedOn w:val="a"/>
    <w:link w:val="Char0"/>
    <w:qFormat/>
    <w:rsid w:val="00E84AE6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">
    <w:name w:val="硕士学位论文 Char"/>
    <w:link w:val="a7"/>
    <w:rsid w:val="00E84AE6"/>
    <w:rPr>
      <w:rFonts w:ascii="华文细黑" w:eastAsia="宋体" w:hAnsi="华文细黑" w:cs="Times New Roman"/>
      <w:b/>
      <w:kern w:val="0"/>
      <w:sz w:val="48"/>
      <w:szCs w:val="48"/>
      <w:lang w:bidi="en-US"/>
    </w:rPr>
  </w:style>
  <w:style w:type="character" w:customStyle="1" w:styleId="Char0">
    <w:name w:val="论文题目 Char"/>
    <w:link w:val="a8"/>
    <w:rsid w:val="00E84AE6"/>
    <w:rPr>
      <w:rFonts w:ascii="华文细黑" w:eastAsia="华文细黑" w:hAnsi="华文细黑" w:cs="Times New Roman"/>
      <w:b/>
      <w:kern w:val="0"/>
      <w:sz w:val="44"/>
      <w:szCs w:val="44"/>
      <w:lang w:eastAsia="en-US" w:bidi="en-US"/>
    </w:rPr>
  </w:style>
  <w:style w:type="paragraph" w:customStyle="1" w:styleId="a9">
    <w:name w:val="首页居中"/>
    <w:basedOn w:val="a"/>
    <w:link w:val="Char1"/>
    <w:qFormat/>
    <w:rsid w:val="00E84AE6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paragraph" w:customStyle="1" w:styleId="aa">
    <w:name w:val="首页页脚中文"/>
    <w:basedOn w:val="a"/>
    <w:link w:val="Char2"/>
    <w:qFormat/>
    <w:rsid w:val="00E84AE6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1">
    <w:name w:val="首页居中 Char"/>
    <w:link w:val="a9"/>
    <w:rsid w:val="00E84AE6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b">
    <w:name w:val="首页页脚英文"/>
    <w:basedOn w:val="a"/>
    <w:link w:val="Char3"/>
    <w:qFormat/>
    <w:rsid w:val="00E84AE6"/>
    <w:pPr>
      <w:ind w:firstLineChars="0" w:firstLine="0"/>
      <w:jc w:val="center"/>
    </w:pPr>
  </w:style>
  <w:style w:type="character" w:customStyle="1" w:styleId="Char2">
    <w:name w:val="首页页脚中文 Char"/>
    <w:link w:val="aa"/>
    <w:rsid w:val="00E84AE6"/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character" w:customStyle="1" w:styleId="Char3">
    <w:name w:val="首页页脚英文 Char"/>
    <w:link w:val="ab"/>
    <w:rsid w:val="00E84AE6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c">
    <w:name w:val="List Paragraph"/>
    <w:basedOn w:val="a"/>
    <w:uiPriority w:val="34"/>
    <w:qFormat/>
    <w:rsid w:val="00E84AE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134</Words>
  <Characters>769</Characters>
  <Application>Microsoft Office Word</Application>
  <DocSecurity>0</DocSecurity>
  <Lines>6</Lines>
  <Paragraphs>1</Paragraphs>
  <ScaleCrop>false</ScaleCrop>
  <Company>Microsoft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2018-12-18T11:11:00Z</dcterms:created>
  <dcterms:modified xsi:type="dcterms:W3CDTF">2018-12-18T12:18:00Z</dcterms:modified>
</cp:coreProperties>
</file>