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Recuperación – Módulo de Programación Orientada a Objetos – 29/10/2019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Una inmobiliaria necesita gestionar los inmuebles que posee para venta y alquiler. De cada </w:t>
      </w:r>
      <w:r w:rsidDel="00000000" w:rsidR="00000000" w:rsidRPr="00000000">
        <w:rPr>
          <w:b w:val="1"/>
          <w:rtl w:val="0"/>
        </w:rPr>
        <w:t xml:space="preserve">inmueble</w:t>
      </w:r>
      <w:r w:rsidDel="00000000" w:rsidR="00000000" w:rsidRPr="00000000">
        <w:rPr>
          <w:rtl w:val="0"/>
        </w:rPr>
        <w:t xml:space="preserve"> se conoce: código de inmueble (alfanumérico), dirección, cantidad de metros cuadrados, si el mismo está en venta o alquiler; además del dni, nombre y apellido, y un email de contacto del propietario. Además, se conoce que los inmuebles pueden ser </w:t>
      </w:r>
      <w:r w:rsidDel="00000000" w:rsidR="00000000" w:rsidRPr="00000000">
        <w:rPr>
          <w:b w:val="1"/>
          <w:rtl w:val="0"/>
        </w:rPr>
        <w:t xml:space="preserve">casa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las </w:t>
      </w:r>
      <w:r w:rsidDel="00000000" w:rsidR="00000000" w:rsidRPr="00000000">
        <w:rPr>
          <w:b w:val="1"/>
          <w:rtl w:val="0"/>
        </w:rPr>
        <w:t xml:space="preserve">casas</w:t>
      </w:r>
      <w:r w:rsidDel="00000000" w:rsidR="00000000" w:rsidRPr="00000000">
        <w:rPr>
          <w:rtl w:val="0"/>
        </w:rPr>
        <w:t xml:space="preserve"> se registran los datos mencionados anteriormente y el tamaño del lote donde se encuentran (en metros cuadrados). Para los </w:t>
      </w:r>
      <w:r w:rsidDel="00000000" w:rsidR="00000000" w:rsidRPr="00000000">
        <w:rPr>
          <w:b w:val="1"/>
          <w:rtl w:val="0"/>
        </w:rPr>
        <w:t xml:space="preserve">departamentos</w:t>
      </w:r>
      <w:r w:rsidDel="00000000" w:rsidR="00000000" w:rsidRPr="00000000">
        <w:rPr>
          <w:rtl w:val="0"/>
        </w:rPr>
        <w:t xml:space="preserve"> se registran además de los datos de inmueble, un valor estimado de expensas y si existe un encargado o no del consorcio.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Se pide: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la clase </w:t>
      </w:r>
      <w:r w:rsidDel="00000000" w:rsidR="00000000" w:rsidRPr="00000000">
        <w:rPr>
          <w:b w:val="1"/>
          <w:rtl w:val="0"/>
        </w:rPr>
        <w:t xml:space="preserve">Inmueble</w:t>
      </w:r>
      <w:r w:rsidDel="00000000" w:rsidR="00000000" w:rsidRPr="00000000">
        <w:rPr>
          <w:rtl w:val="0"/>
        </w:rPr>
        <w:t xml:space="preserve"> con sus respectivos atributos, constructores y métodos para acceder y modificar sus atributos. Además de todos los elementos necesarios para considerar las casas y departamentos.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los métodos necesarios para calcular el valor de la operación que el inmueble permite, de la siguiente manera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993" w:hanging="426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Casas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1134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 Si está en venta, su valor es la cantidad de metros cuadrados del lote por U$D1000, más la cantidad de metros cuadrados del inmueble por U$D2500.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1134"/>
        <w:jc w:val="both"/>
        <w:rPr/>
      </w:pPr>
      <w:r w:rsidDel="00000000" w:rsidR="00000000" w:rsidRPr="00000000">
        <w:rPr>
          <w:rtl w:val="0"/>
        </w:rPr>
        <w:t xml:space="preserve">- Si está en alquiler, el valor será de la cantidad de metros cuadrados del inmueble por U$D10.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709" w:hanging="142.00000000000003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Departamentos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1134"/>
        <w:jc w:val="both"/>
        <w:rPr/>
      </w:pPr>
      <w:r w:rsidDel="00000000" w:rsidR="00000000" w:rsidRPr="00000000">
        <w:rPr>
          <w:rtl w:val="0"/>
        </w:rPr>
        <w:t xml:space="preserve">- Si está en venta, su valor es la cantidad de metros cuadrados del inmueble por U$D3000, más las expensas de un año.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1134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- Si está en alquiler, el valor será de la cantidad de metros cuadrados por U$D10, más las expensas de 2 meses.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los métodos necesarios para que todos los inmuebles puedan mostrar toda su información (incluyendo el costo de las operaciones disponibles), en el listado del sitio web de la inmobiliaria.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un programa que cargue a lo sumo 100 inmuebles y muestre el listado mencionado en c). </w:t>
      </w:r>
    </w:p>
    <w:sectPr>
      <w:pgSz w:h="15840" w:w="12240"/>
      <w:pgMar w:bottom="680" w:top="680" w:left="794" w:right="7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160" w:hanging="360"/>
      </w:pPr>
      <w:rPr/>
    </w:lvl>
    <w:lvl w:ilvl="3">
      <w:start w:val="1"/>
      <w:numFmt w:val="lowerLetter"/>
      <w:lvlText w:val="%4)"/>
      <w:lvlJc w:val="left"/>
      <w:pPr>
        <w:ind w:left="2880" w:hanging="360"/>
      </w:pPr>
      <w:rPr/>
    </w:lvl>
    <w:lvl w:ilvl="4">
      <w:start w:val="1"/>
      <w:numFmt w:val="lowerLetter"/>
      <w:lvlText w:val="%5)"/>
      <w:lvlJc w:val="left"/>
      <w:pPr>
        <w:ind w:left="3600" w:hanging="360"/>
      </w:pPr>
      <w:rPr/>
    </w:lvl>
    <w:lvl w:ilvl="5">
      <w:start w:val="1"/>
      <w:numFmt w:val="lowerLetter"/>
      <w:lvlText w:val="%6)"/>
      <w:lvlJc w:val="left"/>
      <w:pPr>
        <w:ind w:left="4320" w:hanging="360"/>
      </w:pPr>
      <w:rPr/>
    </w:lvl>
    <w:lvl w:ilvl="6">
      <w:start w:val="1"/>
      <w:numFmt w:val="lowerLetter"/>
      <w:lvlText w:val="%7)"/>
      <w:lvlJc w:val="left"/>
      <w:pPr>
        <w:ind w:left="5040" w:hanging="360"/>
      </w:pPr>
      <w:rPr/>
    </w:lvl>
    <w:lvl w:ilvl="7">
      <w:start w:val="1"/>
      <w:numFmt w:val="lowerLetter"/>
      <w:lvlText w:val="%8)"/>
      <w:lvlJc w:val="left"/>
      <w:pPr>
        <w:ind w:left="5760" w:hanging="360"/>
      </w:pPr>
      <w:rPr/>
    </w:lvl>
    <w:lvl w:ilvl="8">
      <w:start w:val="1"/>
      <w:numFmt w:val="lowerLetter"/>
      <w:lvlText w:val="%9)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