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F670" w14:textId="77777777" w:rsidR="002A25FC" w:rsidRDefault="002A25FC" w:rsidP="00712D4B">
      <w:pPr>
        <w:pStyle w:val="Heading1"/>
        <w:spacing w:line="192" w:lineRule="auto"/>
      </w:pPr>
      <w:r>
        <w:rPr>
          <w:rStyle w:val="Strong"/>
          <w:b w:val="0"/>
          <w:bCs w:val="0"/>
        </w:rPr>
        <w:t>OMID BARATI FARIMANI</w:t>
      </w:r>
    </w:p>
    <w:p w14:paraId="590AB8BE" w14:textId="654FD64D" w:rsidR="002A25FC" w:rsidRPr="002A25FC" w:rsidRDefault="002A25FC" w:rsidP="00712D4B">
      <w:pPr>
        <w:pStyle w:val="NormalWeb"/>
        <w:spacing w:line="192" w:lineRule="auto"/>
        <w:rPr>
          <w:sz w:val="20"/>
          <w:szCs w:val="20"/>
        </w:rPr>
      </w:pPr>
      <w:r w:rsidRPr="002A25FC">
        <w:rPr>
          <w:sz w:val="20"/>
          <w:szCs w:val="20"/>
        </w:rPr>
        <w:t>Graduate Student Research Assistant – Carnegie Mellon University</w:t>
      </w:r>
      <w:r w:rsidRPr="002A25FC">
        <w:rPr>
          <w:sz w:val="20"/>
          <w:szCs w:val="20"/>
        </w:rPr>
        <w:br/>
      </w:r>
      <w:r w:rsidRPr="002A25FC">
        <w:rPr>
          <w:rFonts w:ascii="Apple Color Emoji" w:hAnsi="Apple Color Emoji" w:cs="Apple Color Emoji"/>
          <w:sz w:val="20"/>
          <w:szCs w:val="20"/>
        </w:rPr>
        <w:t>📍</w:t>
      </w:r>
      <w:r w:rsidRPr="002A25FC">
        <w:rPr>
          <w:sz w:val="20"/>
          <w:szCs w:val="20"/>
        </w:rPr>
        <w:t xml:space="preserve"> Pittsburgh, PA 15213 | </w:t>
      </w:r>
      <w:r w:rsidRPr="002A25FC">
        <w:rPr>
          <w:rFonts w:ascii="Apple Color Emoji" w:hAnsi="Apple Color Emoji" w:cs="Apple Color Emoji"/>
          <w:sz w:val="20"/>
          <w:szCs w:val="20"/>
        </w:rPr>
        <w:t>✉️</w:t>
      </w:r>
      <w:r w:rsidRPr="002A25FC">
        <w:rPr>
          <w:sz w:val="20"/>
          <w:szCs w:val="20"/>
        </w:rPr>
        <w:t xml:space="preserve"> obarati@andrew.cmu.edu | </w:t>
      </w:r>
      <w:r w:rsidRPr="002A25FC">
        <w:rPr>
          <w:rFonts w:ascii="Apple Color Emoji" w:hAnsi="Apple Color Emoji" w:cs="Apple Color Emoji"/>
          <w:sz w:val="20"/>
          <w:szCs w:val="20"/>
        </w:rPr>
        <w:t>📱</w:t>
      </w:r>
      <w:r w:rsidRPr="002A25FC">
        <w:rPr>
          <w:sz w:val="20"/>
          <w:szCs w:val="20"/>
        </w:rPr>
        <w:t xml:space="preserve"> 412-919-7434</w:t>
      </w:r>
    </w:p>
    <w:p w14:paraId="0B5E2A0B" w14:textId="77777777" w:rsidR="002A25FC" w:rsidRDefault="002A25FC" w:rsidP="00712D4B">
      <w:pPr>
        <w:pStyle w:val="Heading2"/>
        <w:spacing w:line="192" w:lineRule="auto"/>
      </w:pPr>
      <w:r>
        <w:rPr>
          <w:rStyle w:val="Strong"/>
          <w:b w:val="0"/>
          <w:bCs w:val="0"/>
        </w:rPr>
        <w:t>PROFESSIONAL SUMMARY</w:t>
      </w:r>
    </w:p>
    <w:p w14:paraId="5745D098" w14:textId="3ACE1E8F" w:rsidR="002A25FC" w:rsidRPr="002A25FC" w:rsidRDefault="002A25FC" w:rsidP="00712D4B">
      <w:pPr>
        <w:pStyle w:val="NormalWeb"/>
        <w:spacing w:line="180" w:lineRule="auto"/>
        <w:jc w:val="both"/>
        <w:rPr>
          <w:sz w:val="20"/>
          <w:szCs w:val="20"/>
        </w:rPr>
      </w:pPr>
      <w:r w:rsidRPr="002A25FC">
        <w:rPr>
          <w:sz w:val="20"/>
          <w:szCs w:val="20"/>
        </w:rPr>
        <w:t xml:space="preserve">Ph.D. student in Mechanical Engineering at Carnegie Mellon University with expertise in </w:t>
      </w:r>
      <w:r w:rsidRPr="002A25FC">
        <w:rPr>
          <w:rStyle w:val="Strong"/>
          <w:rFonts w:eastAsiaTheme="majorEastAsia"/>
          <w:sz w:val="20"/>
          <w:szCs w:val="20"/>
        </w:rPr>
        <w:t>machine learning, molecular simulations, and AI-driven materials discovery</w:t>
      </w:r>
      <w:r w:rsidRPr="002A25FC">
        <w:rPr>
          <w:sz w:val="20"/>
          <w:szCs w:val="20"/>
        </w:rPr>
        <w:t xml:space="preserve">. Experienced in developing deep learning pipelines, retrieval-augmented LLMs, and graph neural networks for molecular and polymer design. Proven record of </w:t>
      </w:r>
      <w:r w:rsidRPr="002A25FC">
        <w:rPr>
          <w:rStyle w:val="Strong"/>
          <w:rFonts w:eastAsiaTheme="majorEastAsia"/>
          <w:b w:val="0"/>
          <w:bCs w:val="0"/>
          <w:sz w:val="20"/>
          <w:szCs w:val="20"/>
        </w:rPr>
        <w:t>high-impact publications</w:t>
      </w:r>
      <w:r w:rsidRPr="002A25FC">
        <w:rPr>
          <w:sz w:val="20"/>
          <w:szCs w:val="20"/>
        </w:rPr>
        <w:t xml:space="preserve"> in leading journals and active manuscripts on cutting-edge AI–materials frameworks. Eager to apply computational and AI expertise to industrial R&amp;D and innovation.</w:t>
      </w:r>
    </w:p>
    <w:p w14:paraId="2C6047B0" w14:textId="0E88C64E" w:rsidR="002A25FC" w:rsidRDefault="002A25FC" w:rsidP="00712D4B">
      <w:pPr>
        <w:pStyle w:val="Heading2"/>
        <w:spacing w:line="180" w:lineRule="auto"/>
      </w:pPr>
      <w:r>
        <w:rPr>
          <w:rStyle w:val="Strong"/>
          <w:b w:val="0"/>
          <w:bCs w:val="0"/>
        </w:rPr>
        <w:t>EDUCATION</w:t>
      </w:r>
      <w:r w:rsidR="00D212C3">
        <w:rPr>
          <w:rStyle w:val="Strong"/>
          <w:b w:val="0"/>
          <w:bCs w:val="0"/>
        </w:rPr>
        <w:t xml:space="preserve"> </w:t>
      </w:r>
    </w:p>
    <w:p w14:paraId="04AAF712" w14:textId="262871C1" w:rsidR="002A25FC" w:rsidRDefault="002A25FC" w:rsidP="00712D4B">
      <w:pPr>
        <w:pStyle w:val="NormalWeb"/>
        <w:spacing w:line="180" w:lineRule="auto"/>
        <w:rPr>
          <w:rStyle w:val="Emphasis"/>
          <w:rFonts w:eastAsiaTheme="majorEastAsia"/>
          <w:i w:val="0"/>
          <w:iCs w:val="0"/>
          <w:spacing w:val="-4"/>
          <w:sz w:val="20"/>
          <w:szCs w:val="20"/>
        </w:rPr>
      </w:pPr>
      <w:r>
        <w:rPr>
          <w:rStyle w:val="Strong"/>
          <w:rFonts w:eastAsiaTheme="majorEastAsia"/>
        </w:rPr>
        <w:t>Carnegie Mellon University, Pittsburgh, PA.</w:t>
      </w:r>
      <w:r>
        <w:br/>
      </w:r>
      <w:r w:rsidRPr="00712D4B">
        <w:rPr>
          <w:spacing w:val="-4"/>
          <w:sz w:val="20"/>
          <w:szCs w:val="20"/>
        </w:rPr>
        <w:t xml:space="preserve">PhD candidate in Mechanical Engineering, Developing AI Agents for Materials and Mechanical Systems, </w:t>
      </w:r>
      <w:r w:rsidRPr="00712D4B">
        <w:rPr>
          <w:rStyle w:val="Emphasis"/>
          <w:rFonts w:eastAsiaTheme="majorEastAsia"/>
          <w:i w:val="0"/>
          <w:iCs w:val="0"/>
          <w:spacing w:val="-4"/>
          <w:sz w:val="20"/>
          <w:szCs w:val="20"/>
        </w:rPr>
        <w:t>2022 – Present</w:t>
      </w:r>
      <w:r w:rsidR="00712D4B" w:rsidRPr="00712D4B">
        <w:rPr>
          <w:rStyle w:val="Emphasis"/>
          <w:rFonts w:eastAsiaTheme="majorEastAsia"/>
          <w:i w:val="0"/>
          <w:iCs w:val="0"/>
          <w:spacing w:val="-4"/>
          <w:sz w:val="20"/>
          <w:szCs w:val="20"/>
        </w:rPr>
        <w:t>.</w:t>
      </w:r>
    </w:p>
    <w:p w14:paraId="264551A3" w14:textId="77777777" w:rsidR="002A25FC" w:rsidRDefault="002A25FC" w:rsidP="00712D4B">
      <w:pPr>
        <w:pStyle w:val="Heading2"/>
        <w:spacing w:line="192" w:lineRule="auto"/>
      </w:pPr>
      <w:r>
        <w:rPr>
          <w:rStyle w:val="Strong"/>
          <w:b w:val="0"/>
          <w:bCs w:val="0"/>
        </w:rPr>
        <w:t>CORE SKILLS</w:t>
      </w:r>
    </w:p>
    <w:p w14:paraId="4C59B15B" w14:textId="77777777" w:rsidR="002A25FC" w:rsidRPr="002A25FC" w:rsidRDefault="002A25FC" w:rsidP="00712D4B">
      <w:pPr>
        <w:pStyle w:val="NormalWeb"/>
        <w:numPr>
          <w:ilvl w:val="0"/>
          <w:numId w:val="6"/>
        </w:numPr>
        <w:spacing w:line="192" w:lineRule="auto"/>
        <w:rPr>
          <w:sz w:val="20"/>
          <w:szCs w:val="20"/>
        </w:rPr>
      </w:pPr>
      <w:r w:rsidRPr="002A25FC">
        <w:rPr>
          <w:rStyle w:val="Strong"/>
          <w:rFonts w:eastAsiaTheme="majorEastAsia"/>
          <w:sz w:val="20"/>
          <w:szCs w:val="20"/>
        </w:rPr>
        <w:t>Machine Learning &amp; AI:</w:t>
      </w:r>
      <w:r w:rsidRPr="002A25FC">
        <w:rPr>
          <w:sz w:val="20"/>
          <w:szCs w:val="20"/>
        </w:rPr>
        <w:t xml:space="preserve"> Deep learning (</w:t>
      </w:r>
      <w:proofErr w:type="spellStart"/>
      <w:r w:rsidRPr="002A25FC">
        <w:rPr>
          <w:sz w:val="20"/>
          <w:szCs w:val="20"/>
        </w:rPr>
        <w:t>PyTorch</w:t>
      </w:r>
      <w:proofErr w:type="spellEnd"/>
      <w:r w:rsidRPr="002A25FC">
        <w:rPr>
          <w:sz w:val="20"/>
          <w:szCs w:val="20"/>
        </w:rPr>
        <w:t xml:space="preserve">, TensorFlow), Graph Neural Networks, Retrieval-Augmented Generation (RAG), </w:t>
      </w:r>
      <w:proofErr w:type="spellStart"/>
      <w:r w:rsidRPr="002A25FC">
        <w:rPr>
          <w:sz w:val="20"/>
          <w:szCs w:val="20"/>
        </w:rPr>
        <w:t>XGBoost</w:t>
      </w:r>
      <w:proofErr w:type="spellEnd"/>
    </w:p>
    <w:p w14:paraId="27F5D36A" w14:textId="77777777" w:rsidR="002A25FC" w:rsidRPr="002A25FC" w:rsidRDefault="002A25FC" w:rsidP="002A25FC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A25FC">
        <w:rPr>
          <w:rStyle w:val="Strong"/>
          <w:rFonts w:eastAsiaTheme="majorEastAsia"/>
          <w:sz w:val="20"/>
          <w:szCs w:val="20"/>
        </w:rPr>
        <w:t>Data Analysis &amp; Modeling:</w:t>
      </w:r>
      <w:r w:rsidRPr="002A25FC">
        <w:rPr>
          <w:sz w:val="20"/>
          <w:szCs w:val="20"/>
        </w:rPr>
        <w:t xml:space="preserve"> Molecular dynamics simulations, desalination modeling, polymer performance prediction</w:t>
      </w:r>
    </w:p>
    <w:p w14:paraId="1CBC5DCE" w14:textId="77777777" w:rsidR="002A25FC" w:rsidRPr="002A25FC" w:rsidRDefault="002A25FC" w:rsidP="002A25FC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A25FC">
        <w:rPr>
          <w:rStyle w:val="Strong"/>
          <w:rFonts w:eastAsiaTheme="majorEastAsia"/>
          <w:sz w:val="20"/>
          <w:szCs w:val="20"/>
        </w:rPr>
        <w:t>Programming:</w:t>
      </w:r>
      <w:r w:rsidRPr="002A25FC">
        <w:rPr>
          <w:sz w:val="20"/>
          <w:szCs w:val="20"/>
        </w:rPr>
        <w:t xml:space="preserve"> Python, </w:t>
      </w:r>
      <w:proofErr w:type="spellStart"/>
      <w:r w:rsidRPr="002A25FC">
        <w:rPr>
          <w:sz w:val="20"/>
          <w:szCs w:val="20"/>
        </w:rPr>
        <w:t>PyTorch</w:t>
      </w:r>
      <w:proofErr w:type="spellEnd"/>
      <w:r w:rsidRPr="002A25FC">
        <w:rPr>
          <w:sz w:val="20"/>
          <w:szCs w:val="20"/>
        </w:rPr>
        <w:t xml:space="preserve"> Geometric, </w:t>
      </w:r>
      <w:proofErr w:type="spellStart"/>
      <w:r w:rsidRPr="002A25FC">
        <w:rPr>
          <w:sz w:val="20"/>
          <w:szCs w:val="20"/>
        </w:rPr>
        <w:t>RDKit</w:t>
      </w:r>
      <w:proofErr w:type="spellEnd"/>
      <w:r w:rsidRPr="002A25FC">
        <w:rPr>
          <w:sz w:val="20"/>
          <w:szCs w:val="20"/>
        </w:rPr>
        <w:t>, NumPy, Pandas, Scikit-learn</w:t>
      </w:r>
    </w:p>
    <w:p w14:paraId="01676894" w14:textId="77777777" w:rsidR="002A25FC" w:rsidRPr="002A25FC" w:rsidRDefault="002A25FC" w:rsidP="002A25FC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A25FC">
        <w:rPr>
          <w:rStyle w:val="Strong"/>
          <w:rFonts w:eastAsiaTheme="majorEastAsia"/>
          <w:sz w:val="20"/>
          <w:szCs w:val="20"/>
        </w:rPr>
        <w:t>Big Data &amp; Pipelines:</w:t>
      </w:r>
      <w:r w:rsidRPr="002A25FC">
        <w:rPr>
          <w:sz w:val="20"/>
          <w:szCs w:val="20"/>
        </w:rPr>
        <w:t xml:space="preserve"> Dataset preprocessing, feature extraction, high-performance computing workflows</w:t>
      </w:r>
    </w:p>
    <w:p w14:paraId="2DC48556" w14:textId="023B47B0" w:rsidR="002A25FC" w:rsidRPr="002A25FC" w:rsidRDefault="002A25FC" w:rsidP="002A25FC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A25FC">
        <w:rPr>
          <w:rStyle w:val="Strong"/>
          <w:rFonts w:eastAsiaTheme="majorEastAsia"/>
          <w:sz w:val="20"/>
          <w:szCs w:val="20"/>
        </w:rPr>
        <w:t>Research &amp; Communication:</w:t>
      </w:r>
      <w:r w:rsidRPr="002A25FC">
        <w:rPr>
          <w:sz w:val="20"/>
          <w:szCs w:val="20"/>
        </w:rPr>
        <w:t xml:space="preserve"> Peer-reviewed publications, technical reporting, presentations, collaboration across disciplines</w:t>
      </w:r>
    </w:p>
    <w:p w14:paraId="673C0397" w14:textId="6155BE3E" w:rsidR="002A25FC" w:rsidRDefault="00D212C3" w:rsidP="00712D4B">
      <w:pPr>
        <w:pStyle w:val="Heading2"/>
        <w:spacing w:line="192" w:lineRule="auto"/>
      </w:pPr>
      <w:r>
        <w:rPr>
          <w:rStyle w:val="Strong"/>
          <w:b w:val="0"/>
          <w:bCs w:val="0"/>
        </w:rPr>
        <w:t>WORKING</w:t>
      </w:r>
      <w:r>
        <w:rPr>
          <w:rStyle w:val="Strong"/>
          <w:b w:val="0"/>
          <w:bCs w:val="0"/>
        </w:rPr>
        <w:t xml:space="preserve"> </w:t>
      </w:r>
      <w:r w:rsidR="002A25FC">
        <w:rPr>
          <w:rStyle w:val="Strong"/>
          <w:b w:val="0"/>
          <w:bCs w:val="0"/>
        </w:rPr>
        <w:t>EXPERIENCE</w:t>
      </w:r>
    </w:p>
    <w:p w14:paraId="04629F69" w14:textId="77777777" w:rsidR="002A25FC" w:rsidRDefault="002A25FC" w:rsidP="00712D4B">
      <w:pPr>
        <w:pStyle w:val="NormalWeb"/>
        <w:spacing w:line="192" w:lineRule="auto"/>
      </w:pPr>
      <w:r>
        <w:rPr>
          <w:rStyle w:val="Strong"/>
          <w:rFonts w:eastAsiaTheme="majorEastAsia"/>
        </w:rPr>
        <w:t>Graduate Student Research Assistant</w:t>
      </w:r>
      <w:r>
        <w:br/>
        <w:t xml:space="preserve">Carnegie Mellon University – AI-ML Lab | </w:t>
      </w:r>
      <w:r>
        <w:rPr>
          <w:rStyle w:val="Emphasis"/>
          <w:rFonts w:eastAsiaTheme="majorEastAsia"/>
        </w:rPr>
        <w:t>Jan 2022 – Present</w:t>
      </w:r>
    </w:p>
    <w:p w14:paraId="568A33AB" w14:textId="77777777" w:rsidR="002A25FC" w:rsidRPr="002A25FC" w:rsidRDefault="002A25FC" w:rsidP="002A25F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2A25FC">
        <w:rPr>
          <w:sz w:val="20"/>
          <w:szCs w:val="20"/>
        </w:rPr>
        <w:t>Designed and implemented deep learning pipelines to predict water flux and ion rejection in nanomaterials.</w:t>
      </w:r>
    </w:p>
    <w:p w14:paraId="0EED0DA0" w14:textId="77777777" w:rsidR="002A25FC" w:rsidRPr="002A25FC" w:rsidRDefault="002A25FC" w:rsidP="002A25F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2A25FC">
        <w:rPr>
          <w:sz w:val="20"/>
          <w:szCs w:val="20"/>
        </w:rPr>
        <w:t>Developed retrieval-augmented LLM systems (</w:t>
      </w:r>
      <w:proofErr w:type="spellStart"/>
      <w:r w:rsidRPr="002A25FC">
        <w:rPr>
          <w:rStyle w:val="Emphasis"/>
          <w:rFonts w:eastAsiaTheme="majorEastAsia"/>
          <w:sz w:val="20"/>
          <w:szCs w:val="20"/>
        </w:rPr>
        <w:t>NanoGPT</w:t>
      </w:r>
      <w:proofErr w:type="spellEnd"/>
      <w:r w:rsidRPr="002A25FC">
        <w:rPr>
          <w:sz w:val="20"/>
          <w:szCs w:val="20"/>
        </w:rPr>
        <w:t>) for nanotechnology research.</w:t>
      </w:r>
    </w:p>
    <w:p w14:paraId="3730792F" w14:textId="77777777" w:rsidR="002A25FC" w:rsidRPr="002A25FC" w:rsidRDefault="002A25FC" w:rsidP="002A25F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2A25FC">
        <w:rPr>
          <w:sz w:val="20"/>
          <w:szCs w:val="20"/>
        </w:rPr>
        <w:t>Constructed large-scale molecular datasets and fingerprint descriptors for desalination membranes.</w:t>
      </w:r>
    </w:p>
    <w:p w14:paraId="59A5D38B" w14:textId="77777777" w:rsidR="002A25FC" w:rsidRPr="002A25FC" w:rsidRDefault="002A25FC" w:rsidP="002A25F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2A25FC">
        <w:rPr>
          <w:sz w:val="20"/>
          <w:szCs w:val="20"/>
        </w:rPr>
        <w:t>Applied graph neural networks and advanced ML models to accelerate polymer discovery.</w:t>
      </w:r>
    </w:p>
    <w:p w14:paraId="49B162AC" w14:textId="77777777" w:rsidR="002A25FC" w:rsidRPr="002A25FC" w:rsidRDefault="002A25FC" w:rsidP="002A25F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2A25FC">
        <w:rPr>
          <w:sz w:val="20"/>
          <w:szCs w:val="20"/>
        </w:rPr>
        <w:t xml:space="preserve">Authored and co-authored publications in </w:t>
      </w:r>
      <w:r w:rsidRPr="002A25FC">
        <w:rPr>
          <w:rStyle w:val="Emphasis"/>
          <w:rFonts w:eastAsiaTheme="majorEastAsia"/>
          <w:sz w:val="20"/>
          <w:szCs w:val="20"/>
        </w:rPr>
        <w:t>Nano Letters</w:t>
      </w:r>
      <w:r w:rsidRPr="002A25FC">
        <w:rPr>
          <w:sz w:val="20"/>
          <w:szCs w:val="20"/>
        </w:rPr>
        <w:t xml:space="preserve"> and </w:t>
      </w:r>
      <w:r w:rsidRPr="002A25FC">
        <w:rPr>
          <w:rStyle w:val="Emphasis"/>
          <w:rFonts w:eastAsiaTheme="majorEastAsia"/>
          <w:sz w:val="20"/>
          <w:szCs w:val="20"/>
        </w:rPr>
        <w:t>ACS Applied Materials &amp; Interfaces</w:t>
      </w:r>
      <w:r w:rsidRPr="002A25FC">
        <w:rPr>
          <w:sz w:val="20"/>
          <w:szCs w:val="20"/>
        </w:rPr>
        <w:t>.</w:t>
      </w:r>
    </w:p>
    <w:p w14:paraId="2430ABF0" w14:textId="34042488" w:rsidR="002A25FC" w:rsidRPr="002A25FC" w:rsidRDefault="002A25FC" w:rsidP="002A25FC">
      <w:pPr>
        <w:pStyle w:val="NormalWeb"/>
        <w:numPr>
          <w:ilvl w:val="0"/>
          <w:numId w:val="7"/>
        </w:numPr>
        <w:rPr>
          <w:spacing w:val="-4"/>
          <w:sz w:val="20"/>
          <w:szCs w:val="20"/>
        </w:rPr>
      </w:pPr>
      <w:r w:rsidRPr="002A25FC">
        <w:rPr>
          <w:spacing w:val="-4"/>
          <w:sz w:val="20"/>
          <w:szCs w:val="20"/>
        </w:rPr>
        <w:t>Collaborated with interdisciplinary teams bridging mechanical engineering, chemistry, and computer science.</w:t>
      </w:r>
    </w:p>
    <w:p w14:paraId="7A40DA5E" w14:textId="77777777" w:rsidR="002A25FC" w:rsidRDefault="002A25FC" w:rsidP="00712D4B">
      <w:pPr>
        <w:pStyle w:val="Heading2"/>
        <w:spacing w:line="192" w:lineRule="auto"/>
      </w:pPr>
      <w:r>
        <w:rPr>
          <w:rStyle w:val="Strong"/>
          <w:b w:val="0"/>
          <w:bCs w:val="0"/>
        </w:rPr>
        <w:t>PUBLICATIONS</w:t>
      </w:r>
    </w:p>
    <w:p w14:paraId="25065398" w14:textId="77777777" w:rsidR="002A25FC" w:rsidRDefault="002A25FC" w:rsidP="00712D4B">
      <w:pPr>
        <w:pStyle w:val="NormalWeb"/>
        <w:spacing w:line="192" w:lineRule="auto"/>
      </w:pPr>
      <w:r>
        <w:rPr>
          <w:rStyle w:val="Strong"/>
          <w:rFonts w:eastAsiaTheme="majorEastAsia"/>
        </w:rPr>
        <w:t>Peer-Reviewed</w:t>
      </w:r>
    </w:p>
    <w:p w14:paraId="7EC1A30A" w14:textId="65D0EB75" w:rsidR="002A25FC" w:rsidRPr="00712D4B" w:rsidRDefault="002A25FC" w:rsidP="00712D4B">
      <w:pPr>
        <w:pStyle w:val="NormalWeb"/>
        <w:numPr>
          <w:ilvl w:val="0"/>
          <w:numId w:val="8"/>
        </w:numPr>
        <w:jc w:val="both"/>
        <w:rPr>
          <w:spacing w:val="-6"/>
          <w:sz w:val="20"/>
          <w:szCs w:val="20"/>
        </w:rPr>
      </w:pPr>
      <w:r w:rsidRPr="00712D4B">
        <w:rPr>
          <w:rStyle w:val="Emphasis"/>
          <w:rFonts w:eastAsiaTheme="majorEastAsia"/>
          <w:spacing w:val="-6"/>
          <w:sz w:val="20"/>
          <w:szCs w:val="20"/>
        </w:rPr>
        <w:t>Machine learning in membrane design: From property prediction to AI-guided optimization</w:t>
      </w:r>
      <w:r w:rsidRPr="00712D4B">
        <w:rPr>
          <w:spacing w:val="-6"/>
          <w:sz w:val="20"/>
          <w:szCs w:val="20"/>
        </w:rPr>
        <w:t xml:space="preserve"> – </w:t>
      </w:r>
      <w:r w:rsidRPr="00712D4B">
        <w:rPr>
          <w:rStyle w:val="Emphasis"/>
          <w:rFonts w:eastAsiaTheme="majorEastAsia"/>
          <w:spacing w:val="-6"/>
          <w:sz w:val="20"/>
          <w:szCs w:val="20"/>
        </w:rPr>
        <w:t>Nano Letters, 2024.</w:t>
      </w:r>
    </w:p>
    <w:p w14:paraId="6598B902" w14:textId="6787F50D" w:rsidR="002A25FC" w:rsidRPr="00CD2D65" w:rsidRDefault="002A25FC" w:rsidP="00712D4B">
      <w:pPr>
        <w:pStyle w:val="NormalWeb"/>
        <w:numPr>
          <w:ilvl w:val="0"/>
          <w:numId w:val="8"/>
        </w:numPr>
        <w:jc w:val="both"/>
        <w:rPr>
          <w:rStyle w:val="Emphasis"/>
          <w:rFonts w:eastAsiaTheme="majorEastAsia"/>
          <w:spacing w:val="-12"/>
        </w:rPr>
      </w:pPr>
      <w:r w:rsidRPr="00CD2D65">
        <w:rPr>
          <w:rStyle w:val="Emphasis"/>
          <w:rFonts w:eastAsiaTheme="majorEastAsia"/>
          <w:spacing w:val="-12"/>
          <w:sz w:val="20"/>
          <w:szCs w:val="20"/>
        </w:rPr>
        <w:t>Fast Water Desalination with a Graphene–MoS₂ Nanoporous Heterostructure</w:t>
      </w:r>
      <w:r w:rsidRPr="00CD2D65">
        <w:rPr>
          <w:rStyle w:val="Emphasis"/>
          <w:rFonts w:eastAsiaTheme="majorEastAsia"/>
          <w:spacing w:val="-12"/>
        </w:rPr>
        <w:t xml:space="preserve"> – </w:t>
      </w:r>
      <w:r w:rsidRPr="00CD2D65">
        <w:rPr>
          <w:rStyle w:val="Emphasis"/>
          <w:rFonts w:eastAsiaTheme="majorEastAsia"/>
          <w:spacing w:val="-12"/>
          <w:sz w:val="20"/>
          <w:szCs w:val="20"/>
        </w:rPr>
        <w:t>ACS Applied Materials &amp; Interfaces, 2024.</w:t>
      </w:r>
    </w:p>
    <w:p w14:paraId="2EFE5DAA" w14:textId="06DAF439" w:rsidR="002A25FC" w:rsidRPr="00D212C3" w:rsidRDefault="002A25FC" w:rsidP="00712D4B">
      <w:pPr>
        <w:pStyle w:val="NormalWeb"/>
        <w:numPr>
          <w:ilvl w:val="0"/>
          <w:numId w:val="8"/>
        </w:numPr>
        <w:spacing w:line="168" w:lineRule="auto"/>
        <w:jc w:val="both"/>
        <w:rPr>
          <w:rStyle w:val="Emphasis"/>
          <w:rFonts w:eastAsiaTheme="majorEastAsia"/>
          <w:spacing w:val="-6"/>
        </w:rPr>
      </w:pPr>
      <w:r w:rsidRPr="00D212C3">
        <w:rPr>
          <w:rStyle w:val="Emphasis"/>
          <w:rFonts w:eastAsiaTheme="majorEastAsia"/>
          <w:spacing w:val="-6"/>
          <w:sz w:val="20"/>
          <w:szCs w:val="20"/>
        </w:rPr>
        <w:t>NANOGPT: A Query-Driven Large Language Model Retrieval-Augmented Generation System for Nanotechnology Research</w:t>
      </w:r>
      <w:r w:rsidRPr="00D212C3">
        <w:rPr>
          <w:rStyle w:val="Emphasis"/>
          <w:rFonts w:eastAsiaTheme="majorEastAsia"/>
          <w:spacing w:val="-6"/>
        </w:rPr>
        <w:t xml:space="preserve"> – </w:t>
      </w:r>
      <w:proofErr w:type="spellStart"/>
      <w:r w:rsidRPr="00D212C3">
        <w:rPr>
          <w:rStyle w:val="Emphasis"/>
          <w:rFonts w:eastAsiaTheme="majorEastAsia"/>
          <w:spacing w:val="-6"/>
          <w:sz w:val="20"/>
          <w:szCs w:val="20"/>
        </w:rPr>
        <w:t>arXiv</w:t>
      </w:r>
      <w:proofErr w:type="spellEnd"/>
      <w:r w:rsidRPr="00D212C3">
        <w:rPr>
          <w:rStyle w:val="Emphasis"/>
          <w:rFonts w:eastAsiaTheme="majorEastAsia"/>
          <w:spacing w:val="-6"/>
          <w:sz w:val="20"/>
          <w:szCs w:val="20"/>
        </w:rPr>
        <w:t>, 2025.</w:t>
      </w:r>
    </w:p>
    <w:p w14:paraId="6F5C17B9" w14:textId="77777777" w:rsidR="002A25FC" w:rsidRDefault="002A25FC" w:rsidP="00712D4B">
      <w:pPr>
        <w:pStyle w:val="NormalWeb"/>
        <w:spacing w:line="168" w:lineRule="auto"/>
      </w:pPr>
      <w:r>
        <w:rPr>
          <w:rStyle w:val="Strong"/>
          <w:rFonts w:eastAsiaTheme="majorEastAsia"/>
        </w:rPr>
        <w:t>Manuscripts Under Review / In Preparation</w:t>
      </w:r>
    </w:p>
    <w:p w14:paraId="3B0713A9" w14:textId="4ABB19D6" w:rsidR="002A25FC" w:rsidRPr="002A25FC" w:rsidRDefault="002A25FC" w:rsidP="00712D4B">
      <w:pPr>
        <w:pStyle w:val="NormalWeb"/>
        <w:numPr>
          <w:ilvl w:val="0"/>
          <w:numId w:val="9"/>
        </w:numPr>
        <w:spacing w:line="168" w:lineRule="auto"/>
        <w:rPr>
          <w:sz w:val="20"/>
          <w:szCs w:val="20"/>
        </w:rPr>
      </w:pPr>
      <w:r w:rsidRPr="002A25FC">
        <w:rPr>
          <w:rStyle w:val="Emphasis"/>
          <w:rFonts w:eastAsiaTheme="majorEastAsia"/>
          <w:sz w:val="20"/>
          <w:szCs w:val="20"/>
        </w:rPr>
        <w:t>Desalination LLM: Large Language Model Agents Design Efficient Graphene Membranes for Water Desalination</w:t>
      </w:r>
      <w:r>
        <w:rPr>
          <w:rStyle w:val="Emphasis"/>
          <w:rFonts w:eastAsiaTheme="majorEastAsia"/>
          <w:sz w:val="20"/>
          <w:szCs w:val="20"/>
        </w:rPr>
        <w:t>.</w:t>
      </w:r>
    </w:p>
    <w:p w14:paraId="610ED547" w14:textId="49F4ADC4" w:rsidR="002A25FC" w:rsidRPr="002A25FC" w:rsidRDefault="002A25FC" w:rsidP="00712D4B">
      <w:pPr>
        <w:pStyle w:val="NormalWeb"/>
        <w:numPr>
          <w:ilvl w:val="0"/>
          <w:numId w:val="9"/>
        </w:numPr>
        <w:spacing w:line="168" w:lineRule="auto"/>
        <w:rPr>
          <w:sz w:val="20"/>
          <w:szCs w:val="20"/>
        </w:rPr>
      </w:pPr>
      <w:r w:rsidRPr="002A25FC">
        <w:rPr>
          <w:rStyle w:val="Emphasis"/>
          <w:rFonts w:eastAsiaTheme="majorEastAsia"/>
          <w:sz w:val="20"/>
          <w:szCs w:val="20"/>
        </w:rPr>
        <w:t>A Generalizable Computational-to-Experimental Framework Agent for Polymer Design Optimization in Separation Technologies</w:t>
      </w:r>
      <w:r>
        <w:rPr>
          <w:rStyle w:val="Emphasis"/>
          <w:rFonts w:eastAsiaTheme="majorEastAsia"/>
          <w:sz w:val="20"/>
          <w:szCs w:val="20"/>
        </w:rPr>
        <w:t>.</w:t>
      </w:r>
    </w:p>
    <w:p w14:paraId="1118F184" w14:textId="497AB411" w:rsidR="002A25FC" w:rsidRDefault="002A25FC" w:rsidP="00712D4B">
      <w:pPr>
        <w:pStyle w:val="Heading2"/>
        <w:spacing w:line="168" w:lineRule="auto"/>
      </w:pPr>
      <w:r>
        <w:rPr>
          <w:rStyle w:val="Strong"/>
          <w:b w:val="0"/>
          <w:bCs w:val="0"/>
        </w:rPr>
        <w:t>RELEVANT COURSEWORK</w:t>
      </w:r>
    </w:p>
    <w:p w14:paraId="04F61DF0" w14:textId="2B540418" w:rsidR="002A25FC" w:rsidRPr="002A25FC" w:rsidRDefault="002A25FC" w:rsidP="00712D4B">
      <w:pPr>
        <w:pStyle w:val="NormalWeb"/>
        <w:numPr>
          <w:ilvl w:val="0"/>
          <w:numId w:val="10"/>
        </w:numPr>
        <w:spacing w:line="168" w:lineRule="auto"/>
        <w:rPr>
          <w:sz w:val="20"/>
          <w:szCs w:val="20"/>
        </w:rPr>
      </w:pPr>
      <w:r w:rsidRPr="002A25FC">
        <w:rPr>
          <w:sz w:val="20"/>
          <w:szCs w:val="20"/>
        </w:rPr>
        <w:t>Machine Learning for Engineers – CMU</w:t>
      </w:r>
    </w:p>
    <w:p w14:paraId="70E73083" w14:textId="3BD692FE" w:rsidR="002A25FC" w:rsidRPr="002A25FC" w:rsidRDefault="002A25FC" w:rsidP="002A25FC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A25FC">
        <w:rPr>
          <w:sz w:val="20"/>
          <w:szCs w:val="20"/>
        </w:rPr>
        <w:t>Deep Learning for Engineers – CMU</w:t>
      </w:r>
    </w:p>
    <w:p w14:paraId="6B227C11" w14:textId="783B2D7B" w:rsidR="003A53EF" w:rsidRDefault="002A25FC" w:rsidP="002A25FC">
      <w:pPr>
        <w:pStyle w:val="NormalWeb"/>
        <w:numPr>
          <w:ilvl w:val="0"/>
          <w:numId w:val="10"/>
        </w:numPr>
      </w:pPr>
      <w:r w:rsidRPr="002A25FC">
        <w:rPr>
          <w:sz w:val="20"/>
          <w:szCs w:val="20"/>
        </w:rPr>
        <w:t>Mechanical Project Management</w:t>
      </w:r>
      <w:r w:rsidRPr="00CD2D65">
        <w:rPr>
          <w:sz w:val="20"/>
          <w:szCs w:val="20"/>
        </w:rPr>
        <w:t xml:space="preserve"> – CMU</w:t>
      </w:r>
    </w:p>
    <w:p w14:paraId="4A243B0F" w14:textId="5C2B7A00" w:rsidR="00CD2D65" w:rsidRPr="00CD2D65" w:rsidRDefault="00CD2D65" w:rsidP="002A25FC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CD2D65">
        <w:rPr>
          <w:sz w:val="20"/>
          <w:szCs w:val="20"/>
        </w:rPr>
        <w:t>AI Agents for Engineering- CMU</w:t>
      </w:r>
    </w:p>
    <w:sectPr w:rsidR="00CD2D65" w:rsidRPr="00CD2D65" w:rsidSect="00712D4B">
      <w:pgSz w:w="12240" w:h="15840"/>
      <w:pgMar w:top="0" w:right="1440" w:bottom="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F7A"/>
    <w:multiLevelType w:val="multilevel"/>
    <w:tmpl w:val="E3A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5325"/>
    <w:multiLevelType w:val="multilevel"/>
    <w:tmpl w:val="0EE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4CD1"/>
    <w:multiLevelType w:val="multilevel"/>
    <w:tmpl w:val="439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4BF6"/>
    <w:multiLevelType w:val="multilevel"/>
    <w:tmpl w:val="CEE6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6DC5"/>
    <w:multiLevelType w:val="multilevel"/>
    <w:tmpl w:val="DB4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15654"/>
    <w:multiLevelType w:val="multilevel"/>
    <w:tmpl w:val="3E9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416AD"/>
    <w:multiLevelType w:val="multilevel"/>
    <w:tmpl w:val="3C9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4367"/>
    <w:multiLevelType w:val="multilevel"/>
    <w:tmpl w:val="FAE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0206D"/>
    <w:multiLevelType w:val="multilevel"/>
    <w:tmpl w:val="79CE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D0BD2"/>
    <w:multiLevelType w:val="multilevel"/>
    <w:tmpl w:val="77E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52569">
    <w:abstractNumId w:val="6"/>
  </w:num>
  <w:num w:numId="2" w16cid:durableId="2085102881">
    <w:abstractNumId w:val="4"/>
  </w:num>
  <w:num w:numId="3" w16cid:durableId="373434003">
    <w:abstractNumId w:val="2"/>
  </w:num>
  <w:num w:numId="4" w16cid:durableId="917902596">
    <w:abstractNumId w:val="5"/>
  </w:num>
  <w:num w:numId="5" w16cid:durableId="1938950696">
    <w:abstractNumId w:val="8"/>
  </w:num>
  <w:num w:numId="6" w16cid:durableId="804352915">
    <w:abstractNumId w:val="1"/>
  </w:num>
  <w:num w:numId="7" w16cid:durableId="1128626503">
    <w:abstractNumId w:val="7"/>
  </w:num>
  <w:num w:numId="8" w16cid:durableId="580868021">
    <w:abstractNumId w:val="9"/>
  </w:num>
  <w:num w:numId="9" w16cid:durableId="371421264">
    <w:abstractNumId w:val="3"/>
  </w:num>
  <w:num w:numId="10" w16cid:durableId="210602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82"/>
    <w:rsid w:val="001A1295"/>
    <w:rsid w:val="00237298"/>
    <w:rsid w:val="002A25FC"/>
    <w:rsid w:val="002B7040"/>
    <w:rsid w:val="003A53EF"/>
    <w:rsid w:val="00411BC8"/>
    <w:rsid w:val="00462782"/>
    <w:rsid w:val="00513CC1"/>
    <w:rsid w:val="005D4398"/>
    <w:rsid w:val="00650E3B"/>
    <w:rsid w:val="00712D4B"/>
    <w:rsid w:val="007F02CF"/>
    <w:rsid w:val="007F6AA6"/>
    <w:rsid w:val="00A25BA0"/>
    <w:rsid w:val="00AE7A26"/>
    <w:rsid w:val="00CD0062"/>
    <w:rsid w:val="00CD2D65"/>
    <w:rsid w:val="00D10D86"/>
    <w:rsid w:val="00D212C3"/>
    <w:rsid w:val="00F9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ADF6"/>
  <w15:chartTrackingRefBased/>
  <w15:docId w15:val="{FD687782-1DC1-CC42-8558-09AE74F3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2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7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7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7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7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2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7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7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7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2782"/>
    <w:rPr>
      <w:b/>
      <w:bCs/>
    </w:rPr>
  </w:style>
  <w:style w:type="paragraph" w:styleId="NormalWeb">
    <w:name w:val="Normal (Web)"/>
    <w:basedOn w:val="Normal"/>
    <w:uiPriority w:val="99"/>
    <w:unhideWhenUsed/>
    <w:rsid w:val="004627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62782"/>
    <w:rPr>
      <w:i/>
      <w:iCs/>
    </w:rPr>
  </w:style>
  <w:style w:type="paragraph" w:customStyle="1" w:styleId="cds-breadcrumbs-listitem">
    <w:name w:val="cds-breadcrumbs-listitem"/>
    <w:basedOn w:val="Normal"/>
    <w:rsid w:val="004627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6278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0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Barati Farimani</dc:creator>
  <cp:keywords/>
  <dc:description/>
  <cp:lastModifiedBy>Omid Barati Farimani</cp:lastModifiedBy>
  <cp:revision>3</cp:revision>
  <cp:lastPrinted>2025-12-02T20:07:00Z</cp:lastPrinted>
  <dcterms:created xsi:type="dcterms:W3CDTF">2025-12-02T20:07:00Z</dcterms:created>
  <dcterms:modified xsi:type="dcterms:W3CDTF">2025-12-02T20:10:00Z</dcterms:modified>
</cp:coreProperties>
</file>