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7DDC" w14:textId="77777777" w:rsidR="00F82ABE" w:rsidRDefault="00F82ABE">
      <w:pPr>
        <w:spacing w:after="1400"/>
      </w:pPr>
    </w:p>
    <w:p w14:paraId="2AEC2DA7" w14:textId="63A3837C" w:rsidR="00F82ABE" w:rsidRDefault="00742A7C">
      <w:pPr>
        <w:spacing w:after="40"/>
        <w:jc w:val="center"/>
      </w:pPr>
      <w:r>
        <w:rPr>
          <w:rFonts w:ascii="Cambria" w:eastAsia="Cambria" w:hAnsi="Cambria" w:cs="Cambria"/>
          <w:b/>
          <w:bCs/>
          <w:color w:val="1B3A5C"/>
          <w:sz w:val="64"/>
          <w:szCs w:val="64"/>
        </w:rPr>
        <w:t>LAW</w:t>
      </w:r>
    </w:p>
    <w:p w14:paraId="41A02A26" w14:textId="77777777" w:rsidR="00F82ABE" w:rsidRDefault="00000000">
      <w:pPr>
        <w:spacing w:after="500"/>
        <w:jc w:val="center"/>
      </w:pPr>
      <w:r>
        <w:rPr>
          <w:i/>
          <w:iCs/>
          <w:color w:val="8C6A1F"/>
          <w:sz w:val="24"/>
          <w:szCs w:val="24"/>
        </w:rPr>
        <w:t>An AI-Powered Indian Legal Intelligence Platform</w:t>
      </w:r>
    </w:p>
    <w:p w14:paraId="387DBC69" w14:textId="77777777" w:rsidR="00F82ABE" w:rsidRDefault="00000000">
      <w:pPr>
        <w:pBdr>
          <w:top w:val="single" w:sz="14" w:space="10" w:color="B8892B"/>
          <w:bottom w:val="single" w:sz="14" w:space="10" w:color="B8892B"/>
        </w:pBdr>
        <w:spacing w:before="200" w:after="200"/>
        <w:jc w:val="center"/>
      </w:pPr>
      <w:r>
        <w:rPr>
          <w:rFonts w:ascii="Cambria" w:eastAsia="Cambria" w:hAnsi="Cambria" w:cs="Cambria"/>
          <w:b/>
          <w:bCs/>
          <w:color w:val="122840"/>
          <w:sz w:val="40"/>
          <w:szCs w:val="40"/>
        </w:rPr>
        <w:t>SOFTWARE DESIGN DOCUMENT</w:t>
      </w:r>
    </w:p>
    <w:p w14:paraId="2545B193" w14:textId="49884122" w:rsidR="00F82ABE" w:rsidRDefault="00000000" w:rsidP="00742A7C">
      <w:pPr>
        <w:spacing w:after="700"/>
        <w:jc w:val="center"/>
      </w:pPr>
      <w:r>
        <w:rPr>
          <w:color w:val="5B6B7C"/>
          <w:sz w:val="24"/>
          <w:szCs w:val="24"/>
        </w:rPr>
        <w:t xml:space="preserve">Architecture, data design, and component specification for </w:t>
      </w:r>
      <w:r w:rsidR="00742A7C">
        <w:rPr>
          <w:color w:val="5B6B7C"/>
          <w:sz w:val="24"/>
          <w:szCs w:val="24"/>
        </w:rPr>
        <w:t>LAW</w:t>
      </w:r>
    </w:p>
    <w:tbl>
      <w:tblPr>
        <w:tblW w:w="3500" w:type="pct"/>
        <w:jc w:val="center"/>
        <w:tblBorders>
          <w:top w:val="none" w:sz="0" w:space="0" w:color="FFFFFF"/>
          <w:left w:val="none" w:sz="0" w:space="0" w:color="FFFFFF"/>
          <w:bottom w:val="none" w:sz="0" w:space="0" w:color="FFFFFF"/>
          <w:right w:val="none" w:sz="0" w:space="0" w:color="FFFFFF"/>
          <w:insideH w:val="single" w:sz="2" w:space="0" w:color="D7DEE6"/>
          <w:insideV w:val="none" w:sz="0" w:space="0" w:color="FFFFFF"/>
        </w:tblBorders>
        <w:tblCellMar>
          <w:left w:w="10" w:type="dxa"/>
          <w:right w:w="10" w:type="dxa"/>
        </w:tblCellMar>
        <w:tblLook w:val="0000" w:firstRow="0" w:lastRow="0" w:firstColumn="0" w:lastColumn="0" w:noHBand="0" w:noVBand="0"/>
      </w:tblPr>
      <w:tblGrid>
        <w:gridCol w:w="2174"/>
        <w:gridCol w:w="4620"/>
      </w:tblGrid>
      <w:tr w:rsidR="00F82ABE" w14:paraId="2C1E665B"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7DBA192F" w14:textId="77777777" w:rsidR="00F82ABE" w:rsidRDefault="00000000">
            <w:r>
              <w:rPr>
                <w:b/>
                <w:bCs/>
                <w:color w:val="5B6B7C"/>
                <w:sz w:val="19"/>
                <w:szCs w:val="19"/>
              </w:rPr>
              <w:t>Document</w:t>
            </w:r>
          </w:p>
        </w:tc>
        <w:tc>
          <w:tcPr>
            <w:tcW w:w="3400" w:type="pct"/>
            <w:tcMar>
              <w:top w:w="90" w:type="dxa"/>
              <w:left w:w="110" w:type="dxa"/>
              <w:bottom w:w="90" w:type="dxa"/>
              <w:right w:w="110" w:type="dxa"/>
            </w:tcMar>
            <w:vAlign w:val="center"/>
          </w:tcPr>
          <w:p w14:paraId="67651689" w14:textId="77777777" w:rsidR="00F82ABE" w:rsidRDefault="00000000">
            <w:r>
              <w:rPr>
                <w:sz w:val="19"/>
                <w:szCs w:val="19"/>
              </w:rPr>
              <w:t>2 of 5 — Software Design Document</w:t>
            </w:r>
          </w:p>
        </w:tc>
      </w:tr>
      <w:tr w:rsidR="00F82ABE" w14:paraId="33DF2BE6"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254969B5" w14:textId="77777777" w:rsidR="00F82ABE" w:rsidRDefault="00000000">
            <w:r>
              <w:rPr>
                <w:b/>
                <w:bCs/>
                <w:color w:val="5B6B7C"/>
                <w:sz w:val="19"/>
                <w:szCs w:val="19"/>
              </w:rPr>
              <w:t>Version</w:t>
            </w:r>
          </w:p>
        </w:tc>
        <w:tc>
          <w:tcPr>
            <w:tcW w:w="3400" w:type="pct"/>
            <w:tcMar>
              <w:top w:w="90" w:type="dxa"/>
              <w:left w:w="110" w:type="dxa"/>
              <w:bottom w:w="90" w:type="dxa"/>
              <w:right w:w="110" w:type="dxa"/>
            </w:tcMar>
            <w:vAlign w:val="center"/>
          </w:tcPr>
          <w:p w14:paraId="0C690485" w14:textId="77777777" w:rsidR="00F82ABE" w:rsidRDefault="00000000">
            <w:r>
              <w:rPr>
                <w:sz w:val="19"/>
                <w:szCs w:val="19"/>
              </w:rPr>
              <w:t>1.0</w:t>
            </w:r>
          </w:p>
        </w:tc>
      </w:tr>
      <w:tr w:rsidR="00F82ABE" w14:paraId="69D0AC61"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13A3D845" w14:textId="77777777" w:rsidR="00F82ABE" w:rsidRDefault="00000000">
            <w:r>
              <w:rPr>
                <w:b/>
                <w:bCs/>
                <w:color w:val="5B6B7C"/>
                <w:sz w:val="19"/>
                <w:szCs w:val="19"/>
              </w:rPr>
              <w:t>Date</w:t>
            </w:r>
          </w:p>
        </w:tc>
        <w:tc>
          <w:tcPr>
            <w:tcW w:w="3400" w:type="pct"/>
            <w:tcMar>
              <w:top w:w="90" w:type="dxa"/>
              <w:left w:w="110" w:type="dxa"/>
              <w:bottom w:w="90" w:type="dxa"/>
              <w:right w:w="110" w:type="dxa"/>
            </w:tcMar>
            <w:vAlign w:val="center"/>
          </w:tcPr>
          <w:p w14:paraId="0FAC8E02" w14:textId="77777777" w:rsidR="00F82ABE" w:rsidRDefault="00000000">
            <w:r>
              <w:rPr>
                <w:sz w:val="19"/>
                <w:szCs w:val="19"/>
              </w:rPr>
              <w:t>26 July 2026</w:t>
            </w:r>
          </w:p>
        </w:tc>
      </w:tr>
      <w:tr w:rsidR="00F82ABE" w14:paraId="69B186A2"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0571F449" w14:textId="77777777" w:rsidR="00F82ABE" w:rsidRDefault="00000000">
            <w:r>
              <w:rPr>
                <w:b/>
                <w:bCs/>
                <w:color w:val="5B6B7C"/>
                <w:sz w:val="19"/>
                <w:szCs w:val="19"/>
              </w:rPr>
              <w:t>Status</w:t>
            </w:r>
          </w:p>
        </w:tc>
        <w:tc>
          <w:tcPr>
            <w:tcW w:w="3400" w:type="pct"/>
            <w:tcMar>
              <w:top w:w="90" w:type="dxa"/>
              <w:left w:w="110" w:type="dxa"/>
              <w:bottom w:w="90" w:type="dxa"/>
              <w:right w:w="110" w:type="dxa"/>
            </w:tcMar>
            <w:vAlign w:val="center"/>
          </w:tcPr>
          <w:p w14:paraId="7FB54F56" w14:textId="77777777" w:rsidR="00F82ABE" w:rsidRDefault="00000000">
            <w:r>
              <w:rPr>
                <w:sz w:val="19"/>
                <w:szCs w:val="19"/>
              </w:rPr>
              <w:t>Draft for team review</w:t>
            </w:r>
          </w:p>
        </w:tc>
      </w:tr>
      <w:tr w:rsidR="00F82ABE" w14:paraId="443E210B"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5A86E05F" w14:textId="77777777" w:rsidR="00F82ABE" w:rsidRDefault="00000000">
            <w:r>
              <w:rPr>
                <w:b/>
                <w:bCs/>
                <w:color w:val="5B6B7C"/>
                <w:sz w:val="19"/>
                <w:szCs w:val="19"/>
              </w:rPr>
              <w:t>Companion documents</w:t>
            </w:r>
          </w:p>
        </w:tc>
        <w:tc>
          <w:tcPr>
            <w:tcW w:w="3400" w:type="pct"/>
            <w:tcMar>
              <w:top w:w="90" w:type="dxa"/>
              <w:left w:w="110" w:type="dxa"/>
              <w:bottom w:w="90" w:type="dxa"/>
              <w:right w:w="110" w:type="dxa"/>
            </w:tcMar>
            <w:vAlign w:val="center"/>
          </w:tcPr>
          <w:p w14:paraId="035A8F75" w14:textId="77777777" w:rsidR="00F82ABE" w:rsidRDefault="00000000">
            <w:r>
              <w:rPr>
                <w:sz w:val="19"/>
                <w:szCs w:val="19"/>
              </w:rPr>
              <w:t>SRS · Project Workflow · Role Division · Master Document</w:t>
            </w:r>
          </w:p>
        </w:tc>
      </w:tr>
    </w:tbl>
    <w:p w14:paraId="1E867CEA" w14:textId="77777777" w:rsidR="00F82ABE" w:rsidRDefault="00000000">
      <w:r>
        <w:br w:type="page"/>
      </w:r>
    </w:p>
    <w:p w14:paraId="2872CF49" w14:textId="77777777" w:rsidR="00F82ABE" w:rsidRDefault="00000000">
      <w:pPr>
        <w:pStyle w:val="Heading1"/>
        <w:pBdr>
          <w:bottom w:val="single" w:sz="10" w:space="6" w:color="B8892B"/>
        </w:pBdr>
        <w:spacing w:before="480" w:after="220"/>
      </w:pPr>
      <w:bookmarkStart w:id="0" w:name="_Toc236332402"/>
      <w:r>
        <w:lastRenderedPageBreak/>
        <w:t>Table of Contents</w:t>
      </w:r>
      <w:bookmarkEnd w:id="0"/>
    </w:p>
    <w:sdt>
      <w:sdtPr>
        <w:alias w:val="Table of Contents"/>
        <w:id w:val="-185129424"/>
      </w:sdtPr>
      <w:sdtContent>
        <w:p w14:paraId="5786F8C9" w14:textId="77777777" w:rsidR="00742A7C" w:rsidRDefault="00000000">
          <w:pPr>
            <w:pStyle w:val="TOC1"/>
            <w:tabs>
              <w:tab w:val="right" w:leader="dot" w:pos="9696"/>
            </w:tabs>
            <w:rPr>
              <w:noProof/>
            </w:rPr>
          </w:pPr>
          <w:r>
            <w:fldChar w:fldCharType="begin"/>
          </w:r>
          <w:r>
            <w:instrText>TOC \h \o "1-3"</w:instrText>
          </w:r>
          <w:r>
            <w:fldChar w:fldCharType="separate"/>
          </w:r>
          <w:hyperlink w:anchor="_Toc236332402" w:history="1">
            <w:r w:rsidR="00742A7C" w:rsidRPr="000D7418">
              <w:rPr>
                <w:rStyle w:val="Hyperlink"/>
                <w:noProof/>
              </w:rPr>
              <w:t>Table of Contents</w:t>
            </w:r>
            <w:r w:rsidR="00742A7C">
              <w:rPr>
                <w:noProof/>
              </w:rPr>
              <w:tab/>
            </w:r>
            <w:r w:rsidR="00742A7C">
              <w:rPr>
                <w:noProof/>
              </w:rPr>
              <w:fldChar w:fldCharType="begin"/>
            </w:r>
            <w:r w:rsidR="00742A7C">
              <w:rPr>
                <w:noProof/>
              </w:rPr>
              <w:instrText xml:space="preserve"> PAGEREF _Toc236332402 \h </w:instrText>
            </w:r>
            <w:r w:rsidR="00742A7C">
              <w:rPr>
                <w:noProof/>
              </w:rPr>
            </w:r>
            <w:r w:rsidR="00742A7C">
              <w:rPr>
                <w:noProof/>
              </w:rPr>
              <w:fldChar w:fldCharType="separate"/>
            </w:r>
            <w:r w:rsidR="00742A7C">
              <w:rPr>
                <w:noProof/>
              </w:rPr>
              <w:t>1</w:t>
            </w:r>
            <w:r w:rsidR="00742A7C">
              <w:rPr>
                <w:noProof/>
              </w:rPr>
              <w:fldChar w:fldCharType="end"/>
            </w:r>
          </w:hyperlink>
        </w:p>
        <w:p w14:paraId="70032BFB" w14:textId="77777777" w:rsidR="00742A7C" w:rsidRDefault="00742A7C">
          <w:pPr>
            <w:pStyle w:val="TOC1"/>
            <w:tabs>
              <w:tab w:val="right" w:leader="dot" w:pos="9696"/>
            </w:tabs>
            <w:rPr>
              <w:noProof/>
            </w:rPr>
          </w:pPr>
          <w:hyperlink w:anchor="_Toc236332403" w:history="1">
            <w:r w:rsidRPr="000D7418">
              <w:rPr>
                <w:rStyle w:val="Hyperlink"/>
                <w:noProof/>
              </w:rPr>
              <w:t>1. Introduction</w:t>
            </w:r>
            <w:r>
              <w:rPr>
                <w:noProof/>
              </w:rPr>
              <w:tab/>
            </w:r>
            <w:r>
              <w:rPr>
                <w:noProof/>
              </w:rPr>
              <w:fldChar w:fldCharType="begin"/>
            </w:r>
            <w:r>
              <w:rPr>
                <w:noProof/>
              </w:rPr>
              <w:instrText xml:space="preserve"> PAGEREF _Toc236332403 \h </w:instrText>
            </w:r>
            <w:r>
              <w:rPr>
                <w:noProof/>
              </w:rPr>
            </w:r>
            <w:r>
              <w:rPr>
                <w:noProof/>
              </w:rPr>
              <w:fldChar w:fldCharType="separate"/>
            </w:r>
            <w:r>
              <w:rPr>
                <w:noProof/>
              </w:rPr>
              <w:t>1</w:t>
            </w:r>
            <w:r>
              <w:rPr>
                <w:noProof/>
              </w:rPr>
              <w:fldChar w:fldCharType="end"/>
            </w:r>
          </w:hyperlink>
        </w:p>
        <w:p w14:paraId="44BB2AC7" w14:textId="77777777" w:rsidR="00742A7C" w:rsidRDefault="00742A7C">
          <w:pPr>
            <w:pStyle w:val="TOC2"/>
            <w:tabs>
              <w:tab w:val="right" w:leader="dot" w:pos="9696"/>
            </w:tabs>
            <w:rPr>
              <w:noProof/>
            </w:rPr>
          </w:pPr>
          <w:hyperlink w:anchor="_Toc236332404" w:history="1">
            <w:r w:rsidRPr="000D7418">
              <w:rPr>
                <w:rStyle w:val="Hyperlink"/>
                <w:noProof/>
              </w:rPr>
              <w:t>1.1 Purpose &amp; Scope</w:t>
            </w:r>
            <w:r>
              <w:rPr>
                <w:noProof/>
              </w:rPr>
              <w:tab/>
            </w:r>
            <w:r>
              <w:rPr>
                <w:noProof/>
              </w:rPr>
              <w:fldChar w:fldCharType="begin"/>
            </w:r>
            <w:r>
              <w:rPr>
                <w:noProof/>
              </w:rPr>
              <w:instrText xml:space="preserve"> PAGEREF _Toc236332404 \h </w:instrText>
            </w:r>
            <w:r>
              <w:rPr>
                <w:noProof/>
              </w:rPr>
            </w:r>
            <w:r>
              <w:rPr>
                <w:noProof/>
              </w:rPr>
              <w:fldChar w:fldCharType="separate"/>
            </w:r>
            <w:r>
              <w:rPr>
                <w:noProof/>
              </w:rPr>
              <w:t>1</w:t>
            </w:r>
            <w:r>
              <w:rPr>
                <w:noProof/>
              </w:rPr>
              <w:fldChar w:fldCharType="end"/>
            </w:r>
          </w:hyperlink>
        </w:p>
        <w:p w14:paraId="5B64F207" w14:textId="77777777" w:rsidR="00742A7C" w:rsidRDefault="00742A7C">
          <w:pPr>
            <w:pStyle w:val="TOC2"/>
            <w:tabs>
              <w:tab w:val="right" w:leader="dot" w:pos="9696"/>
            </w:tabs>
            <w:rPr>
              <w:noProof/>
            </w:rPr>
          </w:pPr>
          <w:hyperlink w:anchor="_Toc236332405" w:history="1">
            <w:r w:rsidRPr="000D7418">
              <w:rPr>
                <w:rStyle w:val="Hyperlink"/>
                <w:noProof/>
              </w:rPr>
              <w:t>1.2 Design Goals</w:t>
            </w:r>
            <w:r>
              <w:rPr>
                <w:noProof/>
              </w:rPr>
              <w:tab/>
            </w:r>
            <w:r>
              <w:rPr>
                <w:noProof/>
              </w:rPr>
              <w:fldChar w:fldCharType="begin"/>
            </w:r>
            <w:r>
              <w:rPr>
                <w:noProof/>
              </w:rPr>
              <w:instrText xml:space="preserve"> PAGEREF _Toc236332405 \h </w:instrText>
            </w:r>
            <w:r>
              <w:rPr>
                <w:noProof/>
              </w:rPr>
            </w:r>
            <w:r>
              <w:rPr>
                <w:noProof/>
              </w:rPr>
              <w:fldChar w:fldCharType="separate"/>
            </w:r>
            <w:r>
              <w:rPr>
                <w:noProof/>
              </w:rPr>
              <w:t>1</w:t>
            </w:r>
            <w:r>
              <w:rPr>
                <w:noProof/>
              </w:rPr>
              <w:fldChar w:fldCharType="end"/>
            </w:r>
          </w:hyperlink>
        </w:p>
        <w:p w14:paraId="4AA5D94C" w14:textId="77777777" w:rsidR="00742A7C" w:rsidRDefault="00742A7C">
          <w:pPr>
            <w:pStyle w:val="TOC2"/>
            <w:tabs>
              <w:tab w:val="right" w:leader="dot" w:pos="9696"/>
            </w:tabs>
            <w:rPr>
              <w:noProof/>
            </w:rPr>
          </w:pPr>
          <w:hyperlink w:anchor="_Toc236332406" w:history="1">
            <w:r w:rsidRPr="000D7418">
              <w:rPr>
                <w:rStyle w:val="Hyperlink"/>
                <w:noProof/>
              </w:rPr>
              <w:t>1.3 How to Read This Document</w:t>
            </w:r>
            <w:r>
              <w:rPr>
                <w:noProof/>
              </w:rPr>
              <w:tab/>
            </w:r>
            <w:r>
              <w:rPr>
                <w:noProof/>
              </w:rPr>
              <w:fldChar w:fldCharType="begin"/>
            </w:r>
            <w:r>
              <w:rPr>
                <w:noProof/>
              </w:rPr>
              <w:instrText xml:space="preserve"> PAGEREF _Toc236332406 \h </w:instrText>
            </w:r>
            <w:r>
              <w:rPr>
                <w:noProof/>
              </w:rPr>
            </w:r>
            <w:r>
              <w:rPr>
                <w:noProof/>
              </w:rPr>
              <w:fldChar w:fldCharType="separate"/>
            </w:r>
            <w:r>
              <w:rPr>
                <w:noProof/>
              </w:rPr>
              <w:t>1</w:t>
            </w:r>
            <w:r>
              <w:rPr>
                <w:noProof/>
              </w:rPr>
              <w:fldChar w:fldCharType="end"/>
            </w:r>
          </w:hyperlink>
        </w:p>
        <w:p w14:paraId="578E21E2" w14:textId="77777777" w:rsidR="00742A7C" w:rsidRDefault="00742A7C">
          <w:pPr>
            <w:pStyle w:val="TOC1"/>
            <w:tabs>
              <w:tab w:val="right" w:leader="dot" w:pos="9696"/>
            </w:tabs>
            <w:rPr>
              <w:noProof/>
            </w:rPr>
          </w:pPr>
          <w:hyperlink w:anchor="_Toc236332407" w:history="1">
            <w:r w:rsidRPr="000D7418">
              <w:rPr>
                <w:rStyle w:val="Hyperlink"/>
                <w:noProof/>
              </w:rPr>
              <w:t>2. Architectural Overview</w:t>
            </w:r>
            <w:r>
              <w:rPr>
                <w:noProof/>
              </w:rPr>
              <w:tab/>
            </w:r>
            <w:r>
              <w:rPr>
                <w:noProof/>
              </w:rPr>
              <w:fldChar w:fldCharType="begin"/>
            </w:r>
            <w:r>
              <w:rPr>
                <w:noProof/>
              </w:rPr>
              <w:instrText xml:space="preserve"> PAGEREF _Toc236332407 \h </w:instrText>
            </w:r>
            <w:r>
              <w:rPr>
                <w:noProof/>
              </w:rPr>
            </w:r>
            <w:r>
              <w:rPr>
                <w:noProof/>
              </w:rPr>
              <w:fldChar w:fldCharType="separate"/>
            </w:r>
            <w:r>
              <w:rPr>
                <w:noProof/>
              </w:rPr>
              <w:t>1</w:t>
            </w:r>
            <w:r>
              <w:rPr>
                <w:noProof/>
              </w:rPr>
              <w:fldChar w:fldCharType="end"/>
            </w:r>
          </w:hyperlink>
        </w:p>
        <w:p w14:paraId="02B6BCD0" w14:textId="77777777" w:rsidR="00742A7C" w:rsidRDefault="00742A7C">
          <w:pPr>
            <w:pStyle w:val="TOC2"/>
            <w:tabs>
              <w:tab w:val="right" w:leader="dot" w:pos="9696"/>
            </w:tabs>
            <w:rPr>
              <w:noProof/>
            </w:rPr>
          </w:pPr>
          <w:hyperlink w:anchor="_Toc236332408" w:history="1">
            <w:r w:rsidRPr="000D7418">
              <w:rPr>
                <w:rStyle w:val="Hyperlink"/>
                <w:noProof/>
              </w:rPr>
              <w:t>2.1 Architecture Style</w:t>
            </w:r>
            <w:r>
              <w:rPr>
                <w:noProof/>
              </w:rPr>
              <w:tab/>
            </w:r>
            <w:r>
              <w:rPr>
                <w:noProof/>
              </w:rPr>
              <w:fldChar w:fldCharType="begin"/>
            </w:r>
            <w:r>
              <w:rPr>
                <w:noProof/>
              </w:rPr>
              <w:instrText xml:space="preserve"> PAGEREF _Toc236332408 \h </w:instrText>
            </w:r>
            <w:r>
              <w:rPr>
                <w:noProof/>
              </w:rPr>
            </w:r>
            <w:r>
              <w:rPr>
                <w:noProof/>
              </w:rPr>
              <w:fldChar w:fldCharType="separate"/>
            </w:r>
            <w:r>
              <w:rPr>
                <w:noProof/>
              </w:rPr>
              <w:t>1</w:t>
            </w:r>
            <w:r>
              <w:rPr>
                <w:noProof/>
              </w:rPr>
              <w:fldChar w:fldCharType="end"/>
            </w:r>
          </w:hyperlink>
        </w:p>
        <w:p w14:paraId="377625A5" w14:textId="77777777" w:rsidR="00742A7C" w:rsidRDefault="00742A7C">
          <w:pPr>
            <w:pStyle w:val="TOC2"/>
            <w:tabs>
              <w:tab w:val="right" w:leader="dot" w:pos="9696"/>
            </w:tabs>
            <w:rPr>
              <w:noProof/>
            </w:rPr>
          </w:pPr>
          <w:hyperlink w:anchor="_Toc236332409" w:history="1">
            <w:r w:rsidRPr="000D7418">
              <w:rPr>
                <w:rStyle w:val="Hyperlink"/>
                <w:noProof/>
              </w:rPr>
              <w:t>2.2 End-to-End Pipeline</w:t>
            </w:r>
            <w:r>
              <w:rPr>
                <w:noProof/>
              </w:rPr>
              <w:tab/>
            </w:r>
            <w:r>
              <w:rPr>
                <w:noProof/>
              </w:rPr>
              <w:fldChar w:fldCharType="begin"/>
            </w:r>
            <w:r>
              <w:rPr>
                <w:noProof/>
              </w:rPr>
              <w:instrText xml:space="preserve"> PAGEREF _Toc236332409 \h </w:instrText>
            </w:r>
            <w:r>
              <w:rPr>
                <w:noProof/>
              </w:rPr>
            </w:r>
            <w:r>
              <w:rPr>
                <w:noProof/>
              </w:rPr>
              <w:fldChar w:fldCharType="separate"/>
            </w:r>
            <w:r>
              <w:rPr>
                <w:noProof/>
              </w:rPr>
              <w:t>1</w:t>
            </w:r>
            <w:r>
              <w:rPr>
                <w:noProof/>
              </w:rPr>
              <w:fldChar w:fldCharType="end"/>
            </w:r>
          </w:hyperlink>
        </w:p>
        <w:p w14:paraId="4A8EF99E" w14:textId="77777777" w:rsidR="00742A7C" w:rsidRDefault="00742A7C">
          <w:pPr>
            <w:pStyle w:val="TOC2"/>
            <w:tabs>
              <w:tab w:val="right" w:leader="dot" w:pos="9696"/>
            </w:tabs>
            <w:rPr>
              <w:noProof/>
            </w:rPr>
          </w:pPr>
          <w:hyperlink w:anchor="_Toc236332410" w:history="1">
            <w:r w:rsidRPr="000D7418">
              <w:rPr>
                <w:rStyle w:val="Hyperlink"/>
                <w:noProof/>
              </w:rPr>
              <w:t>2.3 Component Breakdown</w:t>
            </w:r>
            <w:r>
              <w:rPr>
                <w:noProof/>
              </w:rPr>
              <w:tab/>
            </w:r>
            <w:r>
              <w:rPr>
                <w:noProof/>
              </w:rPr>
              <w:fldChar w:fldCharType="begin"/>
            </w:r>
            <w:r>
              <w:rPr>
                <w:noProof/>
              </w:rPr>
              <w:instrText xml:space="preserve"> PAGEREF _Toc236332410 \h </w:instrText>
            </w:r>
            <w:r>
              <w:rPr>
                <w:noProof/>
              </w:rPr>
            </w:r>
            <w:r>
              <w:rPr>
                <w:noProof/>
              </w:rPr>
              <w:fldChar w:fldCharType="separate"/>
            </w:r>
            <w:r>
              <w:rPr>
                <w:noProof/>
              </w:rPr>
              <w:t>1</w:t>
            </w:r>
            <w:r>
              <w:rPr>
                <w:noProof/>
              </w:rPr>
              <w:fldChar w:fldCharType="end"/>
            </w:r>
          </w:hyperlink>
        </w:p>
        <w:p w14:paraId="6A0B0899" w14:textId="77777777" w:rsidR="00742A7C" w:rsidRDefault="00742A7C">
          <w:pPr>
            <w:pStyle w:val="TOC2"/>
            <w:tabs>
              <w:tab w:val="right" w:leader="dot" w:pos="9696"/>
            </w:tabs>
            <w:rPr>
              <w:noProof/>
            </w:rPr>
          </w:pPr>
          <w:hyperlink w:anchor="_Toc236332411" w:history="1">
            <w:r w:rsidRPr="000D7418">
              <w:rPr>
                <w:rStyle w:val="Hyperlink"/>
                <w:noProof/>
              </w:rPr>
              <w:t>2.4 Deployment Architecture</w:t>
            </w:r>
            <w:r>
              <w:rPr>
                <w:noProof/>
              </w:rPr>
              <w:tab/>
            </w:r>
            <w:r>
              <w:rPr>
                <w:noProof/>
              </w:rPr>
              <w:fldChar w:fldCharType="begin"/>
            </w:r>
            <w:r>
              <w:rPr>
                <w:noProof/>
              </w:rPr>
              <w:instrText xml:space="preserve"> PAGEREF _Toc236332411 \h </w:instrText>
            </w:r>
            <w:r>
              <w:rPr>
                <w:noProof/>
              </w:rPr>
            </w:r>
            <w:r>
              <w:rPr>
                <w:noProof/>
              </w:rPr>
              <w:fldChar w:fldCharType="separate"/>
            </w:r>
            <w:r>
              <w:rPr>
                <w:noProof/>
              </w:rPr>
              <w:t>1</w:t>
            </w:r>
            <w:r>
              <w:rPr>
                <w:noProof/>
              </w:rPr>
              <w:fldChar w:fldCharType="end"/>
            </w:r>
          </w:hyperlink>
        </w:p>
        <w:p w14:paraId="4455CC7E" w14:textId="77777777" w:rsidR="00742A7C" w:rsidRDefault="00742A7C">
          <w:pPr>
            <w:pStyle w:val="TOC2"/>
            <w:tabs>
              <w:tab w:val="right" w:leader="dot" w:pos="9696"/>
            </w:tabs>
            <w:rPr>
              <w:noProof/>
            </w:rPr>
          </w:pPr>
          <w:hyperlink w:anchor="_Toc236332412" w:history="1">
            <w:r w:rsidRPr="000D7418">
              <w:rPr>
                <w:rStyle w:val="Hyperlink"/>
                <w:noProof/>
              </w:rPr>
              <w:t>2.5 Technology Stack Summary</w:t>
            </w:r>
            <w:r>
              <w:rPr>
                <w:noProof/>
              </w:rPr>
              <w:tab/>
            </w:r>
            <w:r>
              <w:rPr>
                <w:noProof/>
              </w:rPr>
              <w:fldChar w:fldCharType="begin"/>
            </w:r>
            <w:r>
              <w:rPr>
                <w:noProof/>
              </w:rPr>
              <w:instrText xml:space="preserve"> PAGEREF _Toc236332412 \h </w:instrText>
            </w:r>
            <w:r>
              <w:rPr>
                <w:noProof/>
              </w:rPr>
            </w:r>
            <w:r>
              <w:rPr>
                <w:noProof/>
              </w:rPr>
              <w:fldChar w:fldCharType="separate"/>
            </w:r>
            <w:r>
              <w:rPr>
                <w:noProof/>
              </w:rPr>
              <w:t>1</w:t>
            </w:r>
            <w:r>
              <w:rPr>
                <w:noProof/>
              </w:rPr>
              <w:fldChar w:fldCharType="end"/>
            </w:r>
          </w:hyperlink>
        </w:p>
        <w:p w14:paraId="2A92E1BB" w14:textId="77777777" w:rsidR="00742A7C" w:rsidRDefault="00742A7C">
          <w:pPr>
            <w:pStyle w:val="TOC1"/>
            <w:tabs>
              <w:tab w:val="right" w:leader="dot" w:pos="9696"/>
            </w:tabs>
            <w:rPr>
              <w:noProof/>
            </w:rPr>
          </w:pPr>
          <w:hyperlink w:anchor="_Toc236332413" w:history="1">
            <w:r w:rsidRPr="000D7418">
              <w:rPr>
                <w:rStyle w:val="Hyperlink"/>
                <w:noProof/>
              </w:rPr>
              <w:t>3. Data Design</w:t>
            </w:r>
            <w:r>
              <w:rPr>
                <w:noProof/>
              </w:rPr>
              <w:tab/>
            </w:r>
            <w:r>
              <w:rPr>
                <w:noProof/>
              </w:rPr>
              <w:fldChar w:fldCharType="begin"/>
            </w:r>
            <w:r>
              <w:rPr>
                <w:noProof/>
              </w:rPr>
              <w:instrText xml:space="preserve"> PAGEREF _Toc236332413 \h </w:instrText>
            </w:r>
            <w:r>
              <w:rPr>
                <w:noProof/>
              </w:rPr>
            </w:r>
            <w:r>
              <w:rPr>
                <w:noProof/>
              </w:rPr>
              <w:fldChar w:fldCharType="separate"/>
            </w:r>
            <w:r>
              <w:rPr>
                <w:noProof/>
              </w:rPr>
              <w:t>1</w:t>
            </w:r>
            <w:r>
              <w:rPr>
                <w:noProof/>
              </w:rPr>
              <w:fldChar w:fldCharType="end"/>
            </w:r>
          </w:hyperlink>
        </w:p>
        <w:p w14:paraId="5FEA823F" w14:textId="77777777" w:rsidR="00742A7C" w:rsidRDefault="00742A7C">
          <w:pPr>
            <w:pStyle w:val="TOC2"/>
            <w:tabs>
              <w:tab w:val="right" w:leader="dot" w:pos="9696"/>
            </w:tabs>
            <w:rPr>
              <w:noProof/>
            </w:rPr>
          </w:pPr>
          <w:hyperlink w:anchor="_Toc236332414" w:history="1">
            <w:r w:rsidRPr="000D7418">
              <w:rPr>
                <w:rStyle w:val="Hyperlink"/>
                <w:noProof/>
              </w:rPr>
              <w:t>3.1 Universal Legal Document Schema</w:t>
            </w:r>
            <w:r>
              <w:rPr>
                <w:noProof/>
              </w:rPr>
              <w:tab/>
            </w:r>
            <w:r>
              <w:rPr>
                <w:noProof/>
              </w:rPr>
              <w:fldChar w:fldCharType="begin"/>
            </w:r>
            <w:r>
              <w:rPr>
                <w:noProof/>
              </w:rPr>
              <w:instrText xml:space="preserve"> PAGEREF _Toc236332414 \h </w:instrText>
            </w:r>
            <w:r>
              <w:rPr>
                <w:noProof/>
              </w:rPr>
            </w:r>
            <w:r>
              <w:rPr>
                <w:noProof/>
              </w:rPr>
              <w:fldChar w:fldCharType="separate"/>
            </w:r>
            <w:r>
              <w:rPr>
                <w:noProof/>
              </w:rPr>
              <w:t>1</w:t>
            </w:r>
            <w:r>
              <w:rPr>
                <w:noProof/>
              </w:rPr>
              <w:fldChar w:fldCharType="end"/>
            </w:r>
          </w:hyperlink>
        </w:p>
        <w:p w14:paraId="42939762" w14:textId="77777777" w:rsidR="00742A7C" w:rsidRDefault="00742A7C">
          <w:pPr>
            <w:pStyle w:val="TOC3"/>
            <w:tabs>
              <w:tab w:val="right" w:leader="dot" w:pos="9696"/>
            </w:tabs>
            <w:rPr>
              <w:noProof/>
            </w:rPr>
          </w:pPr>
          <w:hyperlink w:anchor="_Toc236332415" w:history="1">
            <w:r w:rsidRPr="000D7418">
              <w:rPr>
                <w:rStyle w:val="Hyperlink"/>
                <w:noProof/>
              </w:rPr>
              <w:t>3.1.1 Canonical JSON representation</w:t>
            </w:r>
            <w:r>
              <w:rPr>
                <w:noProof/>
              </w:rPr>
              <w:tab/>
            </w:r>
            <w:r>
              <w:rPr>
                <w:noProof/>
              </w:rPr>
              <w:fldChar w:fldCharType="begin"/>
            </w:r>
            <w:r>
              <w:rPr>
                <w:noProof/>
              </w:rPr>
              <w:instrText xml:space="preserve"> PAGEREF _Toc236332415 \h </w:instrText>
            </w:r>
            <w:r>
              <w:rPr>
                <w:noProof/>
              </w:rPr>
            </w:r>
            <w:r>
              <w:rPr>
                <w:noProof/>
              </w:rPr>
              <w:fldChar w:fldCharType="separate"/>
            </w:r>
            <w:r>
              <w:rPr>
                <w:noProof/>
              </w:rPr>
              <w:t>1</w:t>
            </w:r>
            <w:r>
              <w:rPr>
                <w:noProof/>
              </w:rPr>
              <w:fldChar w:fldCharType="end"/>
            </w:r>
          </w:hyperlink>
        </w:p>
        <w:p w14:paraId="3323650B" w14:textId="77777777" w:rsidR="00742A7C" w:rsidRDefault="00742A7C">
          <w:pPr>
            <w:pStyle w:val="TOC2"/>
            <w:tabs>
              <w:tab w:val="right" w:leader="dot" w:pos="9696"/>
            </w:tabs>
            <w:rPr>
              <w:noProof/>
            </w:rPr>
          </w:pPr>
          <w:hyperlink w:anchor="_Toc236332416" w:history="1">
            <w:r w:rsidRPr="000D7418">
              <w:rPr>
                <w:rStyle w:val="Hyperlink"/>
                <w:noProof/>
              </w:rPr>
              <w:t>3.2 PostgreSQL Schema</w:t>
            </w:r>
            <w:r>
              <w:rPr>
                <w:noProof/>
              </w:rPr>
              <w:tab/>
            </w:r>
            <w:r>
              <w:rPr>
                <w:noProof/>
              </w:rPr>
              <w:fldChar w:fldCharType="begin"/>
            </w:r>
            <w:r>
              <w:rPr>
                <w:noProof/>
              </w:rPr>
              <w:instrText xml:space="preserve"> PAGEREF _Toc236332416 \h </w:instrText>
            </w:r>
            <w:r>
              <w:rPr>
                <w:noProof/>
              </w:rPr>
            </w:r>
            <w:r>
              <w:rPr>
                <w:noProof/>
              </w:rPr>
              <w:fldChar w:fldCharType="separate"/>
            </w:r>
            <w:r>
              <w:rPr>
                <w:noProof/>
              </w:rPr>
              <w:t>1</w:t>
            </w:r>
            <w:r>
              <w:rPr>
                <w:noProof/>
              </w:rPr>
              <w:fldChar w:fldCharType="end"/>
            </w:r>
          </w:hyperlink>
        </w:p>
        <w:p w14:paraId="6FE813AF" w14:textId="77777777" w:rsidR="00742A7C" w:rsidRDefault="00742A7C">
          <w:pPr>
            <w:pStyle w:val="TOC3"/>
            <w:tabs>
              <w:tab w:val="right" w:leader="dot" w:pos="9696"/>
            </w:tabs>
            <w:rPr>
              <w:noProof/>
            </w:rPr>
          </w:pPr>
          <w:hyperlink w:anchor="_Toc236332417" w:history="1">
            <w:r w:rsidRPr="000D7418">
              <w:rPr>
                <w:rStyle w:val="Hyperlink"/>
                <w:noProof/>
              </w:rPr>
              <w:t>3.2.1 Core tables (summary)</w:t>
            </w:r>
            <w:r>
              <w:rPr>
                <w:noProof/>
              </w:rPr>
              <w:tab/>
            </w:r>
            <w:r>
              <w:rPr>
                <w:noProof/>
              </w:rPr>
              <w:fldChar w:fldCharType="begin"/>
            </w:r>
            <w:r>
              <w:rPr>
                <w:noProof/>
              </w:rPr>
              <w:instrText xml:space="preserve"> PAGEREF _Toc236332417 \h </w:instrText>
            </w:r>
            <w:r>
              <w:rPr>
                <w:noProof/>
              </w:rPr>
            </w:r>
            <w:r>
              <w:rPr>
                <w:noProof/>
              </w:rPr>
              <w:fldChar w:fldCharType="separate"/>
            </w:r>
            <w:r>
              <w:rPr>
                <w:noProof/>
              </w:rPr>
              <w:t>1</w:t>
            </w:r>
            <w:r>
              <w:rPr>
                <w:noProof/>
              </w:rPr>
              <w:fldChar w:fldCharType="end"/>
            </w:r>
          </w:hyperlink>
        </w:p>
        <w:p w14:paraId="354825B9" w14:textId="77777777" w:rsidR="00742A7C" w:rsidRDefault="00742A7C">
          <w:pPr>
            <w:pStyle w:val="TOC2"/>
            <w:tabs>
              <w:tab w:val="right" w:leader="dot" w:pos="9696"/>
            </w:tabs>
            <w:rPr>
              <w:noProof/>
            </w:rPr>
          </w:pPr>
          <w:hyperlink w:anchor="_Toc236332418" w:history="1">
            <w:r w:rsidRPr="000D7418">
              <w:rPr>
                <w:rStyle w:val="Hyperlink"/>
                <w:noProof/>
              </w:rPr>
              <w:t>3.3 Qdrant Collection Design</w:t>
            </w:r>
            <w:r>
              <w:rPr>
                <w:noProof/>
              </w:rPr>
              <w:tab/>
            </w:r>
            <w:r>
              <w:rPr>
                <w:noProof/>
              </w:rPr>
              <w:fldChar w:fldCharType="begin"/>
            </w:r>
            <w:r>
              <w:rPr>
                <w:noProof/>
              </w:rPr>
              <w:instrText xml:space="preserve"> PAGEREF _Toc236332418 \h </w:instrText>
            </w:r>
            <w:r>
              <w:rPr>
                <w:noProof/>
              </w:rPr>
            </w:r>
            <w:r>
              <w:rPr>
                <w:noProof/>
              </w:rPr>
              <w:fldChar w:fldCharType="separate"/>
            </w:r>
            <w:r>
              <w:rPr>
                <w:noProof/>
              </w:rPr>
              <w:t>1</w:t>
            </w:r>
            <w:r>
              <w:rPr>
                <w:noProof/>
              </w:rPr>
              <w:fldChar w:fldCharType="end"/>
            </w:r>
          </w:hyperlink>
        </w:p>
        <w:p w14:paraId="2BDBFB81" w14:textId="77777777" w:rsidR="00742A7C" w:rsidRDefault="00742A7C">
          <w:pPr>
            <w:pStyle w:val="TOC2"/>
            <w:tabs>
              <w:tab w:val="right" w:leader="dot" w:pos="9696"/>
            </w:tabs>
            <w:rPr>
              <w:noProof/>
            </w:rPr>
          </w:pPr>
          <w:hyperlink w:anchor="_Toc236332419" w:history="1">
            <w:r w:rsidRPr="000D7418">
              <w:rPr>
                <w:rStyle w:val="Hyperlink"/>
                <w:noProof/>
              </w:rPr>
              <w:t>3.4 Cross-Reference Graph Design</w:t>
            </w:r>
            <w:r>
              <w:rPr>
                <w:noProof/>
              </w:rPr>
              <w:tab/>
            </w:r>
            <w:r>
              <w:rPr>
                <w:noProof/>
              </w:rPr>
              <w:fldChar w:fldCharType="begin"/>
            </w:r>
            <w:r>
              <w:rPr>
                <w:noProof/>
              </w:rPr>
              <w:instrText xml:space="preserve"> PAGEREF _Toc236332419 \h </w:instrText>
            </w:r>
            <w:r>
              <w:rPr>
                <w:noProof/>
              </w:rPr>
            </w:r>
            <w:r>
              <w:rPr>
                <w:noProof/>
              </w:rPr>
              <w:fldChar w:fldCharType="separate"/>
            </w:r>
            <w:r>
              <w:rPr>
                <w:noProof/>
              </w:rPr>
              <w:t>1</w:t>
            </w:r>
            <w:r>
              <w:rPr>
                <w:noProof/>
              </w:rPr>
              <w:fldChar w:fldCharType="end"/>
            </w:r>
          </w:hyperlink>
        </w:p>
        <w:p w14:paraId="314C60C7" w14:textId="77777777" w:rsidR="00742A7C" w:rsidRDefault="00742A7C">
          <w:pPr>
            <w:pStyle w:val="TOC2"/>
            <w:tabs>
              <w:tab w:val="right" w:leader="dot" w:pos="9696"/>
            </w:tabs>
            <w:rPr>
              <w:noProof/>
            </w:rPr>
          </w:pPr>
          <w:hyperlink w:anchor="_Toc236332420" w:history="1">
            <w:r w:rsidRPr="000D7418">
              <w:rPr>
                <w:rStyle w:val="Hyperlink"/>
                <w:noProof/>
              </w:rPr>
              <w:t>3.5 Caching Strategy (Deferred)</w:t>
            </w:r>
            <w:r>
              <w:rPr>
                <w:noProof/>
              </w:rPr>
              <w:tab/>
            </w:r>
            <w:r>
              <w:rPr>
                <w:noProof/>
              </w:rPr>
              <w:fldChar w:fldCharType="begin"/>
            </w:r>
            <w:r>
              <w:rPr>
                <w:noProof/>
              </w:rPr>
              <w:instrText xml:space="preserve"> PAGEREF _Toc236332420 \h </w:instrText>
            </w:r>
            <w:r>
              <w:rPr>
                <w:noProof/>
              </w:rPr>
            </w:r>
            <w:r>
              <w:rPr>
                <w:noProof/>
              </w:rPr>
              <w:fldChar w:fldCharType="separate"/>
            </w:r>
            <w:r>
              <w:rPr>
                <w:noProof/>
              </w:rPr>
              <w:t>1</w:t>
            </w:r>
            <w:r>
              <w:rPr>
                <w:noProof/>
              </w:rPr>
              <w:fldChar w:fldCharType="end"/>
            </w:r>
          </w:hyperlink>
        </w:p>
        <w:p w14:paraId="5A296EC2" w14:textId="77777777" w:rsidR="00742A7C" w:rsidRDefault="00742A7C">
          <w:pPr>
            <w:pStyle w:val="TOC1"/>
            <w:tabs>
              <w:tab w:val="right" w:leader="dot" w:pos="9696"/>
            </w:tabs>
            <w:rPr>
              <w:noProof/>
            </w:rPr>
          </w:pPr>
          <w:hyperlink w:anchor="_Toc236332421" w:history="1">
            <w:r w:rsidRPr="000D7418">
              <w:rPr>
                <w:rStyle w:val="Hyperlink"/>
                <w:noProof/>
              </w:rPr>
              <w:t>4. Component Design</w:t>
            </w:r>
            <w:r>
              <w:rPr>
                <w:noProof/>
              </w:rPr>
              <w:tab/>
            </w:r>
            <w:r>
              <w:rPr>
                <w:noProof/>
              </w:rPr>
              <w:fldChar w:fldCharType="begin"/>
            </w:r>
            <w:r>
              <w:rPr>
                <w:noProof/>
              </w:rPr>
              <w:instrText xml:space="preserve"> PAGEREF _Toc236332421 \h </w:instrText>
            </w:r>
            <w:r>
              <w:rPr>
                <w:noProof/>
              </w:rPr>
            </w:r>
            <w:r>
              <w:rPr>
                <w:noProof/>
              </w:rPr>
              <w:fldChar w:fldCharType="separate"/>
            </w:r>
            <w:r>
              <w:rPr>
                <w:noProof/>
              </w:rPr>
              <w:t>1</w:t>
            </w:r>
            <w:r>
              <w:rPr>
                <w:noProof/>
              </w:rPr>
              <w:fldChar w:fldCharType="end"/>
            </w:r>
          </w:hyperlink>
        </w:p>
        <w:p w14:paraId="028AF8B9" w14:textId="77777777" w:rsidR="00742A7C" w:rsidRDefault="00742A7C">
          <w:pPr>
            <w:pStyle w:val="TOC2"/>
            <w:tabs>
              <w:tab w:val="right" w:leader="dot" w:pos="9696"/>
            </w:tabs>
            <w:rPr>
              <w:noProof/>
            </w:rPr>
          </w:pPr>
          <w:hyperlink w:anchor="_Toc236332422" w:history="1">
            <w:r w:rsidRPr="000D7418">
              <w:rPr>
                <w:rStyle w:val="Hyperlink"/>
                <w:noProof/>
              </w:rPr>
              <w:t>4.1 Ingestion Orchestrator</w:t>
            </w:r>
            <w:r>
              <w:rPr>
                <w:noProof/>
              </w:rPr>
              <w:tab/>
            </w:r>
            <w:r>
              <w:rPr>
                <w:noProof/>
              </w:rPr>
              <w:fldChar w:fldCharType="begin"/>
            </w:r>
            <w:r>
              <w:rPr>
                <w:noProof/>
              </w:rPr>
              <w:instrText xml:space="preserve"> PAGEREF _Toc236332422 \h </w:instrText>
            </w:r>
            <w:r>
              <w:rPr>
                <w:noProof/>
              </w:rPr>
            </w:r>
            <w:r>
              <w:rPr>
                <w:noProof/>
              </w:rPr>
              <w:fldChar w:fldCharType="separate"/>
            </w:r>
            <w:r>
              <w:rPr>
                <w:noProof/>
              </w:rPr>
              <w:t>1</w:t>
            </w:r>
            <w:r>
              <w:rPr>
                <w:noProof/>
              </w:rPr>
              <w:fldChar w:fldCharType="end"/>
            </w:r>
          </w:hyperlink>
        </w:p>
        <w:p w14:paraId="2874886E" w14:textId="77777777" w:rsidR="00742A7C" w:rsidRDefault="00742A7C">
          <w:pPr>
            <w:pStyle w:val="TOC2"/>
            <w:tabs>
              <w:tab w:val="right" w:leader="dot" w:pos="9696"/>
            </w:tabs>
            <w:rPr>
              <w:noProof/>
            </w:rPr>
          </w:pPr>
          <w:hyperlink w:anchor="_Toc236332423" w:history="1">
            <w:r w:rsidRPr="000D7418">
              <w:rPr>
                <w:rStyle w:val="Hyperlink"/>
                <w:noProof/>
              </w:rPr>
              <w:t>4.2 Crawler / Scraper Service</w:t>
            </w:r>
            <w:r>
              <w:rPr>
                <w:noProof/>
              </w:rPr>
              <w:tab/>
            </w:r>
            <w:r>
              <w:rPr>
                <w:noProof/>
              </w:rPr>
              <w:fldChar w:fldCharType="begin"/>
            </w:r>
            <w:r>
              <w:rPr>
                <w:noProof/>
              </w:rPr>
              <w:instrText xml:space="preserve"> PAGEREF _Toc236332423 \h </w:instrText>
            </w:r>
            <w:r>
              <w:rPr>
                <w:noProof/>
              </w:rPr>
            </w:r>
            <w:r>
              <w:rPr>
                <w:noProof/>
              </w:rPr>
              <w:fldChar w:fldCharType="separate"/>
            </w:r>
            <w:r>
              <w:rPr>
                <w:noProof/>
              </w:rPr>
              <w:t>1</w:t>
            </w:r>
            <w:r>
              <w:rPr>
                <w:noProof/>
              </w:rPr>
              <w:fldChar w:fldCharType="end"/>
            </w:r>
          </w:hyperlink>
        </w:p>
        <w:p w14:paraId="19A2B8C9" w14:textId="77777777" w:rsidR="00742A7C" w:rsidRDefault="00742A7C">
          <w:pPr>
            <w:pStyle w:val="TOC2"/>
            <w:tabs>
              <w:tab w:val="right" w:leader="dot" w:pos="9696"/>
            </w:tabs>
            <w:rPr>
              <w:noProof/>
            </w:rPr>
          </w:pPr>
          <w:hyperlink w:anchor="_Toc236332424" w:history="1">
            <w:r w:rsidRPr="000D7418">
              <w:rPr>
                <w:rStyle w:val="Hyperlink"/>
                <w:noProof/>
              </w:rPr>
              <w:t>4.3 Document Cleaner</w:t>
            </w:r>
            <w:r>
              <w:rPr>
                <w:noProof/>
              </w:rPr>
              <w:tab/>
            </w:r>
            <w:r>
              <w:rPr>
                <w:noProof/>
              </w:rPr>
              <w:fldChar w:fldCharType="begin"/>
            </w:r>
            <w:r>
              <w:rPr>
                <w:noProof/>
              </w:rPr>
              <w:instrText xml:space="preserve"> PAGEREF _Toc236332424 \h </w:instrText>
            </w:r>
            <w:r>
              <w:rPr>
                <w:noProof/>
              </w:rPr>
            </w:r>
            <w:r>
              <w:rPr>
                <w:noProof/>
              </w:rPr>
              <w:fldChar w:fldCharType="separate"/>
            </w:r>
            <w:r>
              <w:rPr>
                <w:noProof/>
              </w:rPr>
              <w:t>1</w:t>
            </w:r>
            <w:r>
              <w:rPr>
                <w:noProof/>
              </w:rPr>
              <w:fldChar w:fldCharType="end"/>
            </w:r>
          </w:hyperlink>
        </w:p>
        <w:p w14:paraId="1297B2D1" w14:textId="77777777" w:rsidR="00742A7C" w:rsidRDefault="00742A7C">
          <w:pPr>
            <w:pStyle w:val="TOC2"/>
            <w:tabs>
              <w:tab w:val="right" w:leader="dot" w:pos="9696"/>
            </w:tabs>
            <w:rPr>
              <w:noProof/>
            </w:rPr>
          </w:pPr>
          <w:hyperlink w:anchor="_Toc236332425" w:history="1">
            <w:r w:rsidRPr="000D7418">
              <w:rPr>
                <w:rStyle w:val="Hyperlink"/>
                <w:noProof/>
              </w:rPr>
              <w:t>4.4 Metadata Extractor</w:t>
            </w:r>
            <w:r>
              <w:rPr>
                <w:noProof/>
              </w:rPr>
              <w:tab/>
            </w:r>
            <w:r>
              <w:rPr>
                <w:noProof/>
              </w:rPr>
              <w:fldChar w:fldCharType="begin"/>
            </w:r>
            <w:r>
              <w:rPr>
                <w:noProof/>
              </w:rPr>
              <w:instrText xml:space="preserve"> PAGEREF _Toc236332425 \h </w:instrText>
            </w:r>
            <w:r>
              <w:rPr>
                <w:noProof/>
              </w:rPr>
            </w:r>
            <w:r>
              <w:rPr>
                <w:noProof/>
              </w:rPr>
              <w:fldChar w:fldCharType="separate"/>
            </w:r>
            <w:r>
              <w:rPr>
                <w:noProof/>
              </w:rPr>
              <w:t>1</w:t>
            </w:r>
            <w:r>
              <w:rPr>
                <w:noProof/>
              </w:rPr>
              <w:fldChar w:fldCharType="end"/>
            </w:r>
          </w:hyperlink>
        </w:p>
        <w:p w14:paraId="60B3AD74" w14:textId="77777777" w:rsidR="00742A7C" w:rsidRDefault="00742A7C">
          <w:pPr>
            <w:pStyle w:val="TOC2"/>
            <w:tabs>
              <w:tab w:val="right" w:leader="dot" w:pos="9696"/>
            </w:tabs>
            <w:rPr>
              <w:noProof/>
            </w:rPr>
          </w:pPr>
          <w:hyperlink w:anchor="_Toc236332426" w:history="1">
            <w:r w:rsidRPr="000D7418">
              <w:rPr>
                <w:rStyle w:val="Hyperlink"/>
                <w:noProof/>
              </w:rPr>
              <w:t>4.5 Hierarchical Chunker</w:t>
            </w:r>
            <w:r>
              <w:rPr>
                <w:noProof/>
              </w:rPr>
              <w:tab/>
            </w:r>
            <w:r>
              <w:rPr>
                <w:noProof/>
              </w:rPr>
              <w:fldChar w:fldCharType="begin"/>
            </w:r>
            <w:r>
              <w:rPr>
                <w:noProof/>
              </w:rPr>
              <w:instrText xml:space="preserve"> PAGEREF _Toc236332426 \h </w:instrText>
            </w:r>
            <w:r>
              <w:rPr>
                <w:noProof/>
              </w:rPr>
            </w:r>
            <w:r>
              <w:rPr>
                <w:noProof/>
              </w:rPr>
              <w:fldChar w:fldCharType="separate"/>
            </w:r>
            <w:r>
              <w:rPr>
                <w:noProof/>
              </w:rPr>
              <w:t>1</w:t>
            </w:r>
            <w:r>
              <w:rPr>
                <w:noProof/>
              </w:rPr>
              <w:fldChar w:fldCharType="end"/>
            </w:r>
          </w:hyperlink>
        </w:p>
        <w:p w14:paraId="68121773" w14:textId="77777777" w:rsidR="00742A7C" w:rsidRDefault="00742A7C">
          <w:pPr>
            <w:pStyle w:val="TOC2"/>
            <w:tabs>
              <w:tab w:val="right" w:leader="dot" w:pos="9696"/>
            </w:tabs>
            <w:rPr>
              <w:noProof/>
            </w:rPr>
          </w:pPr>
          <w:hyperlink w:anchor="_Toc236332427" w:history="1">
            <w:r w:rsidRPr="000D7418">
              <w:rPr>
                <w:rStyle w:val="Hyperlink"/>
                <w:noProof/>
              </w:rPr>
              <w:t>4.6 Cross-Reference Extractor</w:t>
            </w:r>
            <w:r>
              <w:rPr>
                <w:noProof/>
              </w:rPr>
              <w:tab/>
            </w:r>
            <w:r>
              <w:rPr>
                <w:noProof/>
              </w:rPr>
              <w:fldChar w:fldCharType="begin"/>
            </w:r>
            <w:r>
              <w:rPr>
                <w:noProof/>
              </w:rPr>
              <w:instrText xml:space="preserve"> PAGEREF _Toc236332427 \h </w:instrText>
            </w:r>
            <w:r>
              <w:rPr>
                <w:noProof/>
              </w:rPr>
            </w:r>
            <w:r>
              <w:rPr>
                <w:noProof/>
              </w:rPr>
              <w:fldChar w:fldCharType="separate"/>
            </w:r>
            <w:r>
              <w:rPr>
                <w:noProof/>
              </w:rPr>
              <w:t>1</w:t>
            </w:r>
            <w:r>
              <w:rPr>
                <w:noProof/>
              </w:rPr>
              <w:fldChar w:fldCharType="end"/>
            </w:r>
          </w:hyperlink>
        </w:p>
        <w:p w14:paraId="191A8E97" w14:textId="77777777" w:rsidR="00742A7C" w:rsidRDefault="00742A7C">
          <w:pPr>
            <w:pStyle w:val="TOC2"/>
            <w:tabs>
              <w:tab w:val="right" w:leader="dot" w:pos="9696"/>
            </w:tabs>
            <w:rPr>
              <w:noProof/>
            </w:rPr>
          </w:pPr>
          <w:hyperlink w:anchor="_Toc236332428" w:history="1">
            <w:r w:rsidRPr="000D7418">
              <w:rPr>
                <w:rStyle w:val="Hyperlink"/>
                <w:noProof/>
              </w:rPr>
              <w:t>4.7 Embedding Service</w:t>
            </w:r>
            <w:r>
              <w:rPr>
                <w:noProof/>
              </w:rPr>
              <w:tab/>
            </w:r>
            <w:r>
              <w:rPr>
                <w:noProof/>
              </w:rPr>
              <w:fldChar w:fldCharType="begin"/>
            </w:r>
            <w:r>
              <w:rPr>
                <w:noProof/>
              </w:rPr>
              <w:instrText xml:space="preserve"> PAGEREF _Toc236332428 \h </w:instrText>
            </w:r>
            <w:r>
              <w:rPr>
                <w:noProof/>
              </w:rPr>
            </w:r>
            <w:r>
              <w:rPr>
                <w:noProof/>
              </w:rPr>
              <w:fldChar w:fldCharType="separate"/>
            </w:r>
            <w:r>
              <w:rPr>
                <w:noProof/>
              </w:rPr>
              <w:t>1</w:t>
            </w:r>
            <w:r>
              <w:rPr>
                <w:noProof/>
              </w:rPr>
              <w:fldChar w:fldCharType="end"/>
            </w:r>
          </w:hyperlink>
        </w:p>
        <w:p w14:paraId="2ADCFB57" w14:textId="77777777" w:rsidR="00742A7C" w:rsidRDefault="00742A7C">
          <w:pPr>
            <w:pStyle w:val="TOC2"/>
            <w:tabs>
              <w:tab w:val="right" w:leader="dot" w:pos="9696"/>
            </w:tabs>
            <w:rPr>
              <w:noProof/>
            </w:rPr>
          </w:pPr>
          <w:hyperlink w:anchor="_Toc236332429" w:history="1">
            <w:r w:rsidRPr="000D7418">
              <w:rPr>
                <w:rStyle w:val="Hyperlink"/>
                <w:noProof/>
              </w:rPr>
              <w:t>4.8 Vector + Keyword Indexer</w:t>
            </w:r>
            <w:r>
              <w:rPr>
                <w:noProof/>
              </w:rPr>
              <w:tab/>
            </w:r>
            <w:r>
              <w:rPr>
                <w:noProof/>
              </w:rPr>
              <w:fldChar w:fldCharType="begin"/>
            </w:r>
            <w:r>
              <w:rPr>
                <w:noProof/>
              </w:rPr>
              <w:instrText xml:space="preserve"> PAGEREF _Toc236332429 \h </w:instrText>
            </w:r>
            <w:r>
              <w:rPr>
                <w:noProof/>
              </w:rPr>
            </w:r>
            <w:r>
              <w:rPr>
                <w:noProof/>
              </w:rPr>
              <w:fldChar w:fldCharType="separate"/>
            </w:r>
            <w:r>
              <w:rPr>
                <w:noProof/>
              </w:rPr>
              <w:t>1</w:t>
            </w:r>
            <w:r>
              <w:rPr>
                <w:noProof/>
              </w:rPr>
              <w:fldChar w:fldCharType="end"/>
            </w:r>
          </w:hyperlink>
        </w:p>
        <w:p w14:paraId="7AA31331" w14:textId="77777777" w:rsidR="00742A7C" w:rsidRDefault="00742A7C">
          <w:pPr>
            <w:pStyle w:val="TOC2"/>
            <w:tabs>
              <w:tab w:val="right" w:leader="dot" w:pos="9696"/>
            </w:tabs>
            <w:rPr>
              <w:noProof/>
            </w:rPr>
          </w:pPr>
          <w:hyperlink w:anchor="_Toc236332430" w:history="1">
            <w:r w:rsidRPr="000D7418">
              <w:rPr>
                <w:rStyle w:val="Hyperlink"/>
                <w:noProof/>
              </w:rPr>
              <w:t>4.9 Hybrid Retrieval Service</w:t>
            </w:r>
            <w:r>
              <w:rPr>
                <w:noProof/>
              </w:rPr>
              <w:tab/>
            </w:r>
            <w:r>
              <w:rPr>
                <w:noProof/>
              </w:rPr>
              <w:fldChar w:fldCharType="begin"/>
            </w:r>
            <w:r>
              <w:rPr>
                <w:noProof/>
              </w:rPr>
              <w:instrText xml:space="preserve"> PAGEREF _Toc236332430 \h </w:instrText>
            </w:r>
            <w:r>
              <w:rPr>
                <w:noProof/>
              </w:rPr>
            </w:r>
            <w:r>
              <w:rPr>
                <w:noProof/>
              </w:rPr>
              <w:fldChar w:fldCharType="separate"/>
            </w:r>
            <w:r>
              <w:rPr>
                <w:noProof/>
              </w:rPr>
              <w:t>1</w:t>
            </w:r>
            <w:r>
              <w:rPr>
                <w:noProof/>
              </w:rPr>
              <w:fldChar w:fldCharType="end"/>
            </w:r>
          </w:hyperlink>
        </w:p>
        <w:p w14:paraId="5D242FCB" w14:textId="77777777" w:rsidR="00742A7C" w:rsidRDefault="00742A7C">
          <w:pPr>
            <w:pStyle w:val="TOC2"/>
            <w:tabs>
              <w:tab w:val="right" w:leader="dot" w:pos="9696"/>
            </w:tabs>
            <w:rPr>
              <w:noProof/>
            </w:rPr>
          </w:pPr>
          <w:hyperlink w:anchor="_Toc236332431" w:history="1">
            <w:r w:rsidRPr="000D7418">
              <w:rPr>
                <w:rStyle w:val="Hyperlink"/>
                <w:noProof/>
              </w:rPr>
              <w:t>4.10 Cross-Encoder Reranker</w:t>
            </w:r>
            <w:r>
              <w:rPr>
                <w:noProof/>
              </w:rPr>
              <w:tab/>
            </w:r>
            <w:r>
              <w:rPr>
                <w:noProof/>
              </w:rPr>
              <w:fldChar w:fldCharType="begin"/>
            </w:r>
            <w:r>
              <w:rPr>
                <w:noProof/>
              </w:rPr>
              <w:instrText xml:space="preserve"> PAGEREF _Toc236332431 \h </w:instrText>
            </w:r>
            <w:r>
              <w:rPr>
                <w:noProof/>
              </w:rPr>
            </w:r>
            <w:r>
              <w:rPr>
                <w:noProof/>
              </w:rPr>
              <w:fldChar w:fldCharType="separate"/>
            </w:r>
            <w:r>
              <w:rPr>
                <w:noProof/>
              </w:rPr>
              <w:t>1</w:t>
            </w:r>
            <w:r>
              <w:rPr>
                <w:noProof/>
              </w:rPr>
              <w:fldChar w:fldCharType="end"/>
            </w:r>
          </w:hyperlink>
        </w:p>
        <w:p w14:paraId="504A554A" w14:textId="77777777" w:rsidR="00742A7C" w:rsidRDefault="00742A7C">
          <w:pPr>
            <w:pStyle w:val="TOC2"/>
            <w:tabs>
              <w:tab w:val="right" w:leader="dot" w:pos="9696"/>
            </w:tabs>
            <w:rPr>
              <w:noProof/>
            </w:rPr>
          </w:pPr>
          <w:hyperlink w:anchor="_Toc236332432" w:history="1">
            <w:r w:rsidRPr="000D7418">
              <w:rPr>
                <w:rStyle w:val="Hyperlink"/>
                <w:noProof/>
              </w:rPr>
              <w:t>4.11 Cross-Reference Resolver</w:t>
            </w:r>
            <w:r>
              <w:rPr>
                <w:noProof/>
              </w:rPr>
              <w:tab/>
            </w:r>
            <w:r>
              <w:rPr>
                <w:noProof/>
              </w:rPr>
              <w:fldChar w:fldCharType="begin"/>
            </w:r>
            <w:r>
              <w:rPr>
                <w:noProof/>
              </w:rPr>
              <w:instrText xml:space="preserve"> PAGEREF _Toc236332432 \h </w:instrText>
            </w:r>
            <w:r>
              <w:rPr>
                <w:noProof/>
              </w:rPr>
            </w:r>
            <w:r>
              <w:rPr>
                <w:noProof/>
              </w:rPr>
              <w:fldChar w:fldCharType="separate"/>
            </w:r>
            <w:r>
              <w:rPr>
                <w:noProof/>
              </w:rPr>
              <w:t>1</w:t>
            </w:r>
            <w:r>
              <w:rPr>
                <w:noProof/>
              </w:rPr>
              <w:fldChar w:fldCharType="end"/>
            </w:r>
          </w:hyperlink>
        </w:p>
        <w:p w14:paraId="4EB6C9DB" w14:textId="77777777" w:rsidR="00742A7C" w:rsidRDefault="00742A7C">
          <w:pPr>
            <w:pStyle w:val="TOC2"/>
            <w:tabs>
              <w:tab w:val="right" w:leader="dot" w:pos="9696"/>
            </w:tabs>
            <w:rPr>
              <w:noProof/>
            </w:rPr>
          </w:pPr>
          <w:hyperlink w:anchor="_Toc236332433" w:history="1">
            <w:r w:rsidRPr="000D7418">
              <w:rPr>
                <w:rStyle w:val="Hyperlink"/>
                <w:noProof/>
              </w:rPr>
              <w:t>4.12 Query Classifier</w:t>
            </w:r>
            <w:r>
              <w:rPr>
                <w:noProof/>
              </w:rPr>
              <w:tab/>
            </w:r>
            <w:r>
              <w:rPr>
                <w:noProof/>
              </w:rPr>
              <w:fldChar w:fldCharType="begin"/>
            </w:r>
            <w:r>
              <w:rPr>
                <w:noProof/>
              </w:rPr>
              <w:instrText xml:space="preserve"> PAGEREF _Toc236332433 \h </w:instrText>
            </w:r>
            <w:r>
              <w:rPr>
                <w:noProof/>
              </w:rPr>
            </w:r>
            <w:r>
              <w:rPr>
                <w:noProof/>
              </w:rPr>
              <w:fldChar w:fldCharType="separate"/>
            </w:r>
            <w:r>
              <w:rPr>
                <w:noProof/>
              </w:rPr>
              <w:t>1</w:t>
            </w:r>
            <w:r>
              <w:rPr>
                <w:noProof/>
              </w:rPr>
              <w:fldChar w:fldCharType="end"/>
            </w:r>
          </w:hyperlink>
        </w:p>
        <w:p w14:paraId="556AA575" w14:textId="77777777" w:rsidR="00742A7C" w:rsidRDefault="00742A7C">
          <w:pPr>
            <w:pStyle w:val="TOC2"/>
            <w:tabs>
              <w:tab w:val="right" w:leader="dot" w:pos="9696"/>
            </w:tabs>
            <w:rPr>
              <w:noProof/>
            </w:rPr>
          </w:pPr>
          <w:hyperlink w:anchor="_Toc236332434" w:history="1">
            <w:r w:rsidRPr="000D7418">
              <w:rPr>
                <w:rStyle w:val="Hyperlink"/>
                <w:noProof/>
              </w:rPr>
              <w:t>4.13 Version Resolver</w:t>
            </w:r>
            <w:r>
              <w:rPr>
                <w:noProof/>
              </w:rPr>
              <w:tab/>
            </w:r>
            <w:r>
              <w:rPr>
                <w:noProof/>
              </w:rPr>
              <w:fldChar w:fldCharType="begin"/>
            </w:r>
            <w:r>
              <w:rPr>
                <w:noProof/>
              </w:rPr>
              <w:instrText xml:space="preserve"> PAGEREF _Toc236332434 \h </w:instrText>
            </w:r>
            <w:r>
              <w:rPr>
                <w:noProof/>
              </w:rPr>
            </w:r>
            <w:r>
              <w:rPr>
                <w:noProof/>
              </w:rPr>
              <w:fldChar w:fldCharType="separate"/>
            </w:r>
            <w:r>
              <w:rPr>
                <w:noProof/>
              </w:rPr>
              <w:t>1</w:t>
            </w:r>
            <w:r>
              <w:rPr>
                <w:noProof/>
              </w:rPr>
              <w:fldChar w:fldCharType="end"/>
            </w:r>
          </w:hyperlink>
        </w:p>
        <w:p w14:paraId="775A5D9B" w14:textId="77777777" w:rsidR="00742A7C" w:rsidRDefault="00742A7C">
          <w:pPr>
            <w:pStyle w:val="TOC2"/>
            <w:tabs>
              <w:tab w:val="right" w:leader="dot" w:pos="9696"/>
            </w:tabs>
            <w:rPr>
              <w:noProof/>
            </w:rPr>
          </w:pPr>
          <w:hyperlink w:anchor="_Toc236332435" w:history="1">
            <w:r w:rsidRPr="000D7418">
              <w:rPr>
                <w:rStyle w:val="Hyperlink"/>
                <w:noProof/>
              </w:rPr>
              <w:t>4.14 LLM Orchestrator / Prompt Builder</w:t>
            </w:r>
            <w:r>
              <w:rPr>
                <w:noProof/>
              </w:rPr>
              <w:tab/>
            </w:r>
            <w:r>
              <w:rPr>
                <w:noProof/>
              </w:rPr>
              <w:fldChar w:fldCharType="begin"/>
            </w:r>
            <w:r>
              <w:rPr>
                <w:noProof/>
              </w:rPr>
              <w:instrText xml:space="preserve"> PAGEREF _Toc236332435 \h </w:instrText>
            </w:r>
            <w:r>
              <w:rPr>
                <w:noProof/>
              </w:rPr>
            </w:r>
            <w:r>
              <w:rPr>
                <w:noProof/>
              </w:rPr>
              <w:fldChar w:fldCharType="separate"/>
            </w:r>
            <w:r>
              <w:rPr>
                <w:noProof/>
              </w:rPr>
              <w:t>1</w:t>
            </w:r>
            <w:r>
              <w:rPr>
                <w:noProof/>
              </w:rPr>
              <w:fldChar w:fldCharType="end"/>
            </w:r>
          </w:hyperlink>
        </w:p>
        <w:p w14:paraId="60C5F6EC" w14:textId="77777777" w:rsidR="00742A7C" w:rsidRDefault="00742A7C">
          <w:pPr>
            <w:pStyle w:val="TOC2"/>
            <w:tabs>
              <w:tab w:val="right" w:leader="dot" w:pos="9696"/>
            </w:tabs>
            <w:rPr>
              <w:noProof/>
            </w:rPr>
          </w:pPr>
          <w:hyperlink w:anchor="_Toc236332436" w:history="1">
            <w:r w:rsidRPr="000D7418">
              <w:rPr>
                <w:rStyle w:val="Hyperlink"/>
                <w:noProof/>
              </w:rPr>
              <w:t>4.15 Faithfulness Checker</w:t>
            </w:r>
            <w:r>
              <w:rPr>
                <w:noProof/>
              </w:rPr>
              <w:tab/>
            </w:r>
            <w:r>
              <w:rPr>
                <w:noProof/>
              </w:rPr>
              <w:fldChar w:fldCharType="begin"/>
            </w:r>
            <w:r>
              <w:rPr>
                <w:noProof/>
              </w:rPr>
              <w:instrText xml:space="preserve"> PAGEREF _Toc236332436 \h </w:instrText>
            </w:r>
            <w:r>
              <w:rPr>
                <w:noProof/>
              </w:rPr>
            </w:r>
            <w:r>
              <w:rPr>
                <w:noProof/>
              </w:rPr>
              <w:fldChar w:fldCharType="separate"/>
            </w:r>
            <w:r>
              <w:rPr>
                <w:noProof/>
              </w:rPr>
              <w:t>1</w:t>
            </w:r>
            <w:r>
              <w:rPr>
                <w:noProof/>
              </w:rPr>
              <w:fldChar w:fldCharType="end"/>
            </w:r>
          </w:hyperlink>
        </w:p>
        <w:p w14:paraId="259EA011" w14:textId="77777777" w:rsidR="00742A7C" w:rsidRDefault="00742A7C">
          <w:pPr>
            <w:pStyle w:val="TOC2"/>
            <w:tabs>
              <w:tab w:val="right" w:leader="dot" w:pos="9696"/>
            </w:tabs>
            <w:rPr>
              <w:noProof/>
            </w:rPr>
          </w:pPr>
          <w:hyperlink w:anchor="_Toc236332437" w:history="1">
            <w:r w:rsidRPr="000D7418">
              <w:rPr>
                <w:rStyle w:val="Hyperlink"/>
                <w:noProof/>
              </w:rPr>
              <w:t>4.16 API Gateway</w:t>
            </w:r>
            <w:r>
              <w:rPr>
                <w:noProof/>
              </w:rPr>
              <w:tab/>
            </w:r>
            <w:r>
              <w:rPr>
                <w:noProof/>
              </w:rPr>
              <w:fldChar w:fldCharType="begin"/>
            </w:r>
            <w:r>
              <w:rPr>
                <w:noProof/>
              </w:rPr>
              <w:instrText xml:space="preserve"> PAGEREF _Toc236332437 \h </w:instrText>
            </w:r>
            <w:r>
              <w:rPr>
                <w:noProof/>
              </w:rPr>
            </w:r>
            <w:r>
              <w:rPr>
                <w:noProof/>
              </w:rPr>
              <w:fldChar w:fldCharType="separate"/>
            </w:r>
            <w:r>
              <w:rPr>
                <w:noProof/>
              </w:rPr>
              <w:t>1</w:t>
            </w:r>
            <w:r>
              <w:rPr>
                <w:noProof/>
              </w:rPr>
              <w:fldChar w:fldCharType="end"/>
            </w:r>
          </w:hyperlink>
        </w:p>
        <w:p w14:paraId="516F67F8" w14:textId="77777777" w:rsidR="00742A7C" w:rsidRDefault="00742A7C">
          <w:pPr>
            <w:pStyle w:val="TOC2"/>
            <w:tabs>
              <w:tab w:val="right" w:leader="dot" w:pos="9696"/>
            </w:tabs>
            <w:rPr>
              <w:noProof/>
            </w:rPr>
          </w:pPr>
          <w:hyperlink w:anchor="_Toc236332438" w:history="1">
            <w:r w:rsidRPr="000D7418">
              <w:rPr>
                <w:rStyle w:val="Hyperlink"/>
                <w:noProof/>
              </w:rPr>
              <w:t>4.17 Auth Service</w:t>
            </w:r>
            <w:r>
              <w:rPr>
                <w:noProof/>
              </w:rPr>
              <w:tab/>
            </w:r>
            <w:r>
              <w:rPr>
                <w:noProof/>
              </w:rPr>
              <w:fldChar w:fldCharType="begin"/>
            </w:r>
            <w:r>
              <w:rPr>
                <w:noProof/>
              </w:rPr>
              <w:instrText xml:space="preserve"> PAGEREF _Toc236332438 \h </w:instrText>
            </w:r>
            <w:r>
              <w:rPr>
                <w:noProof/>
              </w:rPr>
            </w:r>
            <w:r>
              <w:rPr>
                <w:noProof/>
              </w:rPr>
              <w:fldChar w:fldCharType="separate"/>
            </w:r>
            <w:r>
              <w:rPr>
                <w:noProof/>
              </w:rPr>
              <w:t>1</w:t>
            </w:r>
            <w:r>
              <w:rPr>
                <w:noProof/>
              </w:rPr>
              <w:fldChar w:fldCharType="end"/>
            </w:r>
          </w:hyperlink>
        </w:p>
        <w:p w14:paraId="39F46CFC" w14:textId="77777777" w:rsidR="00742A7C" w:rsidRDefault="00742A7C">
          <w:pPr>
            <w:pStyle w:val="TOC2"/>
            <w:tabs>
              <w:tab w:val="right" w:leader="dot" w:pos="9696"/>
            </w:tabs>
            <w:rPr>
              <w:noProof/>
            </w:rPr>
          </w:pPr>
          <w:hyperlink w:anchor="_Toc236332439" w:history="1">
            <w:r w:rsidRPr="000D7418">
              <w:rPr>
                <w:rStyle w:val="Hyperlink"/>
                <w:noProof/>
              </w:rPr>
              <w:t>4.18 Admin Service</w:t>
            </w:r>
            <w:r>
              <w:rPr>
                <w:noProof/>
              </w:rPr>
              <w:tab/>
            </w:r>
            <w:r>
              <w:rPr>
                <w:noProof/>
              </w:rPr>
              <w:fldChar w:fldCharType="begin"/>
            </w:r>
            <w:r>
              <w:rPr>
                <w:noProof/>
              </w:rPr>
              <w:instrText xml:space="preserve"> PAGEREF _Toc236332439 \h </w:instrText>
            </w:r>
            <w:r>
              <w:rPr>
                <w:noProof/>
              </w:rPr>
            </w:r>
            <w:r>
              <w:rPr>
                <w:noProof/>
              </w:rPr>
              <w:fldChar w:fldCharType="separate"/>
            </w:r>
            <w:r>
              <w:rPr>
                <w:noProof/>
              </w:rPr>
              <w:t>1</w:t>
            </w:r>
            <w:r>
              <w:rPr>
                <w:noProof/>
              </w:rPr>
              <w:fldChar w:fldCharType="end"/>
            </w:r>
          </w:hyperlink>
        </w:p>
        <w:p w14:paraId="7105DBDB" w14:textId="77777777" w:rsidR="00742A7C" w:rsidRDefault="00742A7C">
          <w:pPr>
            <w:pStyle w:val="TOC2"/>
            <w:tabs>
              <w:tab w:val="right" w:leader="dot" w:pos="9696"/>
            </w:tabs>
            <w:rPr>
              <w:noProof/>
            </w:rPr>
          </w:pPr>
          <w:hyperlink w:anchor="_Toc236332440" w:history="1">
            <w:r w:rsidRPr="000D7418">
              <w:rPr>
                <w:rStyle w:val="Hyperlink"/>
                <w:noProof/>
              </w:rPr>
              <w:t>4.19 Feedback &amp; Analytics Service</w:t>
            </w:r>
            <w:r>
              <w:rPr>
                <w:noProof/>
              </w:rPr>
              <w:tab/>
            </w:r>
            <w:r>
              <w:rPr>
                <w:noProof/>
              </w:rPr>
              <w:fldChar w:fldCharType="begin"/>
            </w:r>
            <w:r>
              <w:rPr>
                <w:noProof/>
              </w:rPr>
              <w:instrText xml:space="preserve"> PAGEREF _Toc236332440 \h </w:instrText>
            </w:r>
            <w:r>
              <w:rPr>
                <w:noProof/>
              </w:rPr>
            </w:r>
            <w:r>
              <w:rPr>
                <w:noProof/>
              </w:rPr>
              <w:fldChar w:fldCharType="separate"/>
            </w:r>
            <w:r>
              <w:rPr>
                <w:noProof/>
              </w:rPr>
              <w:t>1</w:t>
            </w:r>
            <w:r>
              <w:rPr>
                <w:noProof/>
              </w:rPr>
              <w:fldChar w:fldCharType="end"/>
            </w:r>
          </w:hyperlink>
        </w:p>
        <w:p w14:paraId="08D0585F" w14:textId="77777777" w:rsidR="00742A7C" w:rsidRDefault="00742A7C">
          <w:pPr>
            <w:pStyle w:val="TOC2"/>
            <w:tabs>
              <w:tab w:val="right" w:leader="dot" w:pos="9696"/>
            </w:tabs>
            <w:rPr>
              <w:noProof/>
            </w:rPr>
          </w:pPr>
          <w:hyperlink w:anchor="_Toc236332441" w:history="1">
            <w:r w:rsidRPr="000D7418">
              <w:rPr>
                <w:rStyle w:val="Hyperlink"/>
                <w:noProof/>
              </w:rPr>
              <w:t>4.20 Evaluation Harness</w:t>
            </w:r>
            <w:r>
              <w:rPr>
                <w:noProof/>
              </w:rPr>
              <w:tab/>
            </w:r>
            <w:r>
              <w:rPr>
                <w:noProof/>
              </w:rPr>
              <w:fldChar w:fldCharType="begin"/>
            </w:r>
            <w:r>
              <w:rPr>
                <w:noProof/>
              </w:rPr>
              <w:instrText xml:space="preserve"> PAGEREF _Toc236332441 \h </w:instrText>
            </w:r>
            <w:r>
              <w:rPr>
                <w:noProof/>
              </w:rPr>
            </w:r>
            <w:r>
              <w:rPr>
                <w:noProof/>
              </w:rPr>
              <w:fldChar w:fldCharType="separate"/>
            </w:r>
            <w:r>
              <w:rPr>
                <w:noProof/>
              </w:rPr>
              <w:t>1</w:t>
            </w:r>
            <w:r>
              <w:rPr>
                <w:noProof/>
              </w:rPr>
              <w:fldChar w:fldCharType="end"/>
            </w:r>
          </w:hyperlink>
        </w:p>
        <w:p w14:paraId="3BDAF912" w14:textId="77777777" w:rsidR="00742A7C" w:rsidRDefault="00742A7C">
          <w:pPr>
            <w:pStyle w:val="TOC2"/>
            <w:tabs>
              <w:tab w:val="right" w:leader="dot" w:pos="9696"/>
            </w:tabs>
            <w:rPr>
              <w:noProof/>
            </w:rPr>
          </w:pPr>
          <w:hyperlink w:anchor="_Toc236332442" w:history="1">
            <w:r w:rsidRPr="000D7418">
              <w:rPr>
                <w:rStyle w:val="Hyperlink"/>
                <w:noProof/>
              </w:rPr>
              <w:t>4.21 Frontend Application</w:t>
            </w:r>
            <w:r>
              <w:rPr>
                <w:noProof/>
              </w:rPr>
              <w:tab/>
            </w:r>
            <w:r>
              <w:rPr>
                <w:noProof/>
              </w:rPr>
              <w:fldChar w:fldCharType="begin"/>
            </w:r>
            <w:r>
              <w:rPr>
                <w:noProof/>
              </w:rPr>
              <w:instrText xml:space="preserve"> PAGEREF _Toc236332442 \h </w:instrText>
            </w:r>
            <w:r>
              <w:rPr>
                <w:noProof/>
              </w:rPr>
            </w:r>
            <w:r>
              <w:rPr>
                <w:noProof/>
              </w:rPr>
              <w:fldChar w:fldCharType="separate"/>
            </w:r>
            <w:r>
              <w:rPr>
                <w:noProof/>
              </w:rPr>
              <w:t>1</w:t>
            </w:r>
            <w:r>
              <w:rPr>
                <w:noProof/>
              </w:rPr>
              <w:fldChar w:fldCharType="end"/>
            </w:r>
          </w:hyperlink>
        </w:p>
        <w:p w14:paraId="5A920918" w14:textId="77777777" w:rsidR="00742A7C" w:rsidRDefault="00742A7C">
          <w:pPr>
            <w:pStyle w:val="TOC1"/>
            <w:tabs>
              <w:tab w:val="right" w:leader="dot" w:pos="9696"/>
            </w:tabs>
            <w:rPr>
              <w:noProof/>
            </w:rPr>
          </w:pPr>
          <w:hyperlink w:anchor="_Toc236332443" w:history="1">
            <w:r w:rsidRPr="000D7418">
              <w:rPr>
                <w:rStyle w:val="Hyperlink"/>
                <w:noProof/>
              </w:rPr>
              <w:t>5. API Design</w:t>
            </w:r>
            <w:r>
              <w:rPr>
                <w:noProof/>
              </w:rPr>
              <w:tab/>
            </w:r>
            <w:r>
              <w:rPr>
                <w:noProof/>
              </w:rPr>
              <w:fldChar w:fldCharType="begin"/>
            </w:r>
            <w:r>
              <w:rPr>
                <w:noProof/>
              </w:rPr>
              <w:instrText xml:space="preserve"> PAGEREF _Toc236332443 \h </w:instrText>
            </w:r>
            <w:r>
              <w:rPr>
                <w:noProof/>
              </w:rPr>
            </w:r>
            <w:r>
              <w:rPr>
                <w:noProof/>
              </w:rPr>
              <w:fldChar w:fldCharType="separate"/>
            </w:r>
            <w:r>
              <w:rPr>
                <w:noProof/>
              </w:rPr>
              <w:t>1</w:t>
            </w:r>
            <w:r>
              <w:rPr>
                <w:noProof/>
              </w:rPr>
              <w:fldChar w:fldCharType="end"/>
            </w:r>
          </w:hyperlink>
        </w:p>
        <w:p w14:paraId="2F73CA97" w14:textId="77777777" w:rsidR="00742A7C" w:rsidRDefault="00742A7C">
          <w:pPr>
            <w:pStyle w:val="TOC3"/>
            <w:tabs>
              <w:tab w:val="right" w:leader="dot" w:pos="9696"/>
            </w:tabs>
            <w:rPr>
              <w:noProof/>
            </w:rPr>
          </w:pPr>
          <w:hyperlink w:anchor="_Toc236332444" w:history="1">
            <w:r w:rsidRPr="000D7418">
              <w:rPr>
                <w:rStyle w:val="Hyperlink"/>
                <w:noProof/>
              </w:rPr>
              <w:t>5.1 Sample response shape</w:t>
            </w:r>
            <w:r>
              <w:rPr>
                <w:noProof/>
              </w:rPr>
              <w:tab/>
            </w:r>
            <w:r>
              <w:rPr>
                <w:noProof/>
              </w:rPr>
              <w:fldChar w:fldCharType="begin"/>
            </w:r>
            <w:r>
              <w:rPr>
                <w:noProof/>
              </w:rPr>
              <w:instrText xml:space="preserve"> PAGEREF _Toc236332444 \h </w:instrText>
            </w:r>
            <w:r>
              <w:rPr>
                <w:noProof/>
              </w:rPr>
            </w:r>
            <w:r>
              <w:rPr>
                <w:noProof/>
              </w:rPr>
              <w:fldChar w:fldCharType="separate"/>
            </w:r>
            <w:r>
              <w:rPr>
                <w:noProof/>
              </w:rPr>
              <w:t>1</w:t>
            </w:r>
            <w:r>
              <w:rPr>
                <w:noProof/>
              </w:rPr>
              <w:fldChar w:fldCharType="end"/>
            </w:r>
          </w:hyperlink>
        </w:p>
        <w:p w14:paraId="082FD9C7" w14:textId="77777777" w:rsidR="00742A7C" w:rsidRDefault="00742A7C">
          <w:pPr>
            <w:pStyle w:val="TOC1"/>
            <w:tabs>
              <w:tab w:val="right" w:leader="dot" w:pos="9696"/>
            </w:tabs>
            <w:rPr>
              <w:noProof/>
            </w:rPr>
          </w:pPr>
          <w:hyperlink w:anchor="_Toc236332445" w:history="1">
            <w:r w:rsidRPr="000D7418">
              <w:rPr>
                <w:rStyle w:val="Hyperlink"/>
                <w:noProof/>
              </w:rPr>
              <w:t>6. Algorithm Design</w:t>
            </w:r>
            <w:r>
              <w:rPr>
                <w:noProof/>
              </w:rPr>
              <w:tab/>
            </w:r>
            <w:r>
              <w:rPr>
                <w:noProof/>
              </w:rPr>
              <w:fldChar w:fldCharType="begin"/>
            </w:r>
            <w:r>
              <w:rPr>
                <w:noProof/>
              </w:rPr>
              <w:instrText xml:space="preserve"> PAGEREF _Toc236332445 \h </w:instrText>
            </w:r>
            <w:r>
              <w:rPr>
                <w:noProof/>
              </w:rPr>
            </w:r>
            <w:r>
              <w:rPr>
                <w:noProof/>
              </w:rPr>
              <w:fldChar w:fldCharType="separate"/>
            </w:r>
            <w:r>
              <w:rPr>
                <w:noProof/>
              </w:rPr>
              <w:t>1</w:t>
            </w:r>
            <w:r>
              <w:rPr>
                <w:noProof/>
              </w:rPr>
              <w:fldChar w:fldCharType="end"/>
            </w:r>
          </w:hyperlink>
        </w:p>
        <w:p w14:paraId="2EC24F62" w14:textId="77777777" w:rsidR="00742A7C" w:rsidRDefault="00742A7C">
          <w:pPr>
            <w:pStyle w:val="TOC2"/>
            <w:tabs>
              <w:tab w:val="right" w:leader="dot" w:pos="9696"/>
            </w:tabs>
            <w:rPr>
              <w:noProof/>
            </w:rPr>
          </w:pPr>
          <w:hyperlink w:anchor="_Toc236332446" w:history="1">
            <w:r w:rsidRPr="000D7418">
              <w:rPr>
                <w:rStyle w:val="Hyperlink"/>
                <w:noProof/>
              </w:rPr>
              <w:t>6.1 Hybrid Retrieval Scoring &amp; Merge (Reciprocal Rank Fusion)</w:t>
            </w:r>
            <w:r>
              <w:rPr>
                <w:noProof/>
              </w:rPr>
              <w:tab/>
            </w:r>
            <w:r>
              <w:rPr>
                <w:noProof/>
              </w:rPr>
              <w:fldChar w:fldCharType="begin"/>
            </w:r>
            <w:r>
              <w:rPr>
                <w:noProof/>
              </w:rPr>
              <w:instrText xml:space="preserve"> PAGEREF _Toc236332446 \h </w:instrText>
            </w:r>
            <w:r>
              <w:rPr>
                <w:noProof/>
              </w:rPr>
            </w:r>
            <w:r>
              <w:rPr>
                <w:noProof/>
              </w:rPr>
              <w:fldChar w:fldCharType="separate"/>
            </w:r>
            <w:r>
              <w:rPr>
                <w:noProof/>
              </w:rPr>
              <w:t>1</w:t>
            </w:r>
            <w:r>
              <w:rPr>
                <w:noProof/>
              </w:rPr>
              <w:fldChar w:fldCharType="end"/>
            </w:r>
          </w:hyperlink>
        </w:p>
        <w:p w14:paraId="6F6C1CE5" w14:textId="77777777" w:rsidR="00742A7C" w:rsidRDefault="00742A7C">
          <w:pPr>
            <w:pStyle w:val="TOC2"/>
            <w:tabs>
              <w:tab w:val="right" w:leader="dot" w:pos="9696"/>
            </w:tabs>
            <w:rPr>
              <w:noProof/>
            </w:rPr>
          </w:pPr>
          <w:hyperlink w:anchor="_Toc236332447" w:history="1">
            <w:r w:rsidRPr="000D7418">
              <w:rPr>
                <w:rStyle w:val="Hyperlink"/>
                <w:noProof/>
              </w:rPr>
              <w:t>6.2 Chunking Algorithm (Summary)</w:t>
            </w:r>
            <w:r>
              <w:rPr>
                <w:noProof/>
              </w:rPr>
              <w:tab/>
            </w:r>
            <w:r>
              <w:rPr>
                <w:noProof/>
              </w:rPr>
              <w:fldChar w:fldCharType="begin"/>
            </w:r>
            <w:r>
              <w:rPr>
                <w:noProof/>
              </w:rPr>
              <w:instrText xml:space="preserve"> PAGEREF _Toc236332447 \h </w:instrText>
            </w:r>
            <w:r>
              <w:rPr>
                <w:noProof/>
              </w:rPr>
            </w:r>
            <w:r>
              <w:rPr>
                <w:noProof/>
              </w:rPr>
              <w:fldChar w:fldCharType="separate"/>
            </w:r>
            <w:r>
              <w:rPr>
                <w:noProof/>
              </w:rPr>
              <w:t>1</w:t>
            </w:r>
            <w:r>
              <w:rPr>
                <w:noProof/>
              </w:rPr>
              <w:fldChar w:fldCharType="end"/>
            </w:r>
          </w:hyperlink>
        </w:p>
        <w:p w14:paraId="219D632C" w14:textId="77777777" w:rsidR="00742A7C" w:rsidRDefault="00742A7C">
          <w:pPr>
            <w:pStyle w:val="TOC2"/>
            <w:tabs>
              <w:tab w:val="right" w:leader="dot" w:pos="9696"/>
            </w:tabs>
            <w:rPr>
              <w:noProof/>
            </w:rPr>
          </w:pPr>
          <w:hyperlink w:anchor="_Toc236332448" w:history="1">
            <w:r w:rsidRPr="000D7418">
              <w:rPr>
                <w:rStyle w:val="Hyperlink"/>
                <w:noProof/>
              </w:rPr>
              <w:t>6.3 Cross-Reference Resolution</w:t>
            </w:r>
            <w:r>
              <w:rPr>
                <w:noProof/>
              </w:rPr>
              <w:tab/>
            </w:r>
            <w:r>
              <w:rPr>
                <w:noProof/>
              </w:rPr>
              <w:fldChar w:fldCharType="begin"/>
            </w:r>
            <w:r>
              <w:rPr>
                <w:noProof/>
              </w:rPr>
              <w:instrText xml:space="preserve"> PAGEREF _Toc236332448 \h </w:instrText>
            </w:r>
            <w:r>
              <w:rPr>
                <w:noProof/>
              </w:rPr>
            </w:r>
            <w:r>
              <w:rPr>
                <w:noProof/>
              </w:rPr>
              <w:fldChar w:fldCharType="separate"/>
            </w:r>
            <w:r>
              <w:rPr>
                <w:noProof/>
              </w:rPr>
              <w:t>1</w:t>
            </w:r>
            <w:r>
              <w:rPr>
                <w:noProof/>
              </w:rPr>
              <w:fldChar w:fldCharType="end"/>
            </w:r>
          </w:hyperlink>
        </w:p>
        <w:p w14:paraId="2DF24AB4" w14:textId="77777777" w:rsidR="00742A7C" w:rsidRDefault="00742A7C">
          <w:pPr>
            <w:pStyle w:val="TOC2"/>
            <w:tabs>
              <w:tab w:val="right" w:leader="dot" w:pos="9696"/>
            </w:tabs>
            <w:rPr>
              <w:noProof/>
            </w:rPr>
          </w:pPr>
          <w:hyperlink w:anchor="_Toc236332449" w:history="1">
            <w:r w:rsidRPr="000D7418">
              <w:rPr>
                <w:rStyle w:val="Hyperlink"/>
                <w:noProof/>
              </w:rPr>
              <w:t>6.4 Version Resolution Decision Tree</w:t>
            </w:r>
            <w:r>
              <w:rPr>
                <w:noProof/>
              </w:rPr>
              <w:tab/>
            </w:r>
            <w:r>
              <w:rPr>
                <w:noProof/>
              </w:rPr>
              <w:fldChar w:fldCharType="begin"/>
            </w:r>
            <w:r>
              <w:rPr>
                <w:noProof/>
              </w:rPr>
              <w:instrText xml:space="preserve"> PAGEREF _Toc236332449 \h </w:instrText>
            </w:r>
            <w:r>
              <w:rPr>
                <w:noProof/>
              </w:rPr>
            </w:r>
            <w:r>
              <w:rPr>
                <w:noProof/>
              </w:rPr>
              <w:fldChar w:fldCharType="separate"/>
            </w:r>
            <w:r>
              <w:rPr>
                <w:noProof/>
              </w:rPr>
              <w:t>1</w:t>
            </w:r>
            <w:r>
              <w:rPr>
                <w:noProof/>
              </w:rPr>
              <w:fldChar w:fldCharType="end"/>
            </w:r>
          </w:hyperlink>
        </w:p>
        <w:p w14:paraId="4328AC50" w14:textId="77777777" w:rsidR="00742A7C" w:rsidRDefault="00742A7C">
          <w:pPr>
            <w:pStyle w:val="TOC2"/>
            <w:tabs>
              <w:tab w:val="right" w:leader="dot" w:pos="9696"/>
            </w:tabs>
            <w:rPr>
              <w:noProof/>
            </w:rPr>
          </w:pPr>
          <w:hyperlink w:anchor="_Toc236332450" w:history="1">
            <w:r w:rsidRPr="000D7418">
              <w:rPr>
                <w:rStyle w:val="Hyperlink"/>
                <w:noProof/>
              </w:rPr>
              <w:t>6.5 Faithfulness Scoring</w:t>
            </w:r>
            <w:r>
              <w:rPr>
                <w:noProof/>
              </w:rPr>
              <w:tab/>
            </w:r>
            <w:r>
              <w:rPr>
                <w:noProof/>
              </w:rPr>
              <w:fldChar w:fldCharType="begin"/>
            </w:r>
            <w:r>
              <w:rPr>
                <w:noProof/>
              </w:rPr>
              <w:instrText xml:space="preserve"> PAGEREF _Toc236332450 \h </w:instrText>
            </w:r>
            <w:r>
              <w:rPr>
                <w:noProof/>
              </w:rPr>
            </w:r>
            <w:r>
              <w:rPr>
                <w:noProof/>
              </w:rPr>
              <w:fldChar w:fldCharType="separate"/>
            </w:r>
            <w:r>
              <w:rPr>
                <w:noProof/>
              </w:rPr>
              <w:t>1</w:t>
            </w:r>
            <w:r>
              <w:rPr>
                <w:noProof/>
              </w:rPr>
              <w:fldChar w:fldCharType="end"/>
            </w:r>
          </w:hyperlink>
        </w:p>
        <w:p w14:paraId="0A675980" w14:textId="77777777" w:rsidR="00742A7C" w:rsidRDefault="00742A7C">
          <w:pPr>
            <w:pStyle w:val="TOC2"/>
            <w:tabs>
              <w:tab w:val="right" w:leader="dot" w:pos="9696"/>
            </w:tabs>
            <w:rPr>
              <w:noProof/>
            </w:rPr>
          </w:pPr>
          <w:hyperlink w:anchor="_Toc236332451" w:history="1">
            <w:r w:rsidRPr="000D7418">
              <w:rPr>
                <w:rStyle w:val="Hyperlink"/>
                <w:noProof/>
              </w:rPr>
              <w:t>6.6 Query Classification</w:t>
            </w:r>
            <w:r>
              <w:rPr>
                <w:noProof/>
              </w:rPr>
              <w:tab/>
            </w:r>
            <w:r>
              <w:rPr>
                <w:noProof/>
              </w:rPr>
              <w:fldChar w:fldCharType="begin"/>
            </w:r>
            <w:r>
              <w:rPr>
                <w:noProof/>
              </w:rPr>
              <w:instrText xml:space="preserve"> PAGEREF _Toc236332451 \h </w:instrText>
            </w:r>
            <w:r>
              <w:rPr>
                <w:noProof/>
              </w:rPr>
            </w:r>
            <w:r>
              <w:rPr>
                <w:noProof/>
              </w:rPr>
              <w:fldChar w:fldCharType="separate"/>
            </w:r>
            <w:r>
              <w:rPr>
                <w:noProof/>
              </w:rPr>
              <w:t>1</w:t>
            </w:r>
            <w:r>
              <w:rPr>
                <w:noProof/>
              </w:rPr>
              <w:fldChar w:fldCharType="end"/>
            </w:r>
          </w:hyperlink>
        </w:p>
        <w:p w14:paraId="39E12E36" w14:textId="77777777" w:rsidR="00742A7C" w:rsidRDefault="00742A7C">
          <w:pPr>
            <w:pStyle w:val="TOC1"/>
            <w:tabs>
              <w:tab w:val="right" w:leader="dot" w:pos="9696"/>
            </w:tabs>
            <w:rPr>
              <w:noProof/>
            </w:rPr>
          </w:pPr>
          <w:hyperlink w:anchor="_Toc236332452" w:history="1">
            <w:r w:rsidRPr="000D7418">
              <w:rPr>
                <w:rStyle w:val="Hyperlink"/>
                <w:noProof/>
              </w:rPr>
              <w:t>7. Security Design</w:t>
            </w:r>
            <w:r>
              <w:rPr>
                <w:noProof/>
              </w:rPr>
              <w:tab/>
            </w:r>
            <w:r>
              <w:rPr>
                <w:noProof/>
              </w:rPr>
              <w:fldChar w:fldCharType="begin"/>
            </w:r>
            <w:r>
              <w:rPr>
                <w:noProof/>
              </w:rPr>
              <w:instrText xml:space="preserve"> PAGEREF _Toc236332452 \h </w:instrText>
            </w:r>
            <w:r>
              <w:rPr>
                <w:noProof/>
              </w:rPr>
            </w:r>
            <w:r>
              <w:rPr>
                <w:noProof/>
              </w:rPr>
              <w:fldChar w:fldCharType="separate"/>
            </w:r>
            <w:r>
              <w:rPr>
                <w:noProof/>
              </w:rPr>
              <w:t>1</w:t>
            </w:r>
            <w:r>
              <w:rPr>
                <w:noProof/>
              </w:rPr>
              <w:fldChar w:fldCharType="end"/>
            </w:r>
          </w:hyperlink>
        </w:p>
        <w:p w14:paraId="0EB695A0" w14:textId="77777777" w:rsidR="00742A7C" w:rsidRDefault="00742A7C">
          <w:pPr>
            <w:pStyle w:val="TOC2"/>
            <w:tabs>
              <w:tab w:val="right" w:leader="dot" w:pos="9696"/>
            </w:tabs>
            <w:rPr>
              <w:noProof/>
            </w:rPr>
          </w:pPr>
          <w:hyperlink w:anchor="_Toc236332453" w:history="1">
            <w:r w:rsidRPr="000D7418">
              <w:rPr>
                <w:rStyle w:val="Hyperlink"/>
                <w:noProof/>
              </w:rPr>
              <w:t>7.1 DPDP-Aligned Data Handling Flow (Phase 4)</w:t>
            </w:r>
            <w:r>
              <w:rPr>
                <w:noProof/>
              </w:rPr>
              <w:tab/>
            </w:r>
            <w:r>
              <w:rPr>
                <w:noProof/>
              </w:rPr>
              <w:fldChar w:fldCharType="begin"/>
            </w:r>
            <w:r>
              <w:rPr>
                <w:noProof/>
              </w:rPr>
              <w:instrText xml:space="preserve"> PAGEREF _Toc236332453 \h </w:instrText>
            </w:r>
            <w:r>
              <w:rPr>
                <w:noProof/>
              </w:rPr>
            </w:r>
            <w:r>
              <w:rPr>
                <w:noProof/>
              </w:rPr>
              <w:fldChar w:fldCharType="separate"/>
            </w:r>
            <w:r>
              <w:rPr>
                <w:noProof/>
              </w:rPr>
              <w:t>1</w:t>
            </w:r>
            <w:r>
              <w:rPr>
                <w:noProof/>
              </w:rPr>
              <w:fldChar w:fldCharType="end"/>
            </w:r>
          </w:hyperlink>
        </w:p>
        <w:p w14:paraId="0D96E3F5" w14:textId="77777777" w:rsidR="00742A7C" w:rsidRDefault="00742A7C">
          <w:pPr>
            <w:pStyle w:val="TOC1"/>
            <w:tabs>
              <w:tab w:val="right" w:leader="dot" w:pos="9696"/>
            </w:tabs>
            <w:rPr>
              <w:noProof/>
            </w:rPr>
          </w:pPr>
          <w:hyperlink w:anchor="_Toc236332454" w:history="1">
            <w:r w:rsidRPr="000D7418">
              <w:rPr>
                <w:rStyle w:val="Hyperlink"/>
                <w:noProof/>
              </w:rPr>
              <w:t>8. Error Handling &amp; Resilience</w:t>
            </w:r>
            <w:r>
              <w:rPr>
                <w:noProof/>
              </w:rPr>
              <w:tab/>
            </w:r>
            <w:r>
              <w:rPr>
                <w:noProof/>
              </w:rPr>
              <w:fldChar w:fldCharType="begin"/>
            </w:r>
            <w:r>
              <w:rPr>
                <w:noProof/>
              </w:rPr>
              <w:instrText xml:space="preserve"> PAGEREF _Toc236332454 \h </w:instrText>
            </w:r>
            <w:r>
              <w:rPr>
                <w:noProof/>
              </w:rPr>
            </w:r>
            <w:r>
              <w:rPr>
                <w:noProof/>
              </w:rPr>
              <w:fldChar w:fldCharType="separate"/>
            </w:r>
            <w:r>
              <w:rPr>
                <w:noProof/>
              </w:rPr>
              <w:t>1</w:t>
            </w:r>
            <w:r>
              <w:rPr>
                <w:noProof/>
              </w:rPr>
              <w:fldChar w:fldCharType="end"/>
            </w:r>
          </w:hyperlink>
        </w:p>
        <w:p w14:paraId="70B3F6C2" w14:textId="77777777" w:rsidR="00742A7C" w:rsidRDefault="00742A7C">
          <w:pPr>
            <w:pStyle w:val="TOC1"/>
            <w:tabs>
              <w:tab w:val="right" w:leader="dot" w:pos="9696"/>
            </w:tabs>
            <w:rPr>
              <w:noProof/>
            </w:rPr>
          </w:pPr>
          <w:hyperlink w:anchor="_Toc236332455" w:history="1">
            <w:r w:rsidRPr="000D7418">
              <w:rPr>
                <w:rStyle w:val="Hyperlink"/>
                <w:noProof/>
              </w:rPr>
              <w:t>9. Design Decisions &amp; Rationale</w:t>
            </w:r>
            <w:r>
              <w:rPr>
                <w:noProof/>
              </w:rPr>
              <w:tab/>
            </w:r>
            <w:r>
              <w:rPr>
                <w:noProof/>
              </w:rPr>
              <w:fldChar w:fldCharType="begin"/>
            </w:r>
            <w:r>
              <w:rPr>
                <w:noProof/>
              </w:rPr>
              <w:instrText xml:space="preserve"> PAGEREF _Toc236332455 \h </w:instrText>
            </w:r>
            <w:r>
              <w:rPr>
                <w:noProof/>
              </w:rPr>
            </w:r>
            <w:r>
              <w:rPr>
                <w:noProof/>
              </w:rPr>
              <w:fldChar w:fldCharType="separate"/>
            </w:r>
            <w:r>
              <w:rPr>
                <w:noProof/>
              </w:rPr>
              <w:t>1</w:t>
            </w:r>
            <w:r>
              <w:rPr>
                <w:noProof/>
              </w:rPr>
              <w:fldChar w:fldCharType="end"/>
            </w:r>
          </w:hyperlink>
        </w:p>
        <w:p w14:paraId="430E58A1" w14:textId="77777777" w:rsidR="00742A7C" w:rsidRDefault="00742A7C">
          <w:pPr>
            <w:pStyle w:val="TOC1"/>
            <w:tabs>
              <w:tab w:val="right" w:leader="dot" w:pos="9696"/>
            </w:tabs>
            <w:rPr>
              <w:noProof/>
            </w:rPr>
          </w:pPr>
          <w:hyperlink w:anchor="_Toc236332456" w:history="1">
            <w:r w:rsidRPr="000D7418">
              <w:rPr>
                <w:rStyle w:val="Hyperlink"/>
                <w:noProof/>
              </w:rPr>
              <w:t>Appendix A — Illustrative DDL</w:t>
            </w:r>
            <w:r>
              <w:rPr>
                <w:noProof/>
              </w:rPr>
              <w:tab/>
            </w:r>
            <w:r>
              <w:rPr>
                <w:noProof/>
              </w:rPr>
              <w:fldChar w:fldCharType="begin"/>
            </w:r>
            <w:r>
              <w:rPr>
                <w:noProof/>
              </w:rPr>
              <w:instrText xml:space="preserve"> PAGEREF _Toc236332456 \h </w:instrText>
            </w:r>
            <w:r>
              <w:rPr>
                <w:noProof/>
              </w:rPr>
            </w:r>
            <w:r>
              <w:rPr>
                <w:noProof/>
              </w:rPr>
              <w:fldChar w:fldCharType="separate"/>
            </w:r>
            <w:r>
              <w:rPr>
                <w:noProof/>
              </w:rPr>
              <w:t>1</w:t>
            </w:r>
            <w:r>
              <w:rPr>
                <w:noProof/>
              </w:rPr>
              <w:fldChar w:fldCharType="end"/>
            </w:r>
          </w:hyperlink>
        </w:p>
        <w:p w14:paraId="186ADE8D" w14:textId="77777777" w:rsidR="00742A7C" w:rsidRDefault="00742A7C">
          <w:pPr>
            <w:pStyle w:val="TOC1"/>
            <w:tabs>
              <w:tab w:val="right" w:leader="dot" w:pos="9696"/>
            </w:tabs>
            <w:rPr>
              <w:noProof/>
            </w:rPr>
          </w:pPr>
          <w:hyperlink w:anchor="_Toc236332457" w:history="1">
            <w:r w:rsidRPr="000D7418">
              <w:rPr>
                <w:rStyle w:val="Hyperlink"/>
                <w:noProof/>
              </w:rPr>
              <w:t>Appendix B — Glossary Cross-Reference</w:t>
            </w:r>
            <w:r>
              <w:rPr>
                <w:noProof/>
              </w:rPr>
              <w:tab/>
            </w:r>
            <w:r>
              <w:rPr>
                <w:noProof/>
              </w:rPr>
              <w:fldChar w:fldCharType="begin"/>
            </w:r>
            <w:r>
              <w:rPr>
                <w:noProof/>
              </w:rPr>
              <w:instrText xml:space="preserve"> PAGEREF _Toc236332457 \h </w:instrText>
            </w:r>
            <w:r>
              <w:rPr>
                <w:noProof/>
              </w:rPr>
            </w:r>
            <w:r>
              <w:rPr>
                <w:noProof/>
              </w:rPr>
              <w:fldChar w:fldCharType="separate"/>
            </w:r>
            <w:r>
              <w:rPr>
                <w:noProof/>
              </w:rPr>
              <w:t>1</w:t>
            </w:r>
            <w:r>
              <w:rPr>
                <w:noProof/>
              </w:rPr>
              <w:fldChar w:fldCharType="end"/>
            </w:r>
          </w:hyperlink>
        </w:p>
        <w:p w14:paraId="56E87454" w14:textId="77777777" w:rsidR="00F82ABE" w:rsidRDefault="00000000">
          <w:r>
            <w:fldChar w:fldCharType="end"/>
          </w:r>
        </w:p>
      </w:sdtContent>
    </w:sdt>
    <w:p w14:paraId="2EC3A1B1" w14:textId="77777777" w:rsidR="00F82ABE" w:rsidRDefault="00000000">
      <w:pPr>
        <w:spacing w:before="160"/>
      </w:pPr>
      <w:r>
        <w:rPr>
          <w:i/>
          <w:iCs/>
          <w:color w:val="5B6B7C"/>
          <w:sz w:val="16"/>
          <w:szCs w:val="16"/>
        </w:rPr>
        <w:t>(If this outline looks empty, right-click it and choose “Update Field” — Word/LibreOffice recalculate it from the headings automatically.)</w:t>
      </w:r>
    </w:p>
    <w:p w14:paraId="221EE1B6" w14:textId="77777777" w:rsidR="00F82ABE" w:rsidRDefault="00000000">
      <w:r>
        <w:br w:type="page"/>
      </w:r>
    </w:p>
    <w:p w14:paraId="15C5D7DD" w14:textId="77777777" w:rsidR="00F82ABE" w:rsidRDefault="00000000">
      <w:pPr>
        <w:pStyle w:val="Heading1"/>
        <w:pBdr>
          <w:bottom w:val="single" w:sz="10" w:space="6" w:color="B8892B"/>
        </w:pBdr>
        <w:spacing w:before="480" w:after="220"/>
      </w:pPr>
      <w:bookmarkStart w:id="1" w:name="_Toc236332403"/>
      <w:r>
        <w:lastRenderedPageBreak/>
        <w:t>1. Introduction</w:t>
      </w:r>
      <w:bookmarkEnd w:id="1"/>
    </w:p>
    <w:p w14:paraId="61F6FD78" w14:textId="77777777" w:rsidR="00F82ABE" w:rsidRDefault="00000000">
      <w:pPr>
        <w:pStyle w:val="Heading2"/>
        <w:spacing w:before="360" w:after="160"/>
      </w:pPr>
      <w:bookmarkStart w:id="2" w:name="_Toc236332404"/>
      <w:r>
        <w:t>1.1 Purpose &amp; Scope</w:t>
      </w:r>
      <w:bookmarkEnd w:id="2"/>
    </w:p>
    <w:p w14:paraId="5B66C9AC" w14:textId="035210B5" w:rsidR="00F82ABE" w:rsidRDefault="00000000">
      <w:pPr>
        <w:spacing w:after="160" w:line="276" w:lineRule="auto"/>
      </w:pPr>
      <w:r>
        <w:t xml:space="preserve">This Software Design Document (SDD) specifies how </w:t>
      </w:r>
      <w:r w:rsidR="00742A7C">
        <w:t>LAW</w:t>
      </w:r>
      <w:r>
        <w:t xml:space="preserve"> is built to satisfy the requirements in the companion SRS. Where the SRS says what the system must do, this document says how: architecture style, component boundaries, data schemas, algorithms, API surface, security design, and the specific engineering decisions made — with rationale — to keep a three-person team able to actually operate everything it builds.</w:t>
      </w:r>
    </w:p>
    <w:p w14:paraId="1153A69A" w14:textId="77777777" w:rsidR="00F82ABE" w:rsidRDefault="00000000">
      <w:pPr>
        <w:pStyle w:val="Heading2"/>
        <w:spacing w:before="360" w:after="160"/>
      </w:pPr>
      <w:bookmarkStart w:id="3" w:name="_Toc236332405"/>
      <w:r>
        <w:t>1.2 Design Goals</w:t>
      </w:r>
      <w:bookmarkEnd w:id="3"/>
    </w:p>
    <w:p w14:paraId="512B10A0" w14:textId="77777777" w:rsidR="00F82ABE" w:rsidRDefault="00000000">
      <w:pPr>
        <w:pStyle w:val="ListParagraph"/>
        <w:numPr>
          <w:ilvl w:val="0"/>
          <w:numId w:val="1"/>
        </w:numPr>
        <w:spacing w:after="90" w:line="276" w:lineRule="auto"/>
      </w:pPr>
      <w:r>
        <w:t>Separate ingestion, retrieval, and generation cleanly — each is independently testable and independently scalable.</w:t>
      </w:r>
    </w:p>
    <w:p w14:paraId="7C29AA2E" w14:textId="77777777" w:rsidR="00F82ABE" w:rsidRDefault="00000000">
      <w:pPr>
        <w:pStyle w:val="ListParagraph"/>
        <w:numPr>
          <w:ilvl w:val="0"/>
          <w:numId w:val="1"/>
        </w:numPr>
        <w:spacing w:after="90" w:line="276" w:lineRule="auto"/>
      </w:pPr>
      <w:r>
        <w:t>One generic document data model for every legal instrument type (Constitution, Act, Rule, Notification, Judgment, Circular, Policy) — never a per-law schema.</w:t>
      </w:r>
    </w:p>
    <w:p w14:paraId="6572A1AB" w14:textId="77777777" w:rsidR="00F82ABE" w:rsidRDefault="00000000">
      <w:pPr>
        <w:pStyle w:val="ListParagraph"/>
        <w:numPr>
          <w:ilvl w:val="0"/>
          <w:numId w:val="1"/>
        </w:numPr>
        <w:spacing w:after="90" w:line="276" w:lineRule="auto"/>
      </w:pPr>
      <w:r>
        <w:t>Add a new law as a data-ingestion configuration task, never a code change, from Phase 3 onward.</w:t>
      </w:r>
    </w:p>
    <w:p w14:paraId="79B0F9CE" w14:textId="77777777" w:rsidR="00F82ABE" w:rsidRDefault="00000000">
      <w:pPr>
        <w:pStyle w:val="ListParagraph"/>
        <w:numPr>
          <w:ilvl w:val="0"/>
          <w:numId w:val="1"/>
        </w:numPr>
        <w:spacing w:after="90" w:line="276" w:lineRule="auto"/>
      </w:pPr>
      <w:r>
        <w:t>Provision infrastructure just-in-time: a service is added when a phase's requirement demands it, not speculatively (this is a recurring theme flagged throughout this document as design decisions, not a one-time note).</w:t>
      </w:r>
    </w:p>
    <w:p w14:paraId="156C4821" w14:textId="77777777" w:rsidR="00F82ABE" w:rsidRDefault="00000000">
      <w:pPr>
        <w:pStyle w:val="ListParagraph"/>
        <w:numPr>
          <w:ilvl w:val="0"/>
          <w:numId w:val="1"/>
        </w:numPr>
        <w:spacing w:after="90" w:line="276" w:lineRule="auto"/>
      </w:pPr>
      <w:r>
        <w:t>Every design choice traces to an SRS requirement ID; every requirement traces to a design element here.</w:t>
      </w:r>
    </w:p>
    <w:p w14:paraId="7617C9DD" w14:textId="77777777" w:rsidR="00F82ABE" w:rsidRDefault="00000000">
      <w:pPr>
        <w:pStyle w:val="Heading2"/>
        <w:spacing w:before="360" w:after="160"/>
      </w:pPr>
      <w:bookmarkStart w:id="4" w:name="_Toc236332406"/>
      <w:r>
        <w:t>1.3 How to Read This Document</w:t>
      </w:r>
      <w:bookmarkEnd w:id="4"/>
    </w:p>
    <w:p w14:paraId="09A8261D" w14:textId="77777777" w:rsidR="00F82ABE" w:rsidRDefault="00000000">
      <w:pPr>
        <w:spacing w:after="160" w:line="276" w:lineRule="auto"/>
      </w:pPr>
      <w:r>
        <w:t>Section 2 gives the architectural overview and the full pipeline diagram. Section 3 covers data design (schemas). Section 4 goes component-by-component. Section 5 is the API surface. Section 6 gives algorithm-level detail (pseudocode) for the parts that are easy to get subtly wrong. Section 7 is the security threat model. Section 8 is error handling and resilience. Section 9 is a running log of Architecture Decision Records (ADRs) — short, dated, reasoned design decisions, including several that directly correct a less-considered version of this plan from initial project scoping.</w:t>
      </w:r>
    </w:p>
    <w:p w14:paraId="12CADFB5" w14:textId="77777777" w:rsidR="00F82ABE" w:rsidRDefault="00000000">
      <w:pPr>
        <w:pStyle w:val="Heading1"/>
        <w:pBdr>
          <w:bottom w:val="single" w:sz="10" w:space="6" w:color="B8892B"/>
        </w:pBdr>
        <w:spacing w:before="480" w:after="220"/>
      </w:pPr>
      <w:bookmarkStart w:id="5" w:name="_Toc236332407"/>
      <w:r>
        <w:t>2. Architectural Overview</w:t>
      </w:r>
      <w:bookmarkEnd w:id="5"/>
    </w:p>
    <w:p w14:paraId="0BF4ECF0" w14:textId="77777777" w:rsidR="00F82ABE" w:rsidRDefault="00000000">
      <w:pPr>
        <w:pStyle w:val="Heading2"/>
        <w:spacing w:before="360" w:after="160"/>
      </w:pPr>
      <w:bookmarkStart w:id="6" w:name="_Toc236332408"/>
      <w:r>
        <w:t>2.1 Architecture Style</w:t>
      </w:r>
      <w:bookmarkEnd w:id="6"/>
    </w:p>
    <w:p w14:paraId="4E325FEB" w14:textId="0209EC87" w:rsidR="00F82ABE" w:rsidRDefault="00742A7C">
      <w:pPr>
        <w:spacing w:after="160" w:line="276" w:lineRule="auto"/>
      </w:pPr>
      <w:r>
        <w:t>LAW</w:t>
      </w:r>
      <w:r w:rsidR="00000000">
        <w:t xml:space="preserve"> is built as a small set of independently deployable services around three layers — Ingestion, Retrieval, and Generation — fronted by an API Gateway and a thin Presentation layer. This is deliberately not a single monolith (the three layers have genuinely different scaling and update characteristics) and deliberately not a large microservice mesh either (a three-person team cannot operate a dozen services). The concrete service count is minimized at every phase per the just-in-time provisioning principle in Section 1.2, tracked explicitly in the ADR log (Section 9).</w:t>
      </w:r>
    </w:p>
    <w:p w14:paraId="7D96A511" w14:textId="77777777" w:rsidR="00F82ABE" w:rsidRDefault="00000000">
      <w:pPr>
        <w:pStyle w:val="Heading2"/>
        <w:spacing w:before="360" w:after="160"/>
      </w:pPr>
      <w:bookmarkStart w:id="7" w:name="_Toc236332409"/>
      <w:r>
        <w:t>2.2 End-to-End Pipeline</w:t>
      </w:r>
      <w:bookmarkEnd w:id="7"/>
    </w:p>
    <w:p w14:paraId="17477032" w14:textId="77777777" w:rsidR="00F82ABE" w:rsidRDefault="00000000">
      <w:pPr>
        <w:spacing w:before="160" w:after="60"/>
        <w:jc w:val="center"/>
      </w:pPr>
      <w:r>
        <w:rPr>
          <w:noProof/>
        </w:rPr>
        <w:lastRenderedPageBreak/>
        <w:drawing>
          <wp:inline distT="0" distB="0" distL="0" distR="0" wp14:anchorId="3C95114A" wp14:editId="3DC51375">
            <wp:extent cx="603885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4191000"/>
                    </a:xfrm>
                    <a:prstGeom prst="rect">
                      <a:avLst/>
                    </a:prstGeom>
                  </pic:spPr>
                </pic:pic>
              </a:graphicData>
            </a:graphic>
          </wp:inline>
        </w:drawing>
      </w:r>
    </w:p>
    <w:p w14:paraId="2AA7DABF" w14:textId="77777777" w:rsidR="00F82ABE" w:rsidRDefault="00000000">
      <w:pPr>
        <w:spacing w:after="220"/>
        <w:jc w:val="center"/>
      </w:pPr>
      <w:r>
        <w:rPr>
          <w:i/>
          <w:iCs/>
          <w:color w:val="5B6B7C"/>
          <w:sz w:val="18"/>
          <w:szCs w:val="18"/>
        </w:rPr>
        <w:t>Figure 2.1 — End-to-end pipeline: ingestion through to a grounded, cited answer.</w:t>
      </w:r>
    </w:p>
    <w:p w14:paraId="047FAE27" w14:textId="77777777" w:rsidR="00F82ABE" w:rsidRDefault="00000000">
      <w:pPr>
        <w:spacing w:after="160" w:line="276" w:lineRule="auto"/>
      </w:pPr>
      <w:r>
        <w:t>Twelve numbered stages, four conceptual layers. The stage numbering is stable and used throughout this document and the codebase's module naming (e.g. stage08_hybrid_retrieval).</w:t>
      </w:r>
    </w:p>
    <w:p w14:paraId="3148BCB3" w14:textId="77777777" w:rsidR="00F82ABE" w:rsidRDefault="00000000">
      <w:pPr>
        <w:pStyle w:val="Heading2"/>
        <w:spacing w:before="360" w:after="160"/>
      </w:pPr>
      <w:bookmarkStart w:id="8" w:name="_Toc236332410"/>
      <w:r>
        <w:t>2.3 Component Breakdown</w:t>
      </w:r>
      <w:bookmarkEnd w:id="8"/>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1551"/>
        <w:gridCol w:w="6012"/>
        <w:gridCol w:w="2133"/>
      </w:tblGrid>
      <w:tr w:rsidR="00F82ABE" w14:paraId="6C4C430C" w14:textId="77777777">
        <w:tblPrEx>
          <w:tblCellMar>
            <w:top w:w="0" w:type="dxa"/>
            <w:bottom w:w="0" w:type="dxa"/>
          </w:tblCellMar>
        </w:tblPrEx>
        <w:trPr>
          <w:tblHeader/>
        </w:trPr>
        <w:tc>
          <w:tcPr>
            <w:tcW w:w="800" w:type="pct"/>
            <w:shd w:val="clear" w:color="auto" w:fill="1B3A5C"/>
            <w:tcMar>
              <w:top w:w="90" w:type="dxa"/>
              <w:left w:w="110" w:type="dxa"/>
              <w:bottom w:w="90" w:type="dxa"/>
              <w:right w:w="110" w:type="dxa"/>
            </w:tcMar>
            <w:vAlign w:val="center"/>
          </w:tcPr>
          <w:p w14:paraId="4E7BF126" w14:textId="77777777" w:rsidR="00F82ABE" w:rsidRDefault="00000000">
            <w:r>
              <w:rPr>
                <w:b/>
                <w:bCs/>
                <w:color w:val="FFFFFF"/>
                <w:sz w:val="19"/>
                <w:szCs w:val="19"/>
              </w:rPr>
              <w:t>Layer</w:t>
            </w:r>
          </w:p>
        </w:tc>
        <w:tc>
          <w:tcPr>
            <w:tcW w:w="3100" w:type="pct"/>
            <w:shd w:val="clear" w:color="auto" w:fill="1B3A5C"/>
            <w:tcMar>
              <w:top w:w="90" w:type="dxa"/>
              <w:left w:w="110" w:type="dxa"/>
              <w:bottom w:w="90" w:type="dxa"/>
              <w:right w:w="110" w:type="dxa"/>
            </w:tcMar>
            <w:vAlign w:val="center"/>
          </w:tcPr>
          <w:p w14:paraId="03DF1BA5" w14:textId="77777777" w:rsidR="00F82ABE" w:rsidRDefault="00000000">
            <w:r>
              <w:rPr>
                <w:b/>
                <w:bCs/>
                <w:color w:val="FFFFFF"/>
                <w:sz w:val="19"/>
                <w:szCs w:val="19"/>
              </w:rPr>
              <w:t>Components</w:t>
            </w:r>
          </w:p>
        </w:tc>
        <w:tc>
          <w:tcPr>
            <w:tcW w:w="1100" w:type="pct"/>
            <w:shd w:val="clear" w:color="auto" w:fill="1B3A5C"/>
            <w:tcMar>
              <w:top w:w="90" w:type="dxa"/>
              <w:left w:w="110" w:type="dxa"/>
              <w:bottom w:w="90" w:type="dxa"/>
              <w:right w:w="110" w:type="dxa"/>
            </w:tcMar>
            <w:vAlign w:val="center"/>
          </w:tcPr>
          <w:p w14:paraId="21343E71" w14:textId="77777777" w:rsidR="00F82ABE" w:rsidRDefault="00000000">
            <w:r>
              <w:rPr>
                <w:b/>
                <w:bCs/>
                <w:color w:val="FFFFFF"/>
                <w:sz w:val="19"/>
                <w:szCs w:val="19"/>
              </w:rPr>
              <w:t>Primary owner</w:t>
            </w:r>
          </w:p>
        </w:tc>
      </w:tr>
      <w:tr w:rsidR="00F82ABE" w14:paraId="559986B0" w14:textId="77777777">
        <w:tblPrEx>
          <w:tblCellMar>
            <w:top w:w="0" w:type="dxa"/>
            <w:bottom w:w="0" w:type="dxa"/>
          </w:tblCellMar>
        </w:tblPrEx>
        <w:tc>
          <w:tcPr>
            <w:tcW w:w="800" w:type="pct"/>
            <w:tcMar>
              <w:top w:w="90" w:type="dxa"/>
              <w:left w:w="110" w:type="dxa"/>
              <w:bottom w:w="90" w:type="dxa"/>
              <w:right w:w="110" w:type="dxa"/>
            </w:tcMar>
            <w:vAlign w:val="center"/>
          </w:tcPr>
          <w:p w14:paraId="44B526EF" w14:textId="77777777" w:rsidR="00F82ABE" w:rsidRDefault="00000000">
            <w:r>
              <w:rPr>
                <w:sz w:val="19"/>
                <w:szCs w:val="19"/>
              </w:rPr>
              <w:t>Ingestion</w:t>
            </w:r>
          </w:p>
        </w:tc>
        <w:tc>
          <w:tcPr>
            <w:tcW w:w="3100" w:type="pct"/>
            <w:tcMar>
              <w:top w:w="90" w:type="dxa"/>
              <w:left w:w="110" w:type="dxa"/>
              <w:bottom w:w="90" w:type="dxa"/>
              <w:right w:w="110" w:type="dxa"/>
            </w:tcMar>
            <w:vAlign w:val="center"/>
          </w:tcPr>
          <w:p w14:paraId="74A37729" w14:textId="77777777" w:rsidR="00F82ABE" w:rsidRDefault="00000000">
            <w:r>
              <w:rPr>
                <w:sz w:val="19"/>
                <w:szCs w:val="19"/>
              </w:rPr>
              <w:t>Source Registry · Crawler/Scraper · Document Cleaner · Metadata Extractor · Ingestion Orchestrator</w:t>
            </w:r>
          </w:p>
        </w:tc>
        <w:tc>
          <w:tcPr>
            <w:tcW w:w="1100" w:type="pct"/>
            <w:tcMar>
              <w:top w:w="90" w:type="dxa"/>
              <w:left w:w="110" w:type="dxa"/>
              <w:bottom w:w="90" w:type="dxa"/>
              <w:right w:w="110" w:type="dxa"/>
            </w:tcMar>
            <w:vAlign w:val="center"/>
          </w:tcPr>
          <w:p w14:paraId="3E1F6604" w14:textId="77777777" w:rsidR="00F82ABE" w:rsidRDefault="00000000">
            <w:r>
              <w:rPr>
                <w:sz w:val="19"/>
                <w:szCs w:val="19"/>
              </w:rPr>
              <w:t>Member 3</w:t>
            </w:r>
          </w:p>
        </w:tc>
      </w:tr>
      <w:tr w:rsidR="00F82ABE" w14:paraId="79CB7C5D" w14:textId="77777777">
        <w:tblPrEx>
          <w:tblCellMar>
            <w:top w:w="0" w:type="dxa"/>
            <w:bottom w:w="0" w:type="dxa"/>
          </w:tblCellMar>
        </w:tblPrEx>
        <w:tc>
          <w:tcPr>
            <w:tcW w:w="800" w:type="pct"/>
            <w:shd w:val="clear" w:color="auto" w:fill="F7F8FA"/>
            <w:tcMar>
              <w:top w:w="90" w:type="dxa"/>
              <w:left w:w="110" w:type="dxa"/>
              <w:bottom w:w="90" w:type="dxa"/>
              <w:right w:w="110" w:type="dxa"/>
            </w:tcMar>
            <w:vAlign w:val="center"/>
          </w:tcPr>
          <w:p w14:paraId="7DD0E29A" w14:textId="77777777" w:rsidR="00F82ABE" w:rsidRDefault="00000000">
            <w:r>
              <w:rPr>
                <w:sz w:val="19"/>
                <w:szCs w:val="19"/>
              </w:rPr>
              <w:t>Processing</w:t>
            </w:r>
          </w:p>
        </w:tc>
        <w:tc>
          <w:tcPr>
            <w:tcW w:w="3100" w:type="pct"/>
            <w:shd w:val="clear" w:color="auto" w:fill="F7F8FA"/>
            <w:tcMar>
              <w:top w:w="90" w:type="dxa"/>
              <w:left w:w="110" w:type="dxa"/>
              <w:bottom w:w="90" w:type="dxa"/>
              <w:right w:w="110" w:type="dxa"/>
            </w:tcMar>
            <w:vAlign w:val="center"/>
          </w:tcPr>
          <w:p w14:paraId="519237E3" w14:textId="77777777" w:rsidR="00F82ABE" w:rsidRDefault="00000000">
            <w:r>
              <w:rPr>
                <w:sz w:val="19"/>
                <w:szCs w:val="19"/>
              </w:rPr>
              <w:t>Hierarchical Chunker · Cross-Reference Extractor · Embedding Service</w:t>
            </w:r>
          </w:p>
        </w:tc>
        <w:tc>
          <w:tcPr>
            <w:tcW w:w="1100" w:type="pct"/>
            <w:shd w:val="clear" w:color="auto" w:fill="F7F8FA"/>
            <w:tcMar>
              <w:top w:w="90" w:type="dxa"/>
              <w:left w:w="110" w:type="dxa"/>
              <w:bottom w:w="90" w:type="dxa"/>
              <w:right w:w="110" w:type="dxa"/>
            </w:tcMar>
            <w:vAlign w:val="center"/>
          </w:tcPr>
          <w:p w14:paraId="7176E8BD" w14:textId="77777777" w:rsidR="00F82ABE" w:rsidRDefault="00000000">
            <w:r>
              <w:rPr>
                <w:sz w:val="19"/>
                <w:szCs w:val="19"/>
              </w:rPr>
              <w:t>Member 1 (logic) / Member 3 (pipeline plumbing)</w:t>
            </w:r>
          </w:p>
        </w:tc>
      </w:tr>
      <w:tr w:rsidR="00F82ABE" w14:paraId="618CAAD5" w14:textId="77777777">
        <w:tblPrEx>
          <w:tblCellMar>
            <w:top w:w="0" w:type="dxa"/>
            <w:bottom w:w="0" w:type="dxa"/>
          </w:tblCellMar>
        </w:tblPrEx>
        <w:tc>
          <w:tcPr>
            <w:tcW w:w="800" w:type="pct"/>
            <w:tcMar>
              <w:top w:w="90" w:type="dxa"/>
              <w:left w:w="110" w:type="dxa"/>
              <w:bottom w:w="90" w:type="dxa"/>
              <w:right w:w="110" w:type="dxa"/>
            </w:tcMar>
            <w:vAlign w:val="center"/>
          </w:tcPr>
          <w:p w14:paraId="0E6EF699" w14:textId="77777777" w:rsidR="00F82ABE" w:rsidRDefault="00000000">
            <w:r>
              <w:rPr>
                <w:sz w:val="19"/>
                <w:szCs w:val="19"/>
              </w:rPr>
              <w:t>Retrieval</w:t>
            </w:r>
          </w:p>
        </w:tc>
        <w:tc>
          <w:tcPr>
            <w:tcW w:w="3100" w:type="pct"/>
            <w:tcMar>
              <w:top w:w="90" w:type="dxa"/>
              <w:left w:w="110" w:type="dxa"/>
              <w:bottom w:w="90" w:type="dxa"/>
              <w:right w:w="110" w:type="dxa"/>
            </w:tcMar>
            <w:vAlign w:val="center"/>
          </w:tcPr>
          <w:p w14:paraId="51F6F3F8" w14:textId="77777777" w:rsidR="00F82ABE" w:rsidRDefault="00000000">
            <w:r>
              <w:rPr>
                <w:sz w:val="19"/>
                <w:szCs w:val="19"/>
              </w:rPr>
              <w:t>Vector+Keyword Index (Qdrant) · Hybrid Retrieval Service · Cross-Encoder Reranker · Cross-Reference Resolver · Version Resolver</w:t>
            </w:r>
          </w:p>
        </w:tc>
        <w:tc>
          <w:tcPr>
            <w:tcW w:w="1100" w:type="pct"/>
            <w:tcMar>
              <w:top w:w="90" w:type="dxa"/>
              <w:left w:w="110" w:type="dxa"/>
              <w:bottom w:w="90" w:type="dxa"/>
              <w:right w:w="110" w:type="dxa"/>
            </w:tcMar>
            <w:vAlign w:val="center"/>
          </w:tcPr>
          <w:p w14:paraId="09FA4744" w14:textId="77777777" w:rsidR="00F82ABE" w:rsidRDefault="00000000">
            <w:r>
              <w:rPr>
                <w:sz w:val="19"/>
                <w:szCs w:val="19"/>
              </w:rPr>
              <w:t>Member 1</w:t>
            </w:r>
          </w:p>
        </w:tc>
      </w:tr>
      <w:tr w:rsidR="00F82ABE" w14:paraId="2AFCE9B9" w14:textId="77777777">
        <w:tblPrEx>
          <w:tblCellMar>
            <w:top w:w="0" w:type="dxa"/>
            <w:bottom w:w="0" w:type="dxa"/>
          </w:tblCellMar>
        </w:tblPrEx>
        <w:tc>
          <w:tcPr>
            <w:tcW w:w="800" w:type="pct"/>
            <w:shd w:val="clear" w:color="auto" w:fill="F7F8FA"/>
            <w:tcMar>
              <w:top w:w="90" w:type="dxa"/>
              <w:left w:w="110" w:type="dxa"/>
              <w:bottom w:w="90" w:type="dxa"/>
              <w:right w:w="110" w:type="dxa"/>
            </w:tcMar>
            <w:vAlign w:val="center"/>
          </w:tcPr>
          <w:p w14:paraId="6C8290E2" w14:textId="77777777" w:rsidR="00F82ABE" w:rsidRDefault="00000000">
            <w:r>
              <w:rPr>
                <w:sz w:val="19"/>
                <w:szCs w:val="19"/>
              </w:rPr>
              <w:t>Generation</w:t>
            </w:r>
          </w:p>
        </w:tc>
        <w:tc>
          <w:tcPr>
            <w:tcW w:w="3100" w:type="pct"/>
            <w:shd w:val="clear" w:color="auto" w:fill="F7F8FA"/>
            <w:tcMar>
              <w:top w:w="90" w:type="dxa"/>
              <w:left w:w="110" w:type="dxa"/>
              <w:bottom w:w="90" w:type="dxa"/>
              <w:right w:w="110" w:type="dxa"/>
            </w:tcMar>
            <w:vAlign w:val="center"/>
          </w:tcPr>
          <w:p w14:paraId="67FD1055" w14:textId="77777777" w:rsidR="00F82ABE" w:rsidRDefault="00000000">
            <w:r>
              <w:rPr>
                <w:sz w:val="19"/>
                <w:szCs w:val="19"/>
              </w:rPr>
              <w:t>Query Classifier · Context Assembler · LLM Orchestrator (Vertex AI) · Faithfulness Checker</w:t>
            </w:r>
          </w:p>
        </w:tc>
        <w:tc>
          <w:tcPr>
            <w:tcW w:w="1100" w:type="pct"/>
            <w:shd w:val="clear" w:color="auto" w:fill="F7F8FA"/>
            <w:tcMar>
              <w:top w:w="90" w:type="dxa"/>
              <w:left w:w="110" w:type="dxa"/>
              <w:bottom w:w="90" w:type="dxa"/>
              <w:right w:w="110" w:type="dxa"/>
            </w:tcMar>
            <w:vAlign w:val="center"/>
          </w:tcPr>
          <w:p w14:paraId="72686BCF" w14:textId="77777777" w:rsidR="00F82ABE" w:rsidRDefault="00000000">
            <w:r>
              <w:rPr>
                <w:sz w:val="19"/>
                <w:szCs w:val="19"/>
              </w:rPr>
              <w:t>Member 1</w:t>
            </w:r>
          </w:p>
        </w:tc>
      </w:tr>
      <w:tr w:rsidR="00F82ABE" w14:paraId="3E449364" w14:textId="77777777">
        <w:tblPrEx>
          <w:tblCellMar>
            <w:top w:w="0" w:type="dxa"/>
            <w:bottom w:w="0" w:type="dxa"/>
          </w:tblCellMar>
        </w:tblPrEx>
        <w:tc>
          <w:tcPr>
            <w:tcW w:w="800" w:type="pct"/>
            <w:tcMar>
              <w:top w:w="90" w:type="dxa"/>
              <w:left w:w="110" w:type="dxa"/>
              <w:bottom w:w="90" w:type="dxa"/>
              <w:right w:w="110" w:type="dxa"/>
            </w:tcMar>
            <w:vAlign w:val="center"/>
          </w:tcPr>
          <w:p w14:paraId="439F2C0F" w14:textId="77777777" w:rsidR="00F82ABE" w:rsidRDefault="00000000">
            <w:r>
              <w:rPr>
                <w:sz w:val="19"/>
                <w:szCs w:val="19"/>
              </w:rPr>
              <w:t>Platform</w:t>
            </w:r>
          </w:p>
        </w:tc>
        <w:tc>
          <w:tcPr>
            <w:tcW w:w="3100" w:type="pct"/>
            <w:tcMar>
              <w:top w:w="90" w:type="dxa"/>
              <w:left w:w="110" w:type="dxa"/>
              <w:bottom w:w="90" w:type="dxa"/>
              <w:right w:w="110" w:type="dxa"/>
            </w:tcMar>
            <w:vAlign w:val="center"/>
          </w:tcPr>
          <w:p w14:paraId="4C6A0AB9" w14:textId="77777777" w:rsidR="00F82ABE" w:rsidRDefault="00000000">
            <w:r>
              <w:rPr>
                <w:sz w:val="19"/>
                <w:szCs w:val="19"/>
              </w:rPr>
              <w:t>API Gateway · Auth Service · Admin Service · Feedback/Analytics Service · Evaluation Harness</w:t>
            </w:r>
          </w:p>
        </w:tc>
        <w:tc>
          <w:tcPr>
            <w:tcW w:w="1100" w:type="pct"/>
            <w:tcMar>
              <w:top w:w="90" w:type="dxa"/>
              <w:left w:w="110" w:type="dxa"/>
              <w:bottom w:w="90" w:type="dxa"/>
              <w:right w:w="110" w:type="dxa"/>
            </w:tcMar>
            <w:vAlign w:val="center"/>
          </w:tcPr>
          <w:p w14:paraId="1B2A3BCB" w14:textId="77777777" w:rsidR="00F82ABE" w:rsidRDefault="00000000">
            <w:r>
              <w:rPr>
                <w:sz w:val="19"/>
                <w:szCs w:val="19"/>
              </w:rPr>
              <w:t>Member 3 (services) / Member 1 (eval harness)</w:t>
            </w:r>
          </w:p>
        </w:tc>
      </w:tr>
      <w:tr w:rsidR="00F82ABE" w14:paraId="107F66B2" w14:textId="77777777">
        <w:tblPrEx>
          <w:tblCellMar>
            <w:top w:w="0" w:type="dxa"/>
            <w:bottom w:w="0" w:type="dxa"/>
          </w:tblCellMar>
        </w:tblPrEx>
        <w:tc>
          <w:tcPr>
            <w:tcW w:w="800" w:type="pct"/>
            <w:shd w:val="clear" w:color="auto" w:fill="F7F8FA"/>
            <w:tcMar>
              <w:top w:w="90" w:type="dxa"/>
              <w:left w:w="110" w:type="dxa"/>
              <w:bottom w:w="90" w:type="dxa"/>
              <w:right w:w="110" w:type="dxa"/>
            </w:tcMar>
            <w:vAlign w:val="center"/>
          </w:tcPr>
          <w:p w14:paraId="67D74974" w14:textId="77777777" w:rsidR="00F82ABE" w:rsidRDefault="00000000">
            <w:r>
              <w:rPr>
                <w:sz w:val="19"/>
                <w:szCs w:val="19"/>
              </w:rPr>
              <w:t>Presentation</w:t>
            </w:r>
          </w:p>
        </w:tc>
        <w:tc>
          <w:tcPr>
            <w:tcW w:w="3100" w:type="pct"/>
            <w:shd w:val="clear" w:color="auto" w:fill="F7F8FA"/>
            <w:tcMar>
              <w:top w:w="90" w:type="dxa"/>
              <w:left w:w="110" w:type="dxa"/>
              <w:bottom w:w="90" w:type="dxa"/>
              <w:right w:w="110" w:type="dxa"/>
            </w:tcMar>
            <w:vAlign w:val="center"/>
          </w:tcPr>
          <w:p w14:paraId="4929D715" w14:textId="77777777" w:rsidR="00F82ABE" w:rsidRDefault="00000000">
            <w:r>
              <w:rPr>
                <w:sz w:val="19"/>
                <w:szCs w:val="19"/>
              </w:rPr>
              <w:t>Next.js web app · Citation viewer · (Phase 7: mobile app)</w:t>
            </w:r>
          </w:p>
        </w:tc>
        <w:tc>
          <w:tcPr>
            <w:tcW w:w="1100" w:type="pct"/>
            <w:shd w:val="clear" w:color="auto" w:fill="F7F8FA"/>
            <w:tcMar>
              <w:top w:w="90" w:type="dxa"/>
              <w:left w:w="110" w:type="dxa"/>
              <w:bottom w:w="90" w:type="dxa"/>
              <w:right w:w="110" w:type="dxa"/>
            </w:tcMar>
            <w:vAlign w:val="center"/>
          </w:tcPr>
          <w:p w14:paraId="652D28B4" w14:textId="77777777" w:rsidR="00F82ABE" w:rsidRDefault="00000000">
            <w:r>
              <w:rPr>
                <w:sz w:val="19"/>
                <w:szCs w:val="19"/>
              </w:rPr>
              <w:t>Member 2</w:t>
            </w:r>
          </w:p>
        </w:tc>
      </w:tr>
    </w:tbl>
    <w:p w14:paraId="02938453" w14:textId="77777777" w:rsidR="00F82ABE" w:rsidRDefault="00000000">
      <w:pPr>
        <w:pStyle w:val="Heading2"/>
        <w:spacing w:before="360" w:after="160"/>
      </w:pPr>
      <w:bookmarkStart w:id="9" w:name="_Toc236332411"/>
      <w:r>
        <w:t>2.4 Deployment Architecture</w:t>
      </w:r>
      <w:bookmarkEnd w:id="9"/>
    </w:p>
    <w:p w14:paraId="70480678" w14:textId="77777777" w:rsidR="00F82ABE" w:rsidRDefault="00000000">
      <w:pPr>
        <w:spacing w:before="160" w:after="60"/>
        <w:jc w:val="center"/>
      </w:pPr>
      <w:r>
        <w:rPr>
          <w:noProof/>
        </w:rPr>
        <w:lastRenderedPageBreak/>
        <w:drawing>
          <wp:inline distT="0" distB="0" distL="0" distR="0" wp14:anchorId="4C884599" wp14:editId="22E2CD1C">
            <wp:extent cx="6038850" cy="5410200"/>
            <wp:effectExtent l="0" t="0" r="0" b="0"/>
            <wp:docPr id="635230435" name="Picture 63523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5410200"/>
                    </a:xfrm>
                    <a:prstGeom prst="rect">
                      <a:avLst/>
                    </a:prstGeom>
                  </pic:spPr>
                </pic:pic>
              </a:graphicData>
            </a:graphic>
          </wp:inline>
        </w:drawing>
      </w:r>
    </w:p>
    <w:p w14:paraId="162D0AC8" w14:textId="77777777" w:rsidR="00F82ABE" w:rsidRDefault="00000000">
      <w:pPr>
        <w:spacing w:after="220"/>
        <w:jc w:val="center"/>
      </w:pPr>
      <w:r>
        <w:rPr>
          <w:i/>
          <w:iCs/>
          <w:color w:val="5B6B7C"/>
          <w:sz w:val="18"/>
          <w:szCs w:val="18"/>
        </w:rPr>
        <w:t>Figure 2.2 — Production deployment on Google Cloud Platform.</w:t>
      </w:r>
    </w:p>
    <w:p w14:paraId="59035553" w14:textId="77777777" w:rsidR="00F82ABE" w:rsidRDefault="00000000">
      <w:pPr>
        <w:spacing w:after="160" w:line="276" w:lineRule="auto"/>
      </w:pPr>
      <w:r>
        <w:t>Development uses Docker Compose to run Postgres, Qdrant, and the FastAPI services locally, with embedding/reranking inference running on the local GPU and generation calls going out to Vertex AI even in dev — so the dev and prod generation path are identical, and the only thing that changes between environments is where Postgres/Qdrant live.</w:t>
      </w:r>
    </w:p>
    <w:p w14:paraId="6FED339B" w14:textId="77777777" w:rsidR="00F82ABE" w:rsidRDefault="00000000">
      <w:pPr>
        <w:pStyle w:val="Heading2"/>
        <w:spacing w:before="360" w:after="160"/>
      </w:pPr>
      <w:bookmarkStart w:id="10" w:name="_Toc236332412"/>
      <w:r>
        <w:t>2.5 Technology Stack Summary</w:t>
      </w:r>
      <w:bookmarkEnd w:id="10"/>
    </w:p>
    <w:p w14:paraId="79E1B512" w14:textId="77777777" w:rsidR="00F82ABE" w:rsidRDefault="00000000">
      <w:pPr>
        <w:spacing w:before="160" w:after="60"/>
        <w:jc w:val="center"/>
      </w:pPr>
      <w:r>
        <w:rPr>
          <w:noProof/>
        </w:rPr>
        <w:lastRenderedPageBreak/>
        <w:drawing>
          <wp:inline distT="0" distB="0" distL="0" distR="0" wp14:anchorId="71E36C6F" wp14:editId="3CC3C02E">
            <wp:extent cx="5848350" cy="5848350"/>
            <wp:effectExtent l="0" t="0" r="0" b="0"/>
            <wp:docPr id="1917886619" name="Picture 191788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5848350"/>
                    </a:xfrm>
                    <a:prstGeom prst="rect">
                      <a:avLst/>
                    </a:prstGeom>
                  </pic:spPr>
                </pic:pic>
              </a:graphicData>
            </a:graphic>
          </wp:inline>
        </w:drawing>
      </w:r>
    </w:p>
    <w:p w14:paraId="62EC65CE" w14:textId="77777777" w:rsidR="00F82ABE" w:rsidRDefault="00000000">
      <w:pPr>
        <w:spacing w:after="220"/>
        <w:jc w:val="center"/>
      </w:pPr>
      <w:r>
        <w:rPr>
          <w:i/>
          <w:iCs/>
          <w:color w:val="5B6B7C"/>
          <w:sz w:val="18"/>
          <w:szCs w:val="18"/>
        </w:rPr>
        <w:t>Figure 2.3 — Technology stack by layer. Full rationale and competitive comparison in the Master Document, Section 5.</w:t>
      </w:r>
    </w:p>
    <w:p w14:paraId="220A69D4" w14:textId="77777777" w:rsidR="00F82ABE" w:rsidRDefault="00000000">
      <w:pPr>
        <w:pStyle w:val="Heading1"/>
        <w:pBdr>
          <w:bottom w:val="single" w:sz="10" w:space="6" w:color="B8892B"/>
        </w:pBdr>
        <w:spacing w:before="480" w:after="220"/>
      </w:pPr>
      <w:bookmarkStart w:id="11" w:name="_Toc236332413"/>
      <w:r>
        <w:t>3. Data Design</w:t>
      </w:r>
      <w:bookmarkEnd w:id="11"/>
    </w:p>
    <w:p w14:paraId="048AA344" w14:textId="77777777" w:rsidR="00F82ABE" w:rsidRDefault="00000000">
      <w:pPr>
        <w:pStyle w:val="Heading2"/>
        <w:spacing w:before="360" w:after="160"/>
      </w:pPr>
      <w:bookmarkStart w:id="12" w:name="_Toc236332414"/>
      <w:r>
        <w:t>3.1 Universal Legal Document Schema</w:t>
      </w:r>
      <w:bookmarkEnd w:id="12"/>
    </w:p>
    <w:p w14:paraId="55A6127C" w14:textId="77777777" w:rsidR="00F82ABE" w:rsidRDefault="00000000">
      <w:pPr>
        <w:spacing w:after="160" w:line="276" w:lineRule="auto"/>
      </w:pPr>
      <w:r>
        <w:t>Every instrument type — the Constitution, a central Act, a state Rule, a notification, a judgment — is represented by the same hierarchy. This is the single most load-bearing design decision in the system: it is what makes FR-ING-005 (zero-code onboarding) possible.</w:t>
      </w:r>
    </w:p>
    <w:p w14:paraId="5F201462" w14:textId="77777777" w:rsidR="00F82ABE" w:rsidRDefault="00000000">
      <w:pPr>
        <w:spacing w:before="160" w:after="60"/>
        <w:jc w:val="center"/>
      </w:pPr>
      <w:r>
        <w:rPr>
          <w:noProof/>
        </w:rPr>
        <w:lastRenderedPageBreak/>
        <w:drawing>
          <wp:inline distT="0" distB="0" distL="0" distR="0" wp14:anchorId="3CB0873E" wp14:editId="5B4129E4">
            <wp:extent cx="5762625" cy="3867150"/>
            <wp:effectExtent l="0" t="0" r="0" b="0"/>
            <wp:docPr id="1317714845" name="Picture 131771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867150"/>
                    </a:xfrm>
                    <a:prstGeom prst="rect">
                      <a:avLst/>
                    </a:prstGeom>
                  </pic:spPr>
                </pic:pic>
              </a:graphicData>
            </a:graphic>
          </wp:inline>
        </w:drawing>
      </w:r>
    </w:p>
    <w:p w14:paraId="6CBADEAC" w14:textId="77777777" w:rsidR="00F82ABE" w:rsidRDefault="00000000">
      <w:pPr>
        <w:spacing w:after="220"/>
        <w:jc w:val="center"/>
      </w:pPr>
      <w:r>
        <w:rPr>
          <w:i/>
          <w:iCs/>
          <w:color w:val="5B6B7C"/>
          <w:sz w:val="18"/>
          <w:szCs w:val="18"/>
        </w:rPr>
        <w:t>Figure 3.1 — Generic legal document data model.</w:t>
      </w:r>
    </w:p>
    <w:p w14:paraId="57FD5BFA" w14:textId="77777777" w:rsidR="00F82ABE" w:rsidRDefault="00000000">
      <w:pPr>
        <w:pStyle w:val="Heading3"/>
        <w:spacing w:before="260" w:after="120"/>
      </w:pPr>
      <w:bookmarkStart w:id="13" w:name="_Toc236332415"/>
      <w:r>
        <w:t>3.1.1 Canonical JSON representation</w:t>
      </w:r>
      <w:bookmarkEnd w:id="13"/>
    </w:p>
    <w:p w14:paraId="2DBE6A73" w14:textId="77777777" w:rsidR="00F82ABE" w:rsidRDefault="00000000">
      <w:pPr>
        <w:shd w:val="clear" w:color="auto" w:fill="F4F6F8"/>
        <w:spacing w:before="100" w:after="200"/>
      </w:pPr>
      <w:r>
        <w:rPr>
          <w:rFonts w:ascii="Consolas" w:eastAsia="Consolas" w:hAnsi="Consolas" w:cs="Consolas"/>
          <w:color w:val="122840"/>
          <w:sz w:val="17"/>
          <w:szCs w:val="17"/>
        </w:rPr>
        <w:t>{</w:t>
      </w:r>
      <w:r>
        <w:rPr>
          <w:rFonts w:ascii="Consolas" w:eastAsia="Consolas" w:hAnsi="Consolas" w:cs="Consolas"/>
          <w:color w:val="122840"/>
          <w:sz w:val="17"/>
          <w:szCs w:val="17"/>
        </w:rPr>
        <w:br/>
        <w:t xml:space="preserve">  "document": {</w:t>
      </w:r>
      <w:r>
        <w:rPr>
          <w:rFonts w:ascii="Consolas" w:eastAsia="Consolas" w:hAnsi="Consolas" w:cs="Consolas"/>
          <w:color w:val="122840"/>
          <w:sz w:val="17"/>
          <w:szCs w:val="17"/>
        </w:rPr>
        <w:br/>
        <w:t xml:space="preserve">    "id": "uuid",</w:t>
      </w:r>
      <w:r>
        <w:rPr>
          <w:rFonts w:ascii="Consolas" w:eastAsia="Consolas" w:hAnsi="Consolas" w:cs="Consolas"/>
          <w:color w:val="122840"/>
          <w:sz w:val="17"/>
          <w:szCs w:val="17"/>
        </w:rPr>
        <w:br/>
        <w:t xml:space="preserve">    "title": "The Constitution of India",</w:t>
      </w:r>
      <w:r>
        <w:rPr>
          <w:rFonts w:ascii="Consolas" w:eastAsia="Consolas" w:hAnsi="Consolas" w:cs="Consolas"/>
          <w:color w:val="122840"/>
          <w:sz w:val="17"/>
          <w:szCs w:val="17"/>
        </w:rPr>
        <w:br/>
        <w:t xml:space="preserve">    "doc_type": "constitution | act | rule | notification | judgment | circular | policy",</w:t>
      </w:r>
      <w:r>
        <w:rPr>
          <w:rFonts w:ascii="Consolas" w:eastAsia="Consolas" w:hAnsi="Consolas" w:cs="Consolas"/>
          <w:color w:val="122840"/>
          <w:sz w:val="17"/>
          <w:szCs w:val="17"/>
        </w:rPr>
        <w:br/>
        <w:t xml:space="preserve">    "jurisdiction": "central | state",</w:t>
      </w:r>
      <w:r>
        <w:rPr>
          <w:rFonts w:ascii="Consolas" w:eastAsia="Consolas" w:hAnsi="Consolas" w:cs="Consolas"/>
          <w:color w:val="122840"/>
          <w:sz w:val="17"/>
          <w:szCs w:val="17"/>
        </w:rPr>
        <w:br/>
        <w:t xml:space="preserve">    "state": null,</w:t>
      </w:r>
      <w:r>
        <w:rPr>
          <w:rFonts w:ascii="Consolas" w:eastAsia="Consolas" w:hAnsi="Consolas" w:cs="Consolas"/>
          <w:color w:val="122840"/>
          <w:sz w:val="17"/>
          <w:szCs w:val="17"/>
        </w:rPr>
        <w:br/>
        <w:t xml:space="preserve">    "authority": "Constituent Assembly",</w:t>
      </w:r>
      <w:r>
        <w:rPr>
          <w:rFonts w:ascii="Consolas" w:eastAsia="Consolas" w:hAnsi="Consolas" w:cs="Consolas"/>
          <w:color w:val="122840"/>
          <w:sz w:val="17"/>
          <w:szCs w:val="17"/>
        </w:rPr>
        <w:br/>
        <w:t xml:space="preserve">    "category": "fundamental-law",</w:t>
      </w:r>
      <w:r>
        <w:rPr>
          <w:rFonts w:ascii="Consolas" w:eastAsia="Consolas" w:hAnsi="Consolas" w:cs="Consolas"/>
          <w:color w:val="122840"/>
          <w:sz w:val="17"/>
          <w:szCs w:val="17"/>
        </w:rPr>
        <w:br/>
        <w:t xml:space="preserve">    "language": "en",</w:t>
      </w:r>
      <w:r>
        <w:rPr>
          <w:rFonts w:ascii="Consolas" w:eastAsia="Consolas" w:hAnsi="Consolas" w:cs="Consolas"/>
          <w:color w:val="122840"/>
          <w:sz w:val="17"/>
          <w:szCs w:val="17"/>
        </w:rPr>
        <w:br/>
        <w:t xml:space="preserve">    "source_url": "https://...",</w:t>
      </w:r>
      <w:r>
        <w:rPr>
          <w:rFonts w:ascii="Consolas" w:eastAsia="Consolas" w:hAnsi="Consolas" w:cs="Consolas"/>
          <w:color w:val="122840"/>
          <w:sz w:val="17"/>
          <w:szCs w:val="17"/>
        </w:rPr>
        <w:br/>
        <w:t xml:space="preserve">    "current_version_id": "uuid"</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"chapters": [</w:t>
      </w:r>
      <w:r>
        <w:rPr>
          <w:rFonts w:ascii="Consolas" w:eastAsia="Consolas" w:hAnsi="Consolas" w:cs="Consolas"/>
          <w:color w:val="122840"/>
          <w:sz w:val="17"/>
          <w:szCs w:val="17"/>
        </w:rPr>
        <w:br/>
        <w:t xml:space="preserve">    { "id": "uuid", "number": "III", "title": "Fundamental Rights", "order": 3 }</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"sections": [</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"id": "uuid", "chapter_id": "uuid", "number": "21",</w:t>
      </w:r>
      <w:r>
        <w:rPr>
          <w:rFonts w:ascii="Consolas" w:eastAsia="Consolas" w:hAnsi="Consolas" w:cs="Consolas"/>
          <w:color w:val="122840"/>
          <w:sz w:val="17"/>
          <w:szCs w:val="17"/>
        </w:rPr>
        <w:br/>
        <w:t xml:space="preserve">      "text": "No person shall be deprived of his life or personal liberty...",</w:t>
      </w:r>
      <w:r>
        <w:rPr>
          <w:rFonts w:ascii="Consolas" w:eastAsia="Consolas" w:hAnsi="Consolas" w:cs="Consolas"/>
          <w:color w:val="122840"/>
          <w:sz w:val="17"/>
          <w:szCs w:val="17"/>
        </w:rPr>
        <w:br/>
        <w:t xml:space="preserve">      "effective_from": "1950-01-26", "effective_to": null,</w:t>
      </w:r>
      <w:r>
        <w:rPr>
          <w:rFonts w:ascii="Consolas" w:eastAsia="Consolas" w:hAnsi="Consolas" w:cs="Consolas"/>
          <w:color w:val="122840"/>
          <w:sz w:val="17"/>
          <w:szCs w:val="17"/>
        </w:rPr>
        <w:br/>
        <w:t xml:space="preserve">      "current_version_id": "uuid",</w:t>
      </w:r>
      <w:r>
        <w:rPr>
          <w:rFonts w:ascii="Consolas" w:eastAsia="Consolas" w:hAnsi="Consolas" w:cs="Consolas"/>
          <w:color w:val="122840"/>
          <w:sz w:val="17"/>
          <w:szCs w:val="17"/>
        </w:rPr>
        <w:br/>
        <w:t xml:space="preserve">      "cross_references": ["art-19-id", "art-14-id"]</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"versions": [</w:t>
      </w:r>
      <w:r>
        <w:rPr>
          <w:rFonts w:ascii="Consolas" w:eastAsia="Consolas" w:hAnsi="Consolas" w:cs="Consolas"/>
          <w:color w:val="122840"/>
          <w:sz w:val="17"/>
          <w:szCs w:val="17"/>
        </w:rPr>
        <w:br/>
        <w:t xml:space="preserve">    { "id": "uuid", "section_id": "uuid", "amendment_ref": "44th Amendment, 1978",</w:t>
      </w:r>
      <w:r>
        <w:rPr>
          <w:rFonts w:ascii="Consolas" w:eastAsia="Consolas" w:hAnsi="Consolas" w:cs="Consolas"/>
          <w:color w:val="122840"/>
          <w:sz w:val="17"/>
          <w:szCs w:val="17"/>
        </w:rPr>
        <w:br/>
        <w:t xml:space="preserve">      "date": "1978-06-20", "text_snapshot": "..." }</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w:t>
      </w:r>
    </w:p>
    <w:p w14:paraId="7D069571" w14:textId="77777777" w:rsidR="00F82ABE" w:rsidRDefault="00000000">
      <w:pPr>
        <w:pStyle w:val="Heading2"/>
        <w:spacing w:before="360" w:after="160"/>
      </w:pPr>
      <w:bookmarkStart w:id="14" w:name="_Toc236332416"/>
      <w:r>
        <w:t>3.2 PostgreSQL Schema</w:t>
      </w:r>
      <w:bookmarkEnd w:id="14"/>
    </w:p>
    <w:p w14:paraId="009FFDD3" w14:textId="77777777" w:rsidR="00F82ABE" w:rsidRDefault="00000000">
      <w:pPr>
        <w:spacing w:before="160" w:after="60"/>
        <w:jc w:val="center"/>
      </w:pPr>
      <w:r>
        <w:rPr>
          <w:noProof/>
        </w:rPr>
        <w:lastRenderedPageBreak/>
        <w:drawing>
          <wp:inline distT="0" distB="0" distL="0" distR="0" wp14:anchorId="6DF0FDE5" wp14:editId="514933E0">
            <wp:extent cx="6038850" cy="5781675"/>
            <wp:effectExtent l="0" t="0" r="0" b="0"/>
            <wp:docPr id="1137781464" name="Picture 113778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5781675"/>
                    </a:xfrm>
                    <a:prstGeom prst="rect">
                      <a:avLst/>
                    </a:prstGeom>
                  </pic:spPr>
                </pic:pic>
              </a:graphicData>
            </a:graphic>
          </wp:inline>
        </w:drawing>
      </w:r>
    </w:p>
    <w:p w14:paraId="14D93F2D" w14:textId="77777777" w:rsidR="00F82ABE" w:rsidRDefault="00000000">
      <w:pPr>
        <w:spacing w:after="220"/>
        <w:jc w:val="center"/>
      </w:pPr>
      <w:r>
        <w:rPr>
          <w:i/>
          <w:iCs/>
          <w:color w:val="5B6B7C"/>
          <w:sz w:val="18"/>
          <w:szCs w:val="18"/>
        </w:rPr>
        <w:t>Figure 3.2 — Simplified entity relationships. Full DDL in Appendix A.</w:t>
      </w:r>
    </w:p>
    <w:p w14:paraId="6D596BAD" w14:textId="77777777" w:rsidR="00F82ABE" w:rsidRDefault="00000000">
      <w:pPr>
        <w:pStyle w:val="Heading3"/>
        <w:spacing w:before="260" w:after="120"/>
      </w:pPr>
      <w:bookmarkStart w:id="15" w:name="_Toc236332417"/>
      <w:r>
        <w:t>3.2.1 Core tables (summary)</w:t>
      </w:r>
      <w:bookmarkEnd w:id="15"/>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1746"/>
        <w:gridCol w:w="4072"/>
        <w:gridCol w:w="3878"/>
      </w:tblGrid>
      <w:tr w:rsidR="00F82ABE" w14:paraId="688FC19D" w14:textId="77777777">
        <w:tblPrEx>
          <w:tblCellMar>
            <w:top w:w="0" w:type="dxa"/>
            <w:bottom w:w="0" w:type="dxa"/>
          </w:tblCellMar>
        </w:tblPrEx>
        <w:trPr>
          <w:tblHeader/>
        </w:trPr>
        <w:tc>
          <w:tcPr>
            <w:tcW w:w="900" w:type="pct"/>
            <w:shd w:val="clear" w:color="auto" w:fill="1B3A5C"/>
            <w:tcMar>
              <w:top w:w="90" w:type="dxa"/>
              <w:left w:w="110" w:type="dxa"/>
              <w:bottom w:w="90" w:type="dxa"/>
              <w:right w:w="110" w:type="dxa"/>
            </w:tcMar>
            <w:vAlign w:val="center"/>
          </w:tcPr>
          <w:p w14:paraId="1A84B862" w14:textId="77777777" w:rsidR="00F82ABE" w:rsidRDefault="00000000">
            <w:r>
              <w:rPr>
                <w:b/>
                <w:bCs/>
                <w:color w:val="FFFFFF"/>
                <w:sz w:val="19"/>
                <w:szCs w:val="19"/>
              </w:rPr>
              <w:t>Table</w:t>
            </w:r>
          </w:p>
        </w:tc>
        <w:tc>
          <w:tcPr>
            <w:tcW w:w="2100" w:type="pct"/>
            <w:shd w:val="clear" w:color="auto" w:fill="1B3A5C"/>
            <w:tcMar>
              <w:top w:w="90" w:type="dxa"/>
              <w:left w:w="110" w:type="dxa"/>
              <w:bottom w:w="90" w:type="dxa"/>
              <w:right w:w="110" w:type="dxa"/>
            </w:tcMar>
            <w:vAlign w:val="center"/>
          </w:tcPr>
          <w:p w14:paraId="70A25274" w14:textId="77777777" w:rsidR="00F82ABE" w:rsidRDefault="00000000">
            <w:r>
              <w:rPr>
                <w:b/>
                <w:bCs/>
                <w:color w:val="FFFFFF"/>
                <w:sz w:val="19"/>
                <w:szCs w:val="19"/>
              </w:rPr>
              <w:t>Purpose</w:t>
            </w:r>
          </w:p>
        </w:tc>
        <w:tc>
          <w:tcPr>
            <w:tcW w:w="2000" w:type="pct"/>
            <w:shd w:val="clear" w:color="auto" w:fill="1B3A5C"/>
            <w:tcMar>
              <w:top w:w="90" w:type="dxa"/>
              <w:left w:w="110" w:type="dxa"/>
              <w:bottom w:w="90" w:type="dxa"/>
              <w:right w:w="110" w:type="dxa"/>
            </w:tcMar>
            <w:vAlign w:val="center"/>
          </w:tcPr>
          <w:p w14:paraId="1E421797" w14:textId="77777777" w:rsidR="00F82ABE" w:rsidRDefault="00000000">
            <w:r>
              <w:rPr>
                <w:b/>
                <w:bCs/>
                <w:color w:val="FFFFFF"/>
                <w:sz w:val="19"/>
                <w:szCs w:val="19"/>
              </w:rPr>
              <w:t>Key columns</w:t>
            </w:r>
          </w:p>
        </w:tc>
      </w:tr>
      <w:tr w:rsidR="00F82ABE" w14:paraId="2B9DCC00" w14:textId="77777777">
        <w:tblPrEx>
          <w:tblCellMar>
            <w:top w:w="0" w:type="dxa"/>
            <w:bottom w:w="0" w:type="dxa"/>
          </w:tblCellMar>
        </w:tblPrEx>
        <w:tc>
          <w:tcPr>
            <w:tcW w:w="900" w:type="pct"/>
            <w:tcMar>
              <w:top w:w="90" w:type="dxa"/>
              <w:left w:w="110" w:type="dxa"/>
              <w:bottom w:w="90" w:type="dxa"/>
              <w:right w:w="110" w:type="dxa"/>
            </w:tcMar>
            <w:vAlign w:val="center"/>
          </w:tcPr>
          <w:p w14:paraId="6E0381FE" w14:textId="77777777" w:rsidR="00F82ABE" w:rsidRDefault="00000000">
            <w:r>
              <w:rPr>
                <w:sz w:val="19"/>
                <w:szCs w:val="19"/>
              </w:rPr>
              <w:t>documents</w:t>
            </w:r>
          </w:p>
        </w:tc>
        <w:tc>
          <w:tcPr>
            <w:tcW w:w="2100" w:type="pct"/>
            <w:tcMar>
              <w:top w:w="90" w:type="dxa"/>
              <w:left w:w="110" w:type="dxa"/>
              <w:bottom w:w="90" w:type="dxa"/>
              <w:right w:w="110" w:type="dxa"/>
            </w:tcMar>
            <w:vAlign w:val="center"/>
          </w:tcPr>
          <w:p w14:paraId="179EE4F0" w14:textId="77777777" w:rsidR="00F82ABE" w:rsidRDefault="00000000">
            <w:r>
              <w:rPr>
                <w:sz w:val="19"/>
                <w:szCs w:val="19"/>
              </w:rPr>
              <w:t>One row per legal instrument</w:t>
            </w:r>
          </w:p>
        </w:tc>
        <w:tc>
          <w:tcPr>
            <w:tcW w:w="2000" w:type="pct"/>
            <w:tcMar>
              <w:top w:w="90" w:type="dxa"/>
              <w:left w:w="110" w:type="dxa"/>
              <w:bottom w:w="90" w:type="dxa"/>
              <w:right w:w="110" w:type="dxa"/>
            </w:tcMar>
            <w:vAlign w:val="center"/>
          </w:tcPr>
          <w:p w14:paraId="45C181CF" w14:textId="77777777" w:rsidR="00F82ABE" w:rsidRDefault="00000000">
            <w:r>
              <w:rPr>
                <w:sz w:val="19"/>
                <w:szCs w:val="19"/>
              </w:rPr>
              <w:t>id, title, doc_type, jurisdiction, state, authority, category, current_version_id</w:t>
            </w:r>
          </w:p>
        </w:tc>
      </w:tr>
      <w:tr w:rsidR="00F82ABE" w14:paraId="2CD60A76" w14:textId="77777777">
        <w:tblPrEx>
          <w:tblCellMar>
            <w:top w:w="0" w:type="dxa"/>
            <w:bottom w:w="0" w:type="dxa"/>
          </w:tblCellMar>
        </w:tblPrEx>
        <w:tc>
          <w:tcPr>
            <w:tcW w:w="900" w:type="pct"/>
            <w:shd w:val="clear" w:color="auto" w:fill="F7F8FA"/>
            <w:tcMar>
              <w:top w:w="90" w:type="dxa"/>
              <w:left w:w="110" w:type="dxa"/>
              <w:bottom w:w="90" w:type="dxa"/>
              <w:right w:w="110" w:type="dxa"/>
            </w:tcMar>
            <w:vAlign w:val="center"/>
          </w:tcPr>
          <w:p w14:paraId="5FA7E1C2" w14:textId="77777777" w:rsidR="00F82ABE" w:rsidRDefault="00000000">
            <w:r>
              <w:rPr>
                <w:sz w:val="19"/>
                <w:szCs w:val="19"/>
              </w:rPr>
              <w:t>chapters</w:t>
            </w:r>
          </w:p>
        </w:tc>
        <w:tc>
          <w:tcPr>
            <w:tcW w:w="2100" w:type="pct"/>
            <w:shd w:val="clear" w:color="auto" w:fill="F7F8FA"/>
            <w:tcMar>
              <w:top w:w="90" w:type="dxa"/>
              <w:left w:w="110" w:type="dxa"/>
              <w:bottom w:w="90" w:type="dxa"/>
              <w:right w:w="110" w:type="dxa"/>
            </w:tcMar>
            <w:vAlign w:val="center"/>
          </w:tcPr>
          <w:p w14:paraId="468CAD70" w14:textId="77777777" w:rsidR="00F82ABE" w:rsidRDefault="00000000">
            <w:r>
              <w:rPr>
                <w:sz w:val="19"/>
                <w:szCs w:val="19"/>
              </w:rPr>
              <w:t>Ordered grouping within a document</w:t>
            </w:r>
          </w:p>
        </w:tc>
        <w:tc>
          <w:tcPr>
            <w:tcW w:w="2000" w:type="pct"/>
            <w:shd w:val="clear" w:color="auto" w:fill="F7F8FA"/>
            <w:tcMar>
              <w:top w:w="90" w:type="dxa"/>
              <w:left w:w="110" w:type="dxa"/>
              <w:bottom w:w="90" w:type="dxa"/>
              <w:right w:w="110" w:type="dxa"/>
            </w:tcMar>
            <w:vAlign w:val="center"/>
          </w:tcPr>
          <w:p w14:paraId="1DE672FD" w14:textId="77777777" w:rsidR="00F82ABE" w:rsidRDefault="00000000">
            <w:r>
              <w:rPr>
                <w:sz w:val="19"/>
                <w:szCs w:val="19"/>
              </w:rPr>
              <w:t>id, document_id (FK), number, title, order</w:t>
            </w:r>
          </w:p>
        </w:tc>
      </w:tr>
      <w:tr w:rsidR="00F82ABE" w14:paraId="4DABA9A6" w14:textId="77777777">
        <w:tblPrEx>
          <w:tblCellMar>
            <w:top w:w="0" w:type="dxa"/>
            <w:bottom w:w="0" w:type="dxa"/>
          </w:tblCellMar>
        </w:tblPrEx>
        <w:tc>
          <w:tcPr>
            <w:tcW w:w="900" w:type="pct"/>
            <w:tcMar>
              <w:top w:w="90" w:type="dxa"/>
              <w:left w:w="110" w:type="dxa"/>
              <w:bottom w:w="90" w:type="dxa"/>
              <w:right w:w="110" w:type="dxa"/>
            </w:tcMar>
            <w:vAlign w:val="center"/>
          </w:tcPr>
          <w:p w14:paraId="2A5C0D56" w14:textId="77777777" w:rsidR="00F82ABE" w:rsidRDefault="00000000">
            <w:r>
              <w:rPr>
                <w:sz w:val="19"/>
                <w:szCs w:val="19"/>
              </w:rPr>
              <w:t>sections</w:t>
            </w:r>
          </w:p>
        </w:tc>
        <w:tc>
          <w:tcPr>
            <w:tcW w:w="2100" w:type="pct"/>
            <w:tcMar>
              <w:top w:w="90" w:type="dxa"/>
              <w:left w:w="110" w:type="dxa"/>
              <w:bottom w:w="90" w:type="dxa"/>
              <w:right w:w="110" w:type="dxa"/>
            </w:tcMar>
            <w:vAlign w:val="center"/>
          </w:tcPr>
          <w:p w14:paraId="28786620" w14:textId="77777777" w:rsidR="00F82ABE" w:rsidRDefault="00000000">
            <w:r>
              <w:rPr>
                <w:sz w:val="19"/>
                <w:szCs w:val="19"/>
              </w:rPr>
              <w:t>The addressable legal unit</w:t>
            </w:r>
          </w:p>
        </w:tc>
        <w:tc>
          <w:tcPr>
            <w:tcW w:w="2000" w:type="pct"/>
            <w:tcMar>
              <w:top w:w="90" w:type="dxa"/>
              <w:left w:w="110" w:type="dxa"/>
              <w:bottom w:w="90" w:type="dxa"/>
              <w:right w:w="110" w:type="dxa"/>
            </w:tcMar>
            <w:vAlign w:val="center"/>
          </w:tcPr>
          <w:p w14:paraId="2DF290D9" w14:textId="77777777" w:rsidR="00F82ABE" w:rsidRDefault="00000000">
            <w:r>
              <w:rPr>
                <w:sz w:val="19"/>
                <w:szCs w:val="19"/>
              </w:rPr>
              <w:t>id, chapter_id (FK), number, text, effective_from/to, current_version_id (FK), cross_references[]</w:t>
            </w:r>
          </w:p>
        </w:tc>
      </w:tr>
      <w:tr w:rsidR="00F82ABE" w14:paraId="2C2CBF66" w14:textId="77777777">
        <w:tblPrEx>
          <w:tblCellMar>
            <w:top w:w="0" w:type="dxa"/>
            <w:bottom w:w="0" w:type="dxa"/>
          </w:tblCellMar>
        </w:tblPrEx>
        <w:tc>
          <w:tcPr>
            <w:tcW w:w="900" w:type="pct"/>
            <w:shd w:val="clear" w:color="auto" w:fill="F7F8FA"/>
            <w:tcMar>
              <w:top w:w="90" w:type="dxa"/>
              <w:left w:w="110" w:type="dxa"/>
              <w:bottom w:w="90" w:type="dxa"/>
              <w:right w:w="110" w:type="dxa"/>
            </w:tcMar>
            <w:vAlign w:val="center"/>
          </w:tcPr>
          <w:p w14:paraId="4D9836D2" w14:textId="77777777" w:rsidR="00F82ABE" w:rsidRDefault="00000000">
            <w:r>
              <w:rPr>
                <w:sz w:val="19"/>
                <w:szCs w:val="19"/>
              </w:rPr>
              <w:t>chunks</w:t>
            </w:r>
          </w:p>
        </w:tc>
        <w:tc>
          <w:tcPr>
            <w:tcW w:w="2100" w:type="pct"/>
            <w:shd w:val="clear" w:color="auto" w:fill="F7F8FA"/>
            <w:tcMar>
              <w:top w:w="90" w:type="dxa"/>
              <w:left w:w="110" w:type="dxa"/>
              <w:bottom w:w="90" w:type="dxa"/>
              <w:right w:w="110" w:type="dxa"/>
            </w:tcMar>
            <w:vAlign w:val="center"/>
          </w:tcPr>
          <w:p w14:paraId="637BF73F" w14:textId="77777777" w:rsidR="00F82ABE" w:rsidRDefault="00000000">
            <w:r>
              <w:rPr>
                <w:sz w:val="19"/>
                <w:szCs w:val="19"/>
              </w:rPr>
              <w:t>Retrieval-sized slices of a section</w:t>
            </w:r>
          </w:p>
        </w:tc>
        <w:tc>
          <w:tcPr>
            <w:tcW w:w="2000" w:type="pct"/>
            <w:shd w:val="clear" w:color="auto" w:fill="F7F8FA"/>
            <w:tcMar>
              <w:top w:w="90" w:type="dxa"/>
              <w:left w:w="110" w:type="dxa"/>
              <w:bottom w:w="90" w:type="dxa"/>
              <w:right w:w="110" w:type="dxa"/>
            </w:tcMar>
            <w:vAlign w:val="center"/>
          </w:tcPr>
          <w:p w14:paraId="25C90760" w14:textId="77777777" w:rsidR="00F82ABE" w:rsidRDefault="00000000">
            <w:r>
              <w:rPr>
                <w:sz w:val="19"/>
                <w:szCs w:val="19"/>
              </w:rPr>
              <w:t>id, section_id (FK), text, token_count, qdrant_point_id</w:t>
            </w:r>
          </w:p>
        </w:tc>
      </w:tr>
      <w:tr w:rsidR="00F82ABE" w14:paraId="4FE09A24" w14:textId="77777777">
        <w:tblPrEx>
          <w:tblCellMar>
            <w:top w:w="0" w:type="dxa"/>
            <w:bottom w:w="0" w:type="dxa"/>
          </w:tblCellMar>
        </w:tblPrEx>
        <w:tc>
          <w:tcPr>
            <w:tcW w:w="900" w:type="pct"/>
            <w:tcMar>
              <w:top w:w="90" w:type="dxa"/>
              <w:left w:w="110" w:type="dxa"/>
              <w:bottom w:w="90" w:type="dxa"/>
              <w:right w:w="110" w:type="dxa"/>
            </w:tcMar>
            <w:vAlign w:val="center"/>
          </w:tcPr>
          <w:p w14:paraId="4BB77782" w14:textId="77777777" w:rsidR="00F82ABE" w:rsidRDefault="00000000">
            <w:r>
              <w:rPr>
                <w:sz w:val="19"/>
                <w:szCs w:val="19"/>
              </w:rPr>
              <w:t>versions</w:t>
            </w:r>
          </w:p>
        </w:tc>
        <w:tc>
          <w:tcPr>
            <w:tcW w:w="2100" w:type="pct"/>
            <w:tcMar>
              <w:top w:w="90" w:type="dxa"/>
              <w:left w:w="110" w:type="dxa"/>
              <w:bottom w:w="90" w:type="dxa"/>
              <w:right w:w="110" w:type="dxa"/>
            </w:tcMar>
            <w:vAlign w:val="center"/>
          </w:tcPr>
          <w:p w14:paraId="58708CB1" w14:textId="77777777" w:rsidR="00F82ABE" w:rsidRDefault="00000000">
            <w:r>
              <w:rPr>
                <w:sz w:val="19"/>
                <w:szCs w:val="19"/>
              </w:rPr>
              <w:t>One row per amendment to a section</w:t>
            </w:r>
          </w:p>
        </w:tc>
        <w:tc>
          <w:tcPr>
            <w:tcW w:w="2000" w:type="pct"/>
            <w:tcMar>
              <w:top w:w="90" w:type="dxa"/>
              <w:left w:w="110" w:type="dxa"/>
              <w:bottom w:w="90" w:type="dxa"/>
              <w:right w:w="110" w:type="dxa"/>
            </w:tcMar>
            <w:vAlign w:val="center"/>
          </w:tcPr>
          <w:p w14:paraId="70D253AA" w14:textId="77777777" w:rsidR="00F82ABE" w:rsidRDefault="00000000">
            <w:r>
              <w:rPr>
                <w:sz w:val="19"/>
                <w:szCs w:val="19"/>
              </w:rPr>
              <w:t>id, section_id (FK), amendment_ref, date, text_snapshot</w:t>
            </w:r>
          </w:p>
        </w:tc>
      </w:tr>
      <w:tr w:rsidR="00F82ABE" w14:paraId="0613E2B3" w14:textId="77777777">
        <w:tblPrEx>
          <w:tblCellMar>
            <w:top w:w="0" w:type="dxa"/>
            <w:bottom w:w="0" w:type="dxa"/>
          </w:tblCellMar>
        </w:tblPrEx>
        <w:tc>
          <w:tcPr>
            <w:tcW w:w="900" w:type="pct"/>
            <w:shd w:val="clear" w:color="auto" w:fill="F7F8FA"/>
            <w:tcMar>
              <w:top w:w="90" w:type="dxa"/>
              <w:left w:w="110" w:type="dxa"/>
              <w:bottom w:w="90" w:type="dxa"/>
              <w:right w:w="110" w:type="dxa"/>
            </w:tcMar>
            <w:vAlign w:val="center"/>
          </w:tcPr>
          <w:p w14:paraId="76863ACE" w14:textId="77777777" w:rsidR="00F82ABE" w:rsidRDefault="00000000">
            <w:r>
              <w:rPr>
                <w:sz w:val="19"/>
                <w:szCs w:val="19"/>
              </w:rPr>
              <w:t>section_mappings</w:t>
            </w:r>
          </w:p>
        </w:tc>
        <w:tc>
          <w:tcPr>
            <w:tcW w:w="2100" w:type="pct"/>
            <w:shd w:val="clear" w:color="auto" w:fill="F7F8FA"/>
            <w:tcMar>
              <w:top w:w="90" w:type="dxa"/>
              <w:left w:w="110" w:type="dxa"/>
              <w:bottom w:w="90" w:type="dxa"/>
              <w:right w:w="110" w:type="dxa"/>
            </w:tcMar>
            <w:vAlign w:val="center"/>
          </w:tcPr>
          <w:p w14:paraId="168AE7FA" w14:textId="77777777" w:rsidR="00F82ABE" w:rsidRDefault="00000000">
            <w:r>
              <w:rPr>
                <w:sz w:val="19"/>
                <w:szCs w:val="19"/>
              </w:rPr>
              <w:t>Repealed → replacement provision links</w:t>
            </w:r>
          </w:p>
        </w:tc>
        <w:tc>
          <w:tcPr>
            <w:tcW w:w="2000" w:type="pct"/>
            <w:shd w:val="clear" w:color="auto" w:fill="F7F8FA"/>
            <w:tcMar>
              <w:top w:w="90" w:type="dxa"/>
              <w:left w:w="110" w:type="dxa"/>
              <w:bottom w:w="90" w:type="dxa"/>
              <w:right w:w="110" w:type="dxa"/>
            </w:tcMar>
            <w:vAlign w:val="center"/>
          </w:tcPr>
          <w:p w14:paraId="69F20E1A" w14:textId="77777777" w:rsidR="00F82ABE" w:rsidRDefault="00000000">
            <w:r>
              <w:rPr>
                <w:sz w:val="19"/>
                <w:szCs w:val="19"/>
              </w:rPr>
              <w:t>id, old_ref, new_ref, effective_date, notes</w:t>
            </w:r>
          </w:p>
        </w:tc>
      </w:tr>
      <w:tr w:rsidR="00F82ABE" w14:paraId="596C6558" w14:textId="77777777">
        <w:tblPrEx>
          <w:tblCellMar>
            <w:top w:w="0" w:type="dxa"/>
            <w:bottom w:w="0" w:type="dxa"/>
          </w:tblCellMar>
        </w:tblPrEx>
        <w:tc>
          <w:tcPr>
            <w:tcW w:w="900" w:type="pct"/>
            <w:tcMar>
              <w:top w:w="90" w:type="dxa"/>
              <w:left w:w="110" w:type="dxa"/>
              <w:bottom w:w="90" w:type="dxa"/>
              <w:right w:w="110" w:type="dxa"/>
            </w:tcMar>
            <w:vAlign w:val="center"/>
          </w:tcPr>
          <w:p w14:paraId="43ECAC0B" w14:textId="77777777" w:rsidR="00F82ABE" w:rsidRDefault="00000000">
            <w:r>
              <w:rPr>
                <w:sz w:val="19"/>
                <w:szCs w:val="19"/>
              </w:rPr>
              <w:t>source_registry</w:t>
            </w:r>
          </w:p>
        </w:tc>
        <w:tc>
          <w:tcPr>
            <w:tcW w:w="2100" w:type="pct"/>
            <w:tcMar>
              <w:top w:w="90" w:type="dxa"/>
              <w:left w:w="110" w:type="dxa"/>
              <w:bottom w:w="90" w:type="dxa"/>
              <w:right w:w="110" w:type="dxa"/>
            </w:tcMar>
            <w:vAlign w:val="center"/>
          </w:tcPr>
          <w:p w14:paraId="6990F29E" w14:textId="77777777" w:rsidR="00F82ABE" w:rsidRDefault="00000000">
            <w:r>
              <w:rPr>
                <w:sz w:val="19"/>
                <w:szCs w:val="19"/>
              </w:rPr>
              <w:t>ToS/robots.txt compliance tracking per source</w:t>
            </w:r>
          </w:p>
        </w:tc>
        <w:tc>
          <w:tcPr>
            <w:tcW w:w="2000" w:type="pct"/>
            <w:tcMar>
              <w:top w:w="90" w:type="dxa"/>
              <w:left w:w="110" w:type="dxa"/>
              <w:bottom w:w="90" w:type="dxa"/>
              <w:right w:w="110" w:type="dxa"/>
            </w:tcMar>
            <w:vAlign w:val="center"/>
          </w:tcPr>
          <w:p w14:paraId="78B88251" w14:textId="77777777" w:rsidR="00F82ABE" w:rsidRDefault="00000000">
            <w:r>
              <w:rPr>
                <w:sz w:val="19"/>
                <w:szCs w:val="19"/>
              </w:rPr>
              <w:t>id, base_url, tos_status, official_api_available, robots_checked_at</w:t>
            </w:r>
          </w:p>
        </w:tc>
      </w:tr>
      <w:tr w:rsidR="00F82ABE" w14:paraId="0967CDA1" w14:textId="77777777">
        <w:tblPrEx>
          <w:tblCellMar>
            <w:top w:w="0" w:type="dxa"/>
            <w:bottom w:w="0" w:type="dxa"/>
          </w:tblCellMar>
        </w:tblPrEx>
        <w:tc>
          <w:tcPr>
            <w:tcW w:w="900" w:type="pct"/>
            <w:shd w:val="clear" w:color="auto" w:fill="F7F8FA"/>
            <w:tcMar>
              <w:top w:w="90" w:type="dxa"/>
              <w:left w:w="110" w:type="dxa"/>
              <w:bottom w:w="90" w:type="dxa"/>
              <w:right w:w="110" w:type="dxa"/>
            </w:tcMar>
            <w:vAlign w:val="center"/>
          </w:tcPr>
          <w:p w14:paraId="2E78CDFE" w14:textId="77777777" w:rsidR="00F82ABE" w:rsidRDefault="00000000">
            <w:r>
              <w:rPr>
                <w:sz w:val="19"/>
                <w:szCs w:val="19"/>
              </w:rPr>
              <w:lastRenderedPageBreak/>
              <w:t>ingestion_jobs</w:t>
            </w:r>
          </w:p>
        </w:tc>
        <w:tc>
          <w:tcPr>
            <w:tcW w:w="2100" w:type="pct"/>
            <w:shd w:val="clear" w:color="auto" w:fill="F7F8FA"/>
            <w:tcMar>
              <w:top w:w="90" w:type="dxa"/>
              <w:left w:w="110" w:type="dxa"/>
              <w:bottom w:w="90" w:type="dxa"/>
              <w:right w:w="110" w:type="dxa"/>
            </w:tcMar>
            <w:vAlign w:val="center"/>
          </w:tcPr>
          <w:p w14:paraId="6B8347C3" w14:textId="77777777" w:rsidR="00F82ABE" w:rsidRDefault="00000000">
            <w:r>
              <w:rPr>
                <w:sz w:val="19"/>
                <w:szCs w:val="19"/>
              </w:rPr>
              <w:t>Ingestion run tracking</w:t>
            </w:r>
          </w:p>
        </w:tc>
        <w:tc>
          <w:tcPr>
            <w:tcW w:w="2000" w:type="pct"/>
            <w:shd w:val="clear" w:color="auto" w:fill="F7F8FA"/>
            <w:tcMar>
              <w:top w:w="90" w:type="dxa"/>
              <w:left w:w="110" w:type="dxa"/>
              <w:bottom w:w="90" w:type="dxa"/>
              <w:right w:w="110" w:type="dxa"/>
            </w:tcMar>
            <w:vAlign w:val="center"/>
          </w:tcPr>
          <w:p w14:paraId="2664F06A" w14:textId="77777777" w:rsidR="00F82ABE" w:rsidRDefault="00000000">
            <w:r>
              <w:rPr>
                <w:sz w:val="19"/>
                <w:szCs w:val="19"/>
              </w:rPr>
              <w:t>id, source_id (FK), status, started_at, stats_json</w:t>
            </w:r>
          </w:p>
        </w:tc>
      </w:tr>
      <w:tr w:rsidR="00F82ABE" w14:paraId="104E04F2" w14:textId="77777777">
        <w:tblPrEx>
          <w:tblCellMar>
            <w:top w:w="0" w:type="dxa"/>
            <w:bottom w:w="0" w:type="dxa"/>
          </w:tblCellMar>
        </w:tblPrEx>
        <w:tc>
          <w:tcPr>
            <w:tcW w:w="900" w:type="pct"/>
            <w:tcMar>
              <w:top w:w="90" w:type="dxa"/>
              <w:left w:w="110" w:type="dxa"/>
              <w:bottom w:w="90" w:type="dxa"/>
              <w:right w:w="110" w:type="dxa"/>
            </w:tcMar>
            <w:vAlign w:val="center"/>
          </w:tcPr>
          <w:p w14:paraId="6E485906" w14:textId="77777777" w:rsidR="00F82ABE" w:rsidRDefault="00000000">
            <w:r>
              <w:rPr>
                <w:sz w:val="19"/>
                <w:szCs w:val="19"/>
              </w:rPr>
              <w:t>users</w:t>
            </w:r>
          </w:p>
        </w:tc>
        <w:tc>
          <w:tcPr>
            <w:tcW w:w="2100" w:type="pct"/>
            <w:tcMar>
              <w:top w:w="90" w:type="dxa"/>
              <w:left w:w="110" w:type="dxa"/>
              <w:bottom w:w="90" w:type="dxa"/>
              <w:right w:w="110" w:type="dxa"/>
            </w:tcMar>
            <w:vAlign w:val="center"/>
          </w:tcPr>
          <w:p w14:paraId="688C3C94" w14:textId="77777777" w:rsidR="00F82ABE" w:rsidRDefault="00000000">
            <w:r>
              <w:rPr>
                <w:sz w:val="19"/>
                <w:szCs w:val="19"/>
              </w:rPr>
              <w:t>Account records</w:t>
            </w:r>
          </w:p>
        </w:tc>
        <w:tc>
          <w:tcPr>
            <w:tcW w:w="2000" w:type="pct"/>
            <w:tcMar>
              <w:top w:w="90" w:type="dxa"/>
              <w:left w:w="110" w:type="dxa"/>
              <w:bottom w:w="90" w:type="dxa"/>
              <w:right w:w="110" w:type="dxa"/>
            </w:tcMar>
            <w:vAlign w:val="center"/>
          </w:tcPr>
          <w:p w14:paraId="66FCEE47" w14:textId="77777777" w:rsidR="00F82ABE" w:rsidRDefault="00000000">
            <w:r>
              <w:rPr>
                <w:sz w:val="19"/>
                <w:szCs w:val="19"/>
              </w:rPr>
              <w:t>id, email_hash, role, created_at</w:t>
            </w:r>
          </w:p>
        </w:tc>
      </w:tr>
      <w:tr w:rsidR="00F82ABE" w14:paraId="3D60BA32" w14:textId="77777777">
        <w:tblPrEx>
          <w:tblCellMar>
            <w:top w:w="0" w:type="dxa"/>
            <w:bottom w:w="0" w:type="dxa"/>
          </w:tblCellMar>
        </w:tblPrEx>
        <w:tc>
          <w:tcPr>
            <w:tcW w:w="900" w:type="pct"/>
            <w:shd w:val="clear" w:color="auto" w:fill="F7F8FA"/>
            <w:tcMar>
              <w:top w:w="90" w:type="dxa"/>
              <w:left w:w="110" w:type="dxa"/>
              <w:bottom w:w="90" w:type="dxa"/>
              <w:right w:w="110" w:type="dxa"/>
            </w:tcMar>
            <w:vAlign w:val="center"/>
          </w:tcPr>
          <w:p w14:paraId="1C2061A7" w14:textId="77777777" w:rsidR="00F82ABE" w:rsidRDefault="00000000">
            <w:r>
              <w:rPr>
                <w:sz w:val="19"/>
                <w:szCs w:val="19"/>
              </w:rPr>
              <w:t>conversations</w:t>
            </w:r>
          </w:p>
        </w:tc>
        <w:tc>
          <w:tcPr>
            <w:tcW w:w="2100" w:type="pct"/>
            <w:shd w:val="clear" w:color="auto" w:fill="F7F8FA"/>
            <w:tcMar>
              <w:top w:w="90" w:type="dxa"/>
              <w:left w:w="110" w:type="dxa"/>
              <w:bottom w:w="90" w:type="dxa"/>
              <w:right w:w="110" w:type="dxa"/>
            </w:tcMar>
            <w:vAlign w:val="center"/>
          </w:tcPr>
          <w:p w14:paraId="214EFDD1" w14:textId="77777777" w:rsidR="00F82ABE" w:rsidRDefault="00000000">
            <w:r>
              <w:rPr>
                <w:sz w:val="19"/>
                <w:szCs w:val="19"/>
              </w:rPr>
              <w:t>One row per chat session</w:t>
            </w:r>
          </w:p>
        </w:tc>
        <w:tc>
          <w:tcPr>
            <w:tcW w:w="2000" w:type="pct"/>
            <w:shd w:val="clear" w:color="auto" w:fill="F7F8FA"/>
            <w:tcMar>
              <w:top w:w="90" w:type="dxa"/>
              <w:left w:w="110" w:type="dxa"/>
              <w:bottom w:w="90" w:type="dxa"/>
              <w:right w:w="110" w:type="dxa"/>
            </w:tcMar>
            <w:vAlign w:val="center"/>
          </w:tcPr>
          <w:p w14:paraId="6E6BEC9A" w14:textId="77777777" w:rsidR="00F82ABE" w:rsidRDefault="00000000">
            <w:r>
              <w:rPr>
                <w:sz w:val="19"/>
                <w:szCs w:val="19"/>
              </w:rPr>
              <w:t>id, user_id (FK), persona, started_at</w:t>
            </w:r>
          </w:p>
        </w:tc>
      </w:tr>
      <w:tr w:rsidR="00F82ABE" w14:paraId="485FA903" w14:textId="77777777">
        <w:tblPrEx>
          <w:tblCellMar>
            <w:top w:w="0" w:type="dxa"/>
            <w:bottom w:w="0" w:type="dxa"/>
          </w:tblCellMar>
        </w:tblPrEx>
        <w:tc>
          <w:tcPr>
            <w:tcW w:w="900" w:type="pct"/>
            <w:tcMar>
              <w:top w:w="90" w:type="dxa"/>
              <w:left w:w="110" w:type="dxa"/>
              <w:bottom w:w="90" w:type="dxa"/>
              <w:right w:w="110" w:type="dxa"/>
            </w:tcMar>
            <w:vAlign w:val="center"/>
          </w:tcPr>
          <w:p w14:paraId="42D3D985" w14:textId="77777777" w:rsidR="00F82ABE" w:rsidRDefault="00000000">
            <w:r>
              <w:rPr>
                <w:sz w:val="19"/>
                <w:szCs w:val="19"/>
              </w:rPr>
              <w:t>messages</w:t>
            </w:r>
          </w:p>
        </w:tc>
        <w:tc>
          <w:tcPr>
            <w:tcW w:w="2100" w:type="pct"/>
            <w:tcMar>
              <w:top w:w="90" w:type="dxa"/>
              <w:left w:w="110" w:type="dxa"/>
              <w:bottom w:w="90" w:type="dxa"/>
              <w:right w:w="110" w:type="dxa"/>
            </w:tcMar>
            <w:vAlign w:val="center"/>
          </w:tcPr>
          <w:p w14:paraId="544C967C" w14:textId="77777777" w:rsidR="00F82ABE" w:rsidRDefault="00000000">
            <w:r>
              <w:rPr>
                <w:sz w:val="19"/>
                <w:szCs w:val="19"/>
              </w:rPr>
              <w:t>One row per chat turn</w:t>
            </w:r>
          </w:p>
        </w:tc>
        <w:tc>
          <w:tcPr>
            <w:tcW w:w="2000" w:type="pct"/>
            <w:tcMar>
              <w:top w:w="90" w:type="dxa"/>
              <w:left w:w="110" w:type="dxa"/>
              <w:bottom w:w="90" w:type="dxa"/>
              <w:right w:w="110" w:type="dxa"/>
            </w:tcMar>
            <w:vAlign w:val="center"/>
          </w:tcPr>
          <w:p w14:paraId="193604B7" w14:textId="77777777" w:rsidR="00F82ABE" w:rsidRDefault="00000000">
            <w:r>
              <w:rPr>
                <w:sz w:val="19"/>
                <w:szCs w:val="19"/>
              </w:rPr>
              <w:t>id, conversation_id (FK), role, content</w:t>
            </w:r>
          </w:p>
        </w:tc>
      </w:tr>
      <w:tr w:rsidR="00F82ABE" w14:paraId="6290137A" w14:textId="77777777">
        <w:tblPrEx>
          <w:tblCellMar>
            <w:top w:w="0" w:type="dxa"/>
            <w:bottom w:w="0" w:type="dxa"/>
          </w:tblCellMar>
        </w:tblPrEx>
        <w:tc>
          <w:tcPr>
            <w:tcW w:w="900" w:type="pct"/>
            <w:shd w:val="clear" w:color="auto" w:fill="F7F8FA"/>
            <w:tcMar>
              <w:top w:w="90" w:type="dxa"/>
              <w:left w:w="110" w:type="dxa"/>
              <w:bottom w:w="90" w:type="dxa"/>
              <w:right w:w="110" w:type="dxa"/>
            </w:tcMar>
            <w:vAlign w:val="center"/>
          </w:tcPr>
          <w:p w14:paraId="18E3AB56" w14:textId="77777777" w:rsidR="00F82ABE" w:rsidRDefault="00000000">
            <w:r>
              <w:rPr>
                <w:sz w:val="19"/>
                <w:szCs w:val="19"/>
              </w:rPr>
              <w:t>citations</w:t>
            </w:r>
          </w:p>
        </w:tc>
        <w:tc>
          <w:tcPr>
            <w:tcW w:w="2100" w:type="pct"/>
            <w:shd w:val="clear" w:color="auto" w:fill="F7F8FA"/>
            <w:tcMar>
              <w:top w:w="90" w:type="dxa"/>
              <w:left w:w="110" w:type="dxa"/>
              <w:bottom w:w="90" w:type="dxa"/>
              <w:right w:w="110" w:type="dxa"/>
            </w:tcMar>
            <w:vAlign w:val="center"/>
          </w:tcPr>
          <w:p w14:paraId="7130D483" w14:textId="77777777" w:rsidR="00F82ABE" w:rsidRDefault="00000000">
            <w:r>
              <w:rPr>
                <w:sz w:val="19"/>
                <w:szCs w:val="19"/>
              </w:rPr>
              <w:t>Links a message to the chunks it cited</w:t>
            </w:r>
          </w:p>
        </w:tc>
        <w:tc>
          <w:tcPr>
            <w:tcW w:w="2000" w:type="pct"/>
            <w:shd w:val="clear" w:color="auto" w:fill="F7F8FA"/>
            <w:tcMar>
              <w:top w:w="90" w:type="dxa"/>
              <w:left w:w="110" w:type="dxa"/>
              <w:bottom w:w="90" w:type="dxa"/>
              <w:right w:w="110" w:type="dxa"/>
            </w:tcMar>
            <w:vAlign w:val="center"/>
          </w:tcPr>
          <w:p w14:paraId="7955905C" w14:textId="77777777" w:rsidR="00F82ABE" w:rsidRDefault="00000000">
            <w:r>
              <w:rPr>
                <w:sz w:val="19"/>
                <w:szCs w:val="19"/>
              </w:rPr>
              <w:t>id, message_id (FK), chunk_id (FK)</w:t>
            </w:r>
          </w:p>
        </w:tc>
      </w:tr>
      <w:tr w:rsidR="00F82ABE" w14:paraId="7A0FEE44" w14:textId="77777777">
        <w:tblPrEx>
          <w:tblCellMar>
            <w:top w:w="0" w:type="dxa"/>
            <w:bottom w:w="0" w:type="dxa"/>
          </w:tblCellMar>
        </w:tblPrEx>
        <w:tc>
          <w:tcPr>
            <w:tcW w:w="900" w:type="pct"/>
            <w:tcMar>
              <w:top w:w="90" w:type="dxa"/>
              <w:left w:w="110" w:type="dxa"/>
              <w:bottom w:w="90" w:type="dxa"/>
              <w:right w:w="110" w:type="dxa"/>
            </w:tcMar>
            <w:vAlign w:val="center"/>
          </w:tcPr>
          <w:p w14:paraId="4C482B7A" w14:textId="77777777" w:rsidR="00F82ABE" w:rsidRDefault="00000000">
            <w:r>
              <w:rPr>
                <w:sz w:val="19"/>
                <w:szCs w:val="19"/>
              </w:rPr>
              <w:t>feedback</w:t>
            </w:r>
          </w:p>
        </w:tc>
        <w:tc>
          <w:tcPr>
            <w:tcW w:w="2100" w:type="pct"/>
            <w:tcMar>
              <w:top w:w="90" w:type="dxa"/>
              <w:left w:w="110" w:type="dxa"/>
              <w:bottom w:w="90" w:type="dxa"/>
              <w:right w:w="110" w:type="dxa"/>
            </w:tcMar>
            <w:vAlign w:val="center"/>
          </w:tcPr>
          <w:p w14:paraId="07B8C057" w14:textId="77777777" w:rsidR="00F82ABE" w:rsidRDefault="00000000">
            <w:r>
              <w:rPr>
                <w:sz w:val="19"/>
                <w:szCs w:val="19"/>
              </w:rPr>
              <w:t>Per-answer user feedback</w:t>
            </w:r>
          </w:p>
        </w:tc>
        <w:tc>
          <w:tcPr>
            <w:tcW w:w="2000" w:type="pct"/>
            <w:tcMar>
              <w:top w:w="90" w:type="dxa"/>
              <w:left w:w="110" w:type="dxa"/>
              <w:bottom w:w="90" w:type="dxa"/>
              <w:right w:w="110" w:type="dxa"/>
            </w:tcMar>
            <w:vAlign w:val="center"/>
          </w:tcPr>
          <w:p w14:paraId="55B774FD" w14:textId="77777777" w:rsidR="00F82ABE" w:rsidRDefault="00000000">
            <w:r>
              <w:rPr>
                <w:sz w:val="19"/>
                <w:szCs w:val="19"/>
              </w:rPr>
              <w:t>id, message_id (FK), rating, comment</w:t>
            </w:r>
          </w:p>
        </w:tc>
      </w:tr>
    </w:tbl>
    <w:p w14:paraId="5034972B" w14:textId="77777777" w:rsidR="00F82ABE" w:rsidRDefault="00000000">
      <w:pPr>
        <w:pStyle w:val="Heading2"/>
        <w:spacing w:before="360" w:after="160"/>
      </w:pPr>
      <w:bookmarkStart w:id="16" w:name="_Toc236332418"/>
      <w:r>
        <w:t>3.3 Qdrant Collection Design</w:t>
      </w:r>
      <w:bookmarkEnd w:id="16"/>
    </w:p>
    <w:p w14:paraId="0C983F31" w14:textId="7261465B" w:rsidR="00F82ABE" w:rsidRDefault="00000000">
      <w:pPr>
        <w:pStyle w:val="ListParagraph"/>
        <w:numPr>
          <w:ilvl w:val="0"/>
          <w:numId w:val="1"/>
        </w:numPr>
        <w:spacing w:after="90" w:line="276" w:lineRule="auto"/>
      </w:pPr>
      <w:r>
        <w:t xml:space="preserve">One collection per corpus layer (e.g. </w:t>
      </w:r>
      <w:r w:rsidR="00742A7C">
        <w:t>LAW</w:t>
      </w:r>
      <w:r>
        <w:t xml:space="preserve">_statutes, and from Phase 4, </w:t>
      </w:r>
      <w:r w:rsidR="00742A7C">
        <w:t>LAW</w:t>
      </w:r>
      <w:r>
        <w:t>_judgments) rather than one giant collection, so reranking/filtering stays fast as the corpus grows across phases.</w:t>
      </w:r>
    </w:p>
    <w:p w14:paraId="47BCE3DD" w14:textId="77777777" w:rsidR="00F82ABE" w:rsidRDefault="00000000">
      <w:pPr>
        <w:pStyle w:val="ListParagraph"/>
        <w:numPr>
          <w:ilvl w:val="0"/>
          <w:numId w:val="1"/>
        </w:numPr>
        <w:spacing w:after="90" w:line="276" w:lineRule="auto"/>
      </w:pPr>
      <w:r>
        <w:t>Each point carries both a dense vector (BGE-M3, 1024-dim) and a sparse vector (BM25-style) in the same record, using Qdrant's native named-vector hybrid support — this is what removes the need for a separate Elasticsearch/OpenSearch service (ADR-001).</w:t>
      </w:r>
    </w:p>
    <w:p w14:paraId="347E5D71" w14:textId="77777777" w:rsidR="00F82ABE" w:rsidRDefault="00000000">
      <w:pPr>
        <w:pStyle w:val="ListParagraph"/>
        <w:numPr>
          <w:ilvl w:val="0"/>
          <w:numId w:val="1"/>
        </w:numPr>
        <w:spacing w:after="90" w:line="276" w:lineRule="auto"/>
      </w:pPr>
      <w:r>
        <w:t>Payload mirrors the Postgres foreign keys the chunk belongs to (section_id, document_id, chapter_id) plus the filterable metadata fields (jurisdiction, doc_type, effective_from/to) so metadata filtering happens inside Qdrant, not as a separate join.</w:t>
      </w:r>
    </w:p>
    <w:p w14:paraId="6ED38ED1" w14:textId="77777777" w:rsidR="00F82ABE" w:rsidRDefault="00000000">
      <w:pPr>
        <w:pStyle w:val="ListParagraph"/>
        <w:numPr>
          <w:ilvl w:val="0"/>
          <w:numId w:val="1"/>
        </w:numPr>
        <w:spacing w:after="90" w:line="276" w:lineRule="auto"/>
      </w:pPr>
      <w:r>
        <w:t>HNSW index parameters start at Qdrant's defaults (m=16, ef_construct=100) and are only tuned if the evaluation harness (FR-EVAL-001) shows a recall shortfall — premature tuning without a measured baseline is avoided.</w:t>
      </w:r>
    </w:p>
    <w:p w14:paraId="451ACECD" w14:textId="77777777" w:rsidR="00F82ABE" w:rsidRDefault="00000000">
      <w:pPr>
        <w:pStyle w:val="Heading2"/>
        <w:spacing w:before="360" w:after="160"/>
      </w:pPr>
      <w:bookmarkStart w:id="17" w:name="_Toc236332419"/>
      <w:r>
        <w:t>3.4 Cross-Reference Graph Design</w:t>
      </w:r>
      <w:bookmarkEnd w:id="17"/>
    </w:p>
    <w:p w14:paraId="307C7773" w14:textId="77777777" w:rsidR="00F82ABE" w:rsidRDefault="00000000">
      <w:pPr>
        <w:spacing w:after="160" w:line="276" w:lineRule="auto"/>
      </w:pPr>
      <w:r>
        <w:t>Rather than a dedicated graph database (Neo4j or similar), the cross-reference graph is stored as a simple adjacency structure inside Postgres: each section row carries a cross_references array of section IDs it cites, and the reverse lookup (“what cites this section”) is a single indexed reverse query, not a recursive traversal, because Phase 1–3 only needs one-hop expansion (FR-RET-003), not multi-hop graph reasoning. See ADR-002.</w:t>
      </w:r>
    </w:p>
    <w:p w14:paraId="31FF3C9D" w14:textId="77777777" w:rsidR="00F82ABE" w:rsidRDefault="00000000">
      <w:pPr>
        <w:pStyle w:val="Heading2"/>
        <w:spacing w:before="360" w:after="160"/>
      </w:pPr>
      <w:bookmarkStart w:id="18" w:name="_Toc236332420"/>
      <w:r>
        <w:t>3.5 Caching Strategy (Deferred)</w:t>
      </w:r>
      <w:bookmarkEnd w:id="18"/>
    </w:p>
    <w:p w14:paraId="27C5119A" w14:textId="77777777" w:rsidR="00F82ABE" w:rsidRDefault="00000000">
      <w:pPr>
        <w:spacing w:after="160" w:line="276" w:lineRule="auto"/>
      </w:pPr>
      <w:r>
        <w:t>No caching layer (Redis or otherwise) exists at MVP. The retrieval path is fast enough without one at Phase 1–2 traffic levels (NFR-PERF-001), and adding a cache before there is a measured latency problem would be exactly the kind of speculative complexity this design avoids (ADR-006). The design does not preclude adding Redis later — the Hybrid Retrieval Service is structured so a cache can sit in front of it without changing its interface.</w:t>
      </w:r>
    </w:p>
    <w:p w14:paraId="4E410E1F" w14:textId="77777777" w:rsidR="00F82ABE" w:rsidRDefault="00000000">
      <w:pPr>
        <w:pStyle w:val="Heading1"/>
        <w:pBdr>
          <w:bottom w:val="single" w:sz="10" w:space="6" w:color="B8892B"/>
        </w:pBdr>
        <w:spacing w:before="480" w:after="220"/>
      </w:pPr>
      <w:bookmarkStart w:id="19" w:name="_Toc236332421"/>
      <w:r>
        <w:t>4. Component Design</w:t>
      </w:r>
      <w:bookmarkEnd w:id="19"/>
    </w:p>
    <w:p w14:paraId="30C7988C" w14:textId="77777777" w:rsidR="00F82ABE" w:rsidRDefault="00000000">
      <w:pPr>
        <w:spacing w:after="160" w:line="276" w:lineRule="auto"/>
      </w:pPr>
      <w:r>
        <w:t>Each component below follows the same shape: purpose, inputs/outputs, internal logic worth calling out, and error handling. Components are listed in pipeline order.</w:t>
      </w:r>
    </w:p>
    <w:p w14:paraId="7434122A" w14:textId="77777777" w:rsidR="00F82ABE" w:rsidRDefault="00000000">
      <w:pPr>
        <w:pStyle w:val="Heading2"/>
        <w:spacing w:before="360" w:after="160"/>
      </w:pPr>
      <w:bookmarkStart w:id="20" w:name="_Toc236332422"/>
      <w:r>
        <w:t>4.1 Ingestion Orchestrator</w:t>
      </w:r>
      <w:bookmarkEnd w:id="20"/>
    </w:p>
    <w:p w14:paraId="0CA9D743" w14:textId="77777777" w:rsidR="00F82ABE" w:rsidRDefault="00000000">
      <w:pPr>
        <w:pStyle w:val="ListParagraph"/>
        <w:numPr>
          <w:ilvl w:val="0"/>
          <w:numId w:val="1"/>
        </w:numPr>
        <w:spacing w:after="90" w:line="276" w:lineRule="auto"/>
      </w:pPr>
      <w:r>
        <w:rPr>
          <w:b/>
          <w:bCs/>
        </w:rPr>
        <w:lastRenderedPageBreak/>
        <w:t xml:space="preserve">Purpose: </w:t>
      </w:r>
      <w:r>
        <w:t>coordinates a source through crawl → clean → extract → chunk → embed → index, recording progress in ingestion_jobs so a failure partway through is resumable, not a full re-run.</w:t>
      </w:r>
    </w:p>
    <w:p w14:paraId="6AB3DE82" w14:textId="77777777" w:rsidR="00F82ABE" w:rsidRDefault="00000000">
      <w:pPr>
        <w:pStyle w:val="ListParagraph"/>
        <w:numPr>
          <w:ilvl w:val="0"/>
          <w:numId w:val="1"/>
        </w:numPr>
        <w:spacing w:after="90" w:line="276" w:lineRule="auto"/>
      </w:pPr>
      <w:r>
        <w:rPr>
          <w:b/>
          <w:bCs/>
        </w:rPr>
        <w:t xml:space="preserve">Error handling: </w:t>
      </w:r>
      <w:r>
        <w:t>each stage writes its output before the next stage starts; a failed stage marks the job failed with the stage name and error, and is retryable from that stage rather than from scratch.</w:t>
      </w:r>
    </w:p>
    <w:p w14:paraId="116C11C6" w14:textId="77777777" w:rsidR="00F82ABE" w:rsidRDefault="00000000">
      <w:pPr>
        <w:pStyle w:val="Heading2"/>
        <w:spacing w:before="360" w:after="160"/>
      </w:pPr>
      <w:bookmarkStart w:id="21" w:name="_Toc236332423"/>
      <w:r>
        <w:t>4.2 Crawler / Scraper Service</w:t>
      </w:r>
      <w:bookmarkEnd w:id="21"/>
    </w:p>
    <w:p w14:paraId="79F285A9" w14:textId="77777777" w:rsidR="00F82ABE" w:rsidRDefault="00000000">
      <w:pPr>
        <w:pStyle w:val="ListParagraph"/>
        <w:numPr>
          <w:ilvl w:val="0"/>
          <w:numId w:val="1"/>
        </w:numPr>
        <w:spacing w:after="90" w:line="276" w:lineRule="auto"/>
      </w:pPr>
      <w:r>
        <w:rPr>
          <w:b/>
          <w:bCs/>
        </w:rPr>
        <w:t xml:space="preserve">Purpose: </w:t>
      </w:r>
      <w:r>
        <w:t>fetches source documents from official portals, gated by the source_registry compliance check (FR-ING-001).</w:t>
      </w:r>
    </w:p>
    <w:p w14:paraId="67FE8F17" w14:textId="77777777" w:rsidR="00F82ABE" w:rsidRDefault="00000000">
      <w:pPr>
        <w:pStyle w:val="ListParagraph"/>
        <w:numPr>
          <w:ilvl w:val="0"/>
          <w:numId w:val="1"/>
        </w:numPr>
        <w:spacing w:after="90" w:line="276" w:lineRule="auto"/>
      </w:pPr>
      <w:r>
        <w:rPr>
          <w:b/>
          <w:bCs/>
        </w:rPr>
        <w:t xml:space="preserve">Design: </w:t>
      </w:r>
      <w:r>
        <w:t>official APIs are used wherever a source provides one; scraping is the fallback, always rate-limited and always identified by a descriptive user agent, never disguised as a browser.</w:t>
      </w:r>
    </w:p>
    <w:p w14:paraId="2BC4585F" w14:textId="77777777" w:rsidR="00F82ABE" w:rsidRDefault="00000000">
      <w:pPr>
        <w:pStyle w:val="Heading2"/>
        <w:spacing w:before="360" w:after="160"/>
      </w:pPr>
      <w:bookmarkStart w:id="22" w:name="_Toc236332424"/>
      <w:r>
        <w:t>4.3 Document Cleaner</w:t>
      </w:r>
      <w:bookmarkEnd w:id="22"/>
    </w:p>
    <w:p w14:paraId="267F0762" w14:textId="77777777" w:rsidR="00F82ABE" w:rsidRDefault="00000000">
      <w:pPr>
        <w:pStyle w:val="ListParagraph"/>
        <w:numPr>
          <w:ilvl w:val="0"/>
          <w:numId w:val="1"/>
        </w:numPr>
        <w:spacing w:after="90" w:line="276" w:lineRule="auto"/>
      </w:pPr>
      <w:r>
        <w:rPr>
          <w:b/>
          <w:bCs/>
        </w:rPr>
        <w:t xml:space="preserve">Purpose: </w:t>
      </w:r>
      <w:r>
        <w:t>normalizes PDF/HTML into clean text while preserving Part/Chapter/Section/Clause structure markers the chunker depends on.</w:t>
      </w:r>
    </w:p>
    <w:p w14:paraId="724B1064" w14:textId="77777777" w:rsidR="00F82ABE" w:rsidRDefault="00000000">
      <w:pPr>
        <w:pStyle w:val="ListParagraph"/>
        <w:numPr>
          <w:ilvl w:val="0"/>
          <w:numId w:val="1"/>
        </w:numPr>
        <w:spacing w:after="90" w:line="276" w:lineRule="auto"/>
      </w:pPr>
      <w:r>
        <w:rPr>
          <w:b/>
          <w:bCs/>
        </w:rPr>
        <w:t xml:space="preserve">Note: </w:t>
      </w:r>
      <w:r>
        <w:t>OCR for scanned (image-only) PDFs is explicitly deferred to Phase 7 — Phase 1–6 sources are targeted specifically because they are available as text-layer PDFs or HTML.</w:t>
      </w:r>
    </w:p>
    <w:p w14:paraId="44C0CBB5" w14:textId="77777777" w:rsidR="00F82ABE" w:rsidRDefault="00000000">
      <w:pPr>
        <w:pStyle w:val="Heading2"/>
        <w:spacing w:before="360" w:after="160"/>
      </w:pPr>
      <w:bookmarkStart w:id="23" w:name="_Toc236332425"/>
      <w:r>
        <w:t>4.4 Metadata Extractor</w:t>
      </w:r>
      <w:bookmarkEnd w:id="23"/>
    </w:p>
    <w:p w14:paraId="3353B080" w14:textId="77777777" w:rsidR="00F82ABE" w:rsidRDefault="00000000">
      <w:pPr>
        <w:pStyle w:val="ListParagraph"/>
        <w:numPr>
          <w:ilvl w:val="0"/>
          <w:numId w:val="1"/>
        </w:numPr>
        <w:spacing w:after="90" w:line="276" w:lineRule="auto"/>
      </w:pPr>
      <w:r>
        <w:rPr>
          <w:b/>
          <w:bCs/>
        </w:rPr>
        <w:t xml:space="preserve">Purpose: </w:t>
      </w:r>
      <w:r>
        <w:t>populates the metadata envelope (FR-ING-003) using deterministic rules for statute structure, and — from Phase 4 only — OpenNyAI's NER and rhetorical-role models for judgment text.</w:t>
      </w:r>
    </w:p>
    <w:tbl>
      <w:tblPr>
        <w:tblW w:w="5000" w:type="pct"/>
        <w:tblBorders>
          <w:top w:val="single" w:sz="4" w:space="0" w:color="DCEEE2"/>
          <w:left w:val="single" w:sz="36" w:space="0" w:color="1E7B45"/>
          <w:bottom w:val="single" w:sz="4" w:space="0" w:color="DCEEE2"/>
          <w:right w:val="single" w:sz="4" w:space="0" w:color="DCEEE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56"/>
      </w:tblGrid>
      <w:tr w:rsidR="00F82ABE" w14:paraId="201CC0AC" w14:textId="77777777">
        <w:tblPrEx>
          <w:tblCellMar>
            <w:top w:w="0" w:type="dxa"/>
            <w:bottom w:w="0" w:type="dxa"/>
          </w:tblCellMar>
        </w:tblPrEx>
        <w:tc>
          <w:tcPr>
            <w:tcW w:w="0" w:type="auto"/>
            <w:shd w:val="clear" w:color="auto" w:fill="DCEEE2"/>
            <w:tcMar>
              <w:top w:w="120" w:type="dxa"/>
              <w:left w:w="180" w:type="dxa"/>
              <w:bottom w:w="120" w:type="dxa"/>
              <w:right w:w="180" w:type="dxa"/>
            </w:tcMar>
          </w:tcPr>
          <w:p w14:paraId="2CA6FEDC" w14:textId="77777777" w:rsidR="00F82ABE" w:rsidRDefault="00000000">
            <w:pPr>
              <w:spacing w:after="60"/>
            </w:pPr>
            <w:r>
              <w:rPr>
                <w:b/>
                <w:bCs/>
                <w:color w:val="122840"/>
                <w:sz w:val="19"/>
                <w:szCs w:val="19"/>
              </w:rPr>
              <w:t>FIX APPLIED — Scoping OpenNyAI correctly</w:t>
            </w:r>
          </w:p>
          <w:p w14:paraId="1D8C0807" w14:textId="77777777" w:rsidR="00F82ABE" w:rsidRDefault="00000000">
            <w:r>
              <w:rPr>
                <w:sz w:val="19"/>
                <w:szCs w:val="19"/>
              </w:rPr>
              <w:t>OpenNyAI's pretrained models are trained specifically on court judgment structure (facts, arguments, issues, precedents, ruling). Applying it to statute ingestion in Phase 1–3 would be using a tool outside its trained domain for no benefit — statute metadata extraction is handled by simpler, more reliable rule-based parsing instead. This is a refinement on the general “use OpenNyAI” suggestion from initial planning.</w:t>
            </w:r>
          </w:p>
        </w:tc>
      </w:tr>
    </w:tbl>
    <w:p w14:paraId="0A184EF2" w14:textId="77777777" w:rsidR="00F82ABE" w:rsidRDefault="00F82ABE">
      <w:pPr>
        <w:spacing w:after="160"/>
      </w:pPr>
    </w:p>
    <w:p w14:paraId="61993FD3" w14:textId="77777777" w:rsidR="00F82ABE" w:rsidRDefault="00000000">
      <w:pPr>
        <w:pStyle w:val="Heading2"/>
        <w:spacing w:before="360" w:after="160"/>
      </w:pPr>
      <w:bookmarkStart w:id="24" w:name="_Toc236332426"/>
      <w:r>
        <w:t>4.5 Hierarchical Chunker</w:t>
      </w:r>
      <w:bookmarkEnd w:id="24"/>
    </w:p>
    <w:p w14:paraId="4F327E68" w14:textId="77777777" w:rsidR="00F82ABE" w:rsidRDefault="00000000">
      <w:pPr>
        <w:pStyle w:val="ListParagraph"/>
        <w:numPr>
          <w:ilvl w:val="0"/>
          <w:numId w:val="1"/>
        </w:numPr>
        <w:spacing w:after="90" w:line="276" w:lineRule="auto"/>
      </w:pPr>
      <w:r>
        <w:rPr>
          <w:b/>
          <w:bCs/>
        </w:rPr>
        <w:t xml:space="preserve">Purpose: </w:t>
      </w:r>
      <w:r>
        <w:t>splits section text into ≤512-token chunks at natural boundaries (sub-section, clause), never mid-sentence, and never crossing a section boundary.</w:t>
      </w:r>
    </w:p>
    <w:p w14:paraId="5F28462E" w14:textId="77777777" w:rsidR="00F82ABE" w:rsidRDefault="00000000">
      <w:pPr>
        <w:pStyle w:val="ListParagraph"/>
        <w:numPr>
          <w:ilvl w:val="0"/>
          <w:numId w:val="1"/>
        </w:numPr>
        <w:spacing w:after="90" w:line="276" w:lineRule="auto"/>
      </w:pPr>
      <w:r>
        <w:rPr>
          <w:b/>
          <w:bCs/>
        </w:rPr>
        <w:t xml:space="preserve">Why 512 tokens: </w:t>
      </w:r>
      <w:r>
        <w:t>the cross-encoder reranker (4.9) is most accurate within the input-length range it was fine-tuned on; oversized chunks measurably hurt reranking precision.</w:t>
      </w:r>
    </w:p>
    <w:p w14:paraId="271929DB" w14:textId="77777777" w:rsidR="00F82ABE" w:rsidRDefault="00000000">
      <w:pPr>
        <w:pStyle w:val="Heading2"/>
        <w:spacing w:before="360" w:after="160"/>
      </w:pPr>
      <w:bookmarkStart w:id="25" w:name="_Toc236332427"/>
      <w:r>
        <w:t>4.6 Cross-Reference Extractor</w:t>
      </w:r>
      <w:bookmarkEnd w:id="25"/>
    </w:p>
    <w:p w14:paraId="0B67738E" w14:textId="77777777" w:rsidR="00F82ABE" w:rsidRDefault="00000000">
      <w:pPr>
        <w:pStyle w:val="ListParagraph"/>
        <w:numPr>
          <w:ilvl w:val="0"/>
          <w:numId w:val="1"/>
        </w:numPr>
        <w:spacing w:after="90" w:line="276" w:lineRule="auto"/>
      </w:pPr>
      <w:r>
        <w:rPr>
          <w:b/>
          <w:bCs/>
        </w:rPr>
        <w:t xml:space="preserve">Purpose: </w:t>
      </w:r>
      <w:r>
        <w:t>pattern-matches citation phrases (“as defined in Section 2(l)”, “subject to Section 8”, “under Article 32”) during chunking and resolves them to section IDs, populating both the forward and reverse edge of the cross-reference graph (Section 3.4).</w:t>
      </w:r>
    </w:p>
    <w:p w14:paraId="1AC8BC85" w14:textId="77777777" w:rsidR="00F82ABE" w:rsidRDefault="00000000">
      <w:pPr>
        <w:pStyle w:val="Heading2"/>
        <w:spacing w:before="360" w:after="160"/>
      </w:pPr>
      <w:bookmarkStart w:id="26" w:name="_Toc236332428"/>
      <w:r>
        <w:t>4.7 Embedding Service</w:t>
      </w:r>
      <w:bookmarkEnd w:id="26"/>
    </w:p>
    <w:p w14:paraId="21F4FB0E" w14:textId="77777777" w:rsidR="00F82ABE" w:rsidRDefault="00000000">
      <w:pPr>
        <w:pStyle w:val="ListParagraph"/>
        <w:numPr>
          <w:ilvl w:val="0"/>
          <w:numId w:val="1"/>
        </w:numPr>
        <w:spacing w:after="90" w:line="276" w:lineRule="auto"/>
      </w:pPr>
      <w:r>
        <w:rPr>
          <w:b/>
          <w:bCs/>
        </w:rPr>
        <w:t xml:space="preserve">Purpose: </w:t>
      </w:r>
      <w:r>
        <w:t>generates BGE-M3 dense embeddings for each chunk, batched for GPU throughput, running on the team's local development GPU rather than a paid embedding API.</w:t>
      </w:r>
    </w:p>
    <w:p w14:paraId="4E501F87" w14:textId="77777777" w:rsidR="00F82ABE" w:rsidRDefault="00000000">
      <w:pPr>
        <w:pStyle w:val="ListParagraph"/>
        <w:numPr>
          <w:ilvl w:val="0"/>
          <w:numId w:val="1"/>
        </w:numPr>
        <w:spacing w:after="90" w:line="276" w:lineRule="auto"/>
      </w:pPr>
      <w:r>
        <w:rPr>
          <w:b/>
          <w:bCs/>
        </w:rPr>
        <w:lastRenderedPageBreak/>
        <w:t xml:space="preserve">Constraint: </w:t>
      </w:r>
      <w:r>
        <w:t>batch size is tuned to the 6 GB-class VRAM budget; the service fails loudly (not silently truncates) if a batch would exceed it, rather than producing degraded embeddings.</w:t>
      </w:r>
    </w:p>
    <w:p w14:paraId="72D656E8" w14:textId="77777777" w:rsidR="00F82ABE" w:rsidRDefault="00000000">
      <w:pPr>
        <w:pStyle w:val="Heading2"/>
        <w:spacing w:before="360" w:after="160"/>
      </w:pPr>
      <w:bookmarkStart w:id="27" w:name="_Toc236332429"/>
      <w:r>
        <w:t>4.8 Vector + Keyword Indexer</w:t>
      </w:r>
      <w:bookmarkEnd w:id="27"/>
    </w:p>
    <w:p w14:paraId="23D0EC75" w14:textId="77777777" w:rsidR="00F82ABE" w:rsidRDefault="00000000">
      <w:pPr>
        <w:pStyle w:val="ListParagraph"/>
        <w:numPr>
          <w:ilvl w:val="0"/>
          <w:numId w:val="1"/>
        </w:numPr>
        <w:spacing w:after="90" w:line="276" w:lineRule="auto"/>
      </w:pPr>
      <w:r>
        <w:rPr>
          <w:b/>
          <w:bCs/>
        </w:rPr>
        <w:t xml:space="preserve">Purpose: </w:t>
      </w:r>
      <w:r>
        <w:t>writes each chunk's dense and sparse vectors plus metadata payload into the appropriate Qdrant collection (Section 3.3).</w:t>
      </w:r>
    </w:p>
    <w:p w14:paraId="210C06D1" w14:textId="77777777" w:rsidR="00F82ABE" w:rsidRDefault="00000000">
      <w:pPr>
        <w:pStyle w:val="Heading2"/>
        <w:spacing w:before="360" w:after="160"/>
      </w:pPr>
      <w:bookmarkStart w:id="28" w:name="_Toc236332430"/>
      <w:r>
        <w:t>4.9 Hybrid Retrieval Service</w:t>
      </w:r>
      <w:bookmarkEnd w:id="28"/>
    </w:p>
    <w:p w14:paraId="656E503F" w14:textId="77777777" w:rsidR="00F82ABE" w:rsidRDefault="00000000">
      <w:pPr>
        <w:pStyle w:val="ListParagraph"/>
        <w:numPr>
          <w:ilvl w:val="0"/>
          <w:numId w:val="1"/>
        </w:numPr>
        <w:spacing w:after="90" w:line="276" w:lineRule="auto"/>
      </w:pPr>
      <w:r>
        <w:rPr>
          <w:b/>
          <w:bCs/>
        </w:rPr>
        <w:t xml:space="preserve">Purpose: </w:t>
      </w:r>
      <w:r>
        <w:t>executes FR-RET-001: runs sparse and dense search against Qdrant, merges by Reciprocal Rank Fusion (algorithm detail in Section 6.1).</w:t>
      </w:r>
    </w:p>
    <w:p w14:paraId="5409764C" w14:textId="77777777" w:rsidR="00F82ABE" w:rsidRDefault="00000000">
      <w:pPr>
        <w:pStyle w:val="Heading2"/>
        <w:spacing w:before="360" w:after="160"/>
      </w:pPr>
      <w:bookmarkStart w:id="29" w:name="_Toc236332431"/>
      <w:r>
        <w:t>4.10 Cross-Encoder Reranker</w:t>
      </w:r>
      <w:bookmarkEnd w:id="29"/>
    </w:p>
    <w:p w14:paraId="0A0C33A7" w14:textId="77777777" w:rsidR="00F82ABE" w:rsidRDefault="00000000">
      <w:pPr>
        <w:pStyle w:val="ListParagraph"/>
        <w:numPr>
          <w:ilvl w:val="0"/>
          <w:numId w:val="1"/>
        </w:numPr>
        <w:spacing w:after="90" w:line="276" w:lineRule="auto"/>
      </w:pPr>
      <w:r>
        <w:rPr>
          <w:b/>
          <w:bCs/>
        </w:rPr>
        <w:t xml:space="preserve">Purpose: </w:t>
      </w:r>
      <w:r>
        <w:t>re-scores the fused top-k (typically top-20) with a small, self-hosted cross-encoder model, returning the top-n (typically top-5–8) for context assembly.</w:t>
      </w:r>
    </w:p>
    <w:p w14:paraId="112652AE" w14:textId="77777777" w:rsidR="00F82ABE" w:rsidRDefault="00000000">
      <w:pPr>
        <w:pStyle w:val="Heading2"/>
        <w:spacing w:before="360" w:after="160"/>
      </w:pPr>
      <w:bookmarkStart w:id="30" w:name="_Toc236332432"/>
      <w:r>
        <w:t>4.11 Cross-Reference Resolver</w:t>
      </w:r>
      <w:bookmarkEnd w:id="30"/>
    </w:p>
    <w:p w14:paraId="063E9BDB" w14:textId="77777777" w:rsidR="00F82ABE" w:rsidRDefault="00000000">
      <w:pPr>
        <w:pStyle w:val="ListParagraph"/>
        <w:numPr>
          <w:ilvl w:val="0"/>
          <w:numId w:val="1"/>
        </w:numPr>
        <w:spacing w:after="90" w:line="276" w:lineRule="auto"/>
      </w:pPr>
      <w:r>
        <w:rPr>
          <w:b/>
          <w:bCs/>
        </w:rPr>
        <w:t xml:space="preserve">Purpose: </w:t>
      </w:r>
      <w:r>
        <w:t>implements FR-RET-003 — expands the reranked chunks with any section they cite, so context assembly never hands the LLM a clause stripped of a definition it depends on.</w:t>
      </w:r>
    </w:p>
    <w:p w14:paraId="2AEDCE57" w14:textId="77777777" w:rsidR="00F82ABE" w:rsidRDefault="00000000">
      <w:pPr>
        <w:pStyle w:val="Heading2"/>
        <w:spacing w:before="360" w:after="160"/>
      </w:pPr>
      <w:bookmarkStart w:id="31" w:name="_Toc236332433"/>
      <w:r>
        <w:t>4.12 Query Classifier</w:t>
      </w:r>
      <w:bookmarkEnd w:id="31"/>
    </w:p>
    <w:p w14:paraId="0011B8C6" w14:textId="77777777" w:rsidR="00F82ABE" w:rsidRDefault="00000000">
      <w:pPr>
        <w:pStyle w:val="ListParagraph"/>
        <w:numPr>
          <w:ilvl w:val="0"/>
          <w:numId w:val="1"/>
        </w:numPr>
        <w:spacing w:after="90" w:line="276" w:lineRule="auto"/>
      </w:pPr>
      <w:r>
        <w:rPr>
          <w:b/>
          <w:bCs/>
        </w:rPr>
        <w:t xml:space="preserve">Purpose: </w:t>
      </w:r>
      <w:r>
        <w:t>runs before retrieval, implementing FR-SEC-003: flags out-of-scope queries (non-legal, or outside the current corpus) and unsafe/high-stakes queries (FR-SEC-004) before any retrieval or generation budget is spent.</w:t>
      </w:r>
    </w:p>
    <w:p w14:paraId="42EA3D40" w14:textId="77777777" w:rsidR="00F82ABE" w:rsidRDefault="00000000">
      <w:pPr>
        <w:pStyle w:val="Heading2"/>
        <w:spacing w:before="360" w:after="160"/>
      </w:pPr>
      <w:bookmarkStart w:id="32" w:name="_Toc236332434"/>
      <w:r>
        <w:t>4.13 Version Resolver</w:t>
      </w:r>
      <w:bookmarkEnd w:id="32"/>
    </w:p>
    <w:p w14:paraId="2F3C985E" w14:textId="77777777" w:rsidR="00F82ABE" w:rsidRDefault="00000000">
      <w:pPr>
        <w:pStyle w:val="ListParagraph"/>
        <w:numPr>
          <w:ilvl w:val="0"/>
          <w:numId w:val="1"/>
        </w:numPr>
        <w:spacing w:after="90" w:line="276" w:lineRule="auto"/>
      </w:pPr>
      <w:r>
        <w:rPr>
          <w:b/>
          <w:bCs/>
        </w:rPr>
        <w:t xml:space="preserve">Purpose: </w:t>
      </w:r>
      <w:r>
        <w:t>implements FR-VER-001–003: applies the latest-version default, honors an as-of-date parameter when present, and checks section_mappings for a repealed→replacement match before falling back to a “section not found” response.</w:t>
      </w:r>
    </w:p>
    <w:p w14:paraId="42AE26A4" w14:textId="77777777" w:rsidR="00F82ABE" w:rsidRDefault="00000000">
      <w:pPr>
        <w:pStyle w:val="Heading4"/>
        <w:spacing w:before="200" w:after="100"/>
      </w:pPr>
      <w:r>
        <w:rPr>
          <w:b/>
          <w:bCs/>
          <w:color w:val="1F2937"/>
          <w:sz w:val="21"/>
          <w:szCs w:val="21"/>
        </w:rPr>
        <w:t>Decision logic (see also Section 6.4 for full pseudocode)</w:t>
      </w:r>
    </w:p>
    <w:p w14:paraId="2E0D28E9" w14:textId="77777777" w:rsidR="00F82ABE" w:rsidRDefault="00000000">
      <w:pPr>
        <w:pStyle w:val="ListParagraph"/>
        <w:numPr>
          <w:ilvl w:val="0"/>
          <w:numId w:val="1"/>
        </w:numPr>
        <w:spacing w:after="90" w:line="276" w:lineRule="auto"/>
      </w:pPr>
      <w:r>
        <w:t>If the query references a section number with no current match, check section_mappings for an old_ref match first — this is what makes the IPC→BNS flagship feature (FR-VER-003) work.</w:t>
      </w:r>
    </w:p>
    <w:p w14:paraId="49E7497C" w14:textId="77777777" w:rsidR="00F82ABE" w:rsidRDefault="00000000">
      <w:pPr>
        <w:pStyle w:val="ListParagraph"/>
        <w:numPr>
          <w:ilvl w:val="0"/>
          <w:numId w:val="1"/>
        </w:numPr>
        <w:spacing w:after="90" w:line="276" w:lineRule="auto"/>
      </w:pPr>
      <w:r>
        <w:t>If a match exists, surface both the old and new reference and the retrospective-application note (offences before 1 July 2024 tried under the old law) rather than silently substituting one for the other.</w:t>
      </w:r>
    </w:p>
    <w:p w14:paraId="48FB07E4" w14:textId="77777777" w:rsidR="00F82ABE" w:rsidRDefault="00000000">
      <w:pPr>
        <w:pStyle w:val="Heading2"/>
        <w:spacing w:before="360" w:after="160"/>
      </w:pPr>
      <w:bookmarkStart w:id="33" w:name="_Toc236332435"/>
      <w:r>
        <w:t>4.14 LLM Orchestrator / Prompt Builder</w:t>
      </w:r>
      <w:bookmarkEnd w:id="33"/>
    </w:p>
    <w:p w14:paraId="616A9A9B" w14:textId="77777777" w:rsidR="00F82ABE" w:rsidRDefault="00000000">
      <w:pPr>
        <w:pStyle w:val="ListParagraph"/>
        <w:numPr>
          <w:ilvl w:val="0"/>
          <w:numId w:val="1"/>
        </w:numPr>
        <w:spacing w:after="90" w:line="276" w:lineRule="auto"/>
      </w:pPr>
      <w:r>
        <w:rPr>
          <w:b/>
          <w:bCs/>
        </w:rPr>
        <w:t xml:space="preserve">Purpose: </w:t>
      </w:r>
      <w:r>
        <w:t>assembles the grounded prompt (retrieved chunks + citation-format instructions + persona-appropriate tone) and calls Vertex AI's Gemini API (FR-GEN-003).</w:t>
      </w:r>
    </w:p>
    <w:tbl>
      <w:tblPr>
        <w:tblW w:w="5000" w:type="pct"/>
        <w:tblBorders>
          <w:top w:val="single" w:sz="4" w:space="0" w:color="D9EEED"/>
          <w:left w:val="single" w:sz="36" w:space="0" w:color="0E7C7B"/>
          <w:bottom w:val="single" w:sz="4" w:space="0" w:color="D9EEED"/>
          <w:right w:val="single" w:sz="4" w:space="0" w:color="D9EEED"/>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56"/>
      </w:tblGrid>
      <w:tr w:rsidR="00F82ABE" w14:paraId="4CF65F8B" w14:textId="77777777">
        <w:tblPrEx>
          <w:tblCellMar>
            <w:top w:w="0" w:type="dxa"/>
            <w:bottom w:w="0" w:type="dxa"/>
          </w:tblCellMar>
        </w:tblPrEx>
        <w:tc>
          <w:tcPr>
            <w:tcW w:w="0" w:type="auto"/>
            <w:shd w:val="clear" w:color="auto" w:fill="D9EEED"/>
            <w:tcMar>
              <w:top w:w="120" w:type="dxa"/>
              <w:left w:w="180" w:type="dxa"/>
              <w:bottom w:w="120" w:type="dxa"/>
              <w:right w:w="180" w:type="dxa"/>
            </w:tcMar>
          </w:tcPr>
          <w:p w14:paraId="51BA11E9" w14:textId="77777777" w:rsidR="00F82ABE" w:rsidRDefault="00000000">
            <w:pPr>
              <w:spacing w:after="60"/>
            </w:pPr>
            <w:r>
              <w:rPr>
                <w:b/>
                <w:bCs/>
                <w:color w:val="122840"/>
                <w:sz w:val="19"/>
                <w:szCs w:val="19"/>
              </w:rPr>
              <w:t>NOTE — Operational gotcha carried into this design</w:t>
            </w:r>
          </w:p>
          <w:p w14:paraId="6A4DFD2C" w14:textId="77777777" w:rsidR="00F82ABE" w:rsidRDefault="00000000">
            <w:r>
              <w:rPr>
                <w:sz w:val="19"/>
                <w:szCs w:val="19"/>
              </w:rPr>
              <w:t>Some Gemini model versions require location="global" rather than a specific Vertex AI region — a real region-availability issue worth checking explicitly during Phase 0 setup rather than discovering it mid-Phase-1.</w:t>
            </w:r>
          </w:p>
        </w:tc>
      </w:tr>
    </w:tbl>
    <w:p w14:paraId="22BC3A2E" w14:textId="77777777" w:rsidR="00F82ABE" w:rsidRDefault="00F82ABE">
      <w:pPr>
        <w:spacing w:after="160"/>
      </w:pPr>
    </w:p>
    <w:p w14:paraId="2A10B2A8" w14:textId="77777777" w:rsidR="00F82ABE" w:rsidRDefault="00000000">
      <w:pPr>
        <w:pStyle w:val="Heading2"/>
        <w:spacing w:before="360" w:after="160"/>
      </w:pPr>
      <w:bookmarkStart w:id="34" w:name="_Toc236332436"/>
      <w:r>
        <w:t>4.15 Faithfulness Checker</w:t>
      </w:r>
      <w:bookmarkEnd w:id="34"/>
    </w:p>
    <w:p w14:paraId="5DA2967E" w14:textId="77777777" w:rsidR="00F82ABE" w:rsidRDefault="00000000">
      <w:pPr>
        <w:pStyle w:val="ListParagraph"/>
        <w:numPr>
          <w:ilvl w:val="0"/>
          <w:numId w:val="1"/>
        </w:numPr>
        <w:spacing w:after="90" w:line="276" w:lineRule="auto"/>
      </w:pPr>
      <w:r>
        <w:rPr>
          <w:b/>
          <w:bCs/>
        </w:rPr>
        <w:t xml:space="preserve">Purpose: </w:t>
      </w:r>
      <w:r>
        <w:t>implements FR-FAITH-001: a second-pass check (lightweight entailment model or a second, narrowly-scoped LLM call) verifying each cited claim against its cited chunk before the answer is returned.</w:t>
      </w:r>
    </w:p>
    <w:p w14:paraId="41745A35" w14:textId="77777777" w:rsidR="00F82ABE" w:rsidRDefault="00000000">
      <w:pPr>
        <w:pStyle w:val="Heading2"/>
        <w:spacing w:before="360" w:after="160"/>
      </w:pPr>
      <w:bookmarkStart w:id="35" w:name="_Toc236332437"/>
      <w:r>
        <w:t>4.16 API Gateway</w:t>
      </w:r>
      <w:bookmarkEnd w:id="35"/>
    </w:p>
    <w:p w14:paraId="27B57574" w14:textId="77777777" w:rsidR="00F82ABE" w:rsidRDefault="00000000">
      <w:pPr>
        <w:pStyle w:val="ListParagraph"/>
        <w:numPr>
          <w:ilvl w:val="0"/>
          <w:numId w:val="1"/>
        </w:numPr>
        <w:spacing w:after="90" w:line="276" w:lineRule="auto"/>
      </w:pPr>
      <w:r>
        <w:rPr>
          <w:b/>
          <w:bCs/>
        </w:rPr>
        <w:t xml:space="preserve">Purpose: </w:t>
      </w:r>
      <w:r>
        <w:t>single FastAPI entrypoint handling auth, rate limiting (FR-SEC-001), request routing to the retrieval/generation pipeline, and response streaming.</w:t>
      </w:r>
    </w:p>
    <w:p w14:paraId="7767A094" w14:textId="77777777" w:rsidR="00F82ABE" w:rsidRDefault="00000000">
      <w:pPr>
        <w:pStyle w:val="Heading2"/>
        <w:spacing w:before="360" w:after="160"/>
      </w:pPr>
      <w:bookmarkStart w:id="36" w:name="_Toc236332438"/>
      <w:r>
        <w:t>4.17 Auth Service</w:t>
      </w:r>
      <w:bookmarkEnd w:id="36"/>
    </w:p>
    <w:p w14:paraId="5D884BDE" w14:textId="77777777" w:rsidR="00F82ABE" w:rsidRDefault="00000000">
      <w:pPr>
        <w:pStyle w:val="ListParagraph"/>
        <w:numPr>
          <w:ilvl w:val="0"/>
          <w:numId w:val="1"/>
        </w:numPr>
        <w:spacing w:after="90" w:line="276" w:lineRule="auto"/>
      </w:pPr>
      <w:r>
        <w:rPr>
          <w:b/>
          <w:bCs/>
        </w:rPr>
        <w:t xml:space="preserve">Purpose: </w:t>
      </w:r>
      <w:r>
        <w:t>implements FR-AUTH-001 — lightweight email-based sign-in, JWT session tokens; OAuth/SSO explicitly deferred (WON'T at MVP).</w:t>
      </w:r>
    </w:p>
    <w:p w14:paraId="50D37876" w14:textId="77777777" w:rsidR="00F82ABE" w:rsidRDefault="00000000">
      <w:pPr>
        <w:pStyle w:val="Heading2"/>
        <w:spacing w:before="360" w:after="160"/>
      </w:pPr>
      <w:bookmarkStart w:id="37" w:name="_Toc236332439"/>
      <w:r>
        <w:t>4.18 Admin Service</w:t>
      </w:r>
      <w:bookmarkEnd w:id="37"/>
    </w:p>
    <w:p w14:paraId="5BC12786" w14:textId="77777777" w:rsidR="00F82ABE" w:rsidRDefault="00000000">
      <w:pPr>
        <w:pStyle w:val="ListParagraph"/>
        <w:numPr>
          <w:ilvl w:val="0"/>
          <w:numId w:val="1"/>
        </w:numPr>
        <w:spacing w:after="90" w:line="276" w:lineRule="auto"/>
      </w:pPr>
      <w:r>
        <w:rPr>
          <w:b/>
          <w:bCs/>
        </w:rPr>
        <w:t xml:space="preserve">Purpose: </w:t>
      </w:r>
      <w:r>
        <w:t>implements FR-ADMIN-001/002 — source_registry and ingestion_jobs visibility, plus the flagged-answer review queue, from Phase 3.</w:t>
      </w:r>
    </w:p>
    <w:p w14:paraId="1C1625A9" w14:textId="77777777" w:rsidR="00F82ABE" w:rsidRDefault="00000000">
      <w:pPr>
        <w:pStyle w:val="Heading2"/>
        <w:spacing w:before="360" w:after="160"/>
      </w:pPr>
      <w:bookmarkStart w:id="38" w:name="_Toc236332440"/>
      <w:r>
        <w:t>4.19 Feedback &amp; Analytics Service</w:t>
      </w:r>
      <w:bookmarkEnd w:id="38"/>
    </w:p>
    <w:p w14:paraId="18AF800A" w14:textId="77777777" w:rsidR="00F82ABE" w:rsidRDefault="00000000">
      <w:pPr>
        <w:pStyle w:val="ListParagraph"/>
        <w:numPr>
          <w:ilvl w:val="0"/>
          <w:numId w:val="1"/>
        </w:numPr>
        <w:spacing w:after="90" w:line="276" w:lineRule="auto"/>
      </w:pPr>
      <w:r>
        <w:rPr>
          <w:b/>
          <w:bCs/>
        </w:rPr>
        <w:t xml:space="preserve">Purpose: </w:t>
      </w:r>
      <w:r>
        <w:t>implements FR-FEED-001 — captures per-answer feedback and feeds it toward evaluation-set growth over time.</w:t>
      </w:r>
    </w:p>
    <w:p w14:paraId="1FCFC997" w14:textId="77777777" w:rsidR="00F82ABE" w:rsidRDefault="00000000">
      <w:pPr>
        <w:pStyle w:val="Heading2"/>
        <w:spacing w:before="360" w:after="160"/>
      </w:pPr>
      <w:bookmarkStart w:id="39" w:name="_Toc236332441"/>
      <w:r>
        <w:t>4.20 Evaluation Harness</w:t>
      </w:r>
      <w:bookmarkEnd w:id="39"/>
    </w:p>
    <w:p w14:paraId="0175640D" w14:textId="77777777" w:rsidR="00F82ABE" w:rsidRDefault="00000000">
      <w:pPr>
        <w:pStyle w:val="ListParagraph"/>
        <w:numPr>
          <w:ilvl w:val="0"/>
          <w:numId w:val="1"/>
        </w:numPr>
        <w:spacing w:after="90" w:line="276" w:lineRule="auto"/>
      </w:pPr>
      <w:r>
        <w:rPr>
          <w:b/>
          <w:bCs/>
        </w:rPr>
        <w:t xml:space="preserve">Purpose: </w:t>
      </w:r>
      <w:r>
        <w:t>implements FR-EVAL-001–003 — runs the hand-labeled tiered set and the BBL subset, computes the Section 6 (SRS) metrics, and gates CI from Phase 2 onward.</w:t>
      </w:r>
    </w:p>
    <w:p w14:paraId="0F8BF10F" w14:textId="77777777" w:rsidR="00F82ABE" w:rsidRDefault="00000000">
      <w:pPr>
        <w:pStyle w:val="Heading2"/>
        <w:spacing w:before="360" w:after="160"/>
      </w:pPr>
      <w:bookmarkStart w:id="40" w:name="_Toc236332442"/>
      <w:r>
        <w:t>4.21 Frontend Application</w:t>
      </w:r>
      <w:bookmarkEnd w:id="40"/>
    </w:p>
    <w:p w14:paraId="06AB97FB" w14:textId="77777777" w:rsidR="00F82ABE" w:rsidRDefault="00000000">
      <w:pPr>
        <w:pStyle w:val="ListParagraph"/>
        <w:numPr>
          <w:ilvl w:val="0"/>
          <w:numId w:val="1"/>
        </w:numPr>
        <w:spacing w:after="90" w:line="276" w:lineRule="auto"/>
      </w:pPr>
      <w:r>
        <w:rPr>
          <w:b/>
          <w:bCs/>
        </w:rPr>
        <w:t xml:space="preserve">Purpose: </w:t>
      </w:r>
      <w:r>
        <w:t>Next.js App Router application implementing FR-UI-001–003: streaming chat, citation viewer, optional filters.</w:t>
      </w:r>
    </w:p>
    <w:p w14:paraId="7FF23AC1" w14:textId="77777777" w:rsidR="00F82ABE" w:rsidRDefault="00000000">
      <w:pPr>
        <w:pStyle w:val="ListParagraph"/>
        <w:numPr>
          <w:ilvl w:val="0"/>
          <w:numId w:val="1"/>
        </w:numPr>
        <w:spacing w:after="90" w:line="276" w:lineRule="auto"/>
      </w:pPr>
      <w:r>
        <w:rPr>
          <w:b/>
          <w:bCs/>
        </w:rPr>
        <w:t xml:space="preserve">State management: </w:t>
      </w:r>
      <w:r>
        <w:t>kept deliberately simple (React state + server components) — no global state library is introduced until a real cross-page state need appears.</w:t>
      </w:r>
    </w:p>
    <w:p w14:paraId="0AC4FA03" w14:textId="77777777" w:rsidR="00F82ABE" w:rsidRDefault="00000000">
      <w:r>
        <w:br w:type="page"/>
      </w:r>
    </w:p>
    <w:p w14:paraId="41B7F292" w14:textId="77777777" w:rsidR="00F82ABE" w:rsidRDefault="00000000">
      <w:pPr>
        <w:pStyle w:val="Heading1"/>
        <w:pBdr>
          <w:bottom w:val="single" w:sz="10" w:space="6" w:color="B8892B"/>
        </w:pBdr>
        <w:spacing w:before="480" w:after="220"/>
      </w:pPr>
      <w:bookmarkStart w:id="41" w:name="_Toc236332443"/>
      <w:r>
        <w:lastRenderedPageBreak/>
        <w:t>5. API Design</w:t>
      </w:r>
      <w:bookmarkEnd w:id="41"/>
    </w:p>
    <w:p w14:paraId="48E1AEB2" w14:textId="77777777" w:rsidR="00F82ABE" w:rsidRDefault="00000000">
      <w:pPr>
        <w:spacing w:after="160" w:line="276" w:lineRule="auto"/>
      </w:pPr>
      <w:r>
        <w:t>All endpoints are versioned under /api/v1. Authentication is a bearer JWT for the web app and an API key (Phase 6+) for developer/partner access. Streaming responses use Server-Sent Events.</w:t>
      </w:r>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536"/>
        <w:gridCol w:w="3870"/>
        <w:gridCol w:w="3290"/>
      </w:tblGrid>
      <w:tr w:rsidR="00F82ABE" w14:paraId="72D0A6CD" w14:textId="77777777">
        <w:tblPrEx>
          <w:tblCellMar>
            <w:top w:w="0" w:type="dxa"/>
            <w:bottom w:w="0" w:type="dxa"/>
          </w:tblCellMar>
        </w:tblPrEx>
        <w:trPr>
          <w:tblHeader/>
        </w:trPr>
        <w:tc>
          <w:tcPr>
            <w:tcW w:w="1300" w:type="pct"/>
            <w:shd w:val="clear" w:color="auto" w:fill="1B3A5C"/>
            <w:tcMar>
              <w:top w:w="90" w:type="dxa"/>
              <w:left w:w="110" w:type="dxa"/>
              <w:bottom w:w="90" w:type="dxa"/>
              <w:right w:w="110" w:type="dxa"/>
            </w:tcMar>
            <w:vAlign w:val="center"/>
          </w:tcPr>
          <w:p w14:paraId="14F7AC79" w14:textId="77777777" w:rsidR="00F82ABE" w:rsidRDefault="00000000">
            <w:r>
              <w:rPr>
                <w:b/>
                <w:bCs/>
                <w:color w:val="FFFFFF"/>
                <w:sz w:val="19"/>
                <w:szCs w:val="19"/>
              </w:rPr>
              <w:t>Method &amp; Path</w:t>
            </w:r>
          </w:p>
        </w:tc>
        <w:tc>
          <w:tcPr>
            <w:tcW w:w="2000" w:type="pct"/>
            <w:shd w:val="clear" w:color="auto" w:fill="1B3A5C"/>
            <w:tcMar>
              <w:top w:w="90" w:type="dxa"/>
              <w:left w:w="110" w:type="dxa"/>
              <w:bottom w:w="90" w:type="dxa"/>
              <w:right w:w="110" w:type="dxa"/>
            </w:tcMar>
            <w:vAlign w:val="center"/>
          </w:tcPr>
          <w:p w14:paraId="7CA04E35" w14:textId="77777777" w:rsidR="00F82ABE" w:rsidRDefault="00000000">
            <w:r>
              <w:rPr>
                <w:b/>
                <w:bCs/>
                <w:color w:val="FFFFFF"/>
                <w:sz w:val="19"/>
                <w:szCs w:val="19"/>
              </w:rPr>
              <w:t>Purpose</w:t>
            </w:r>
          </w:p>
        </w:tc>
        <w:tc>
          <w:tcPr>
            <w:tcW w:w="1700" w:type="pct"/>
            <w:shd w:val="clear" w:color="auto" w:fill="1B3A5C"/>
            <w:tcMar>
              <w:top w:w="90" w:type="dxa"/>
              <w:left w:w="110" w:type="dxa"/>
              <w:bottom w:w="90" w:type="dxa"/>
              <w:right w:w="110" w:type="dxa"/>
            </w:tcMar>
            <w:vAlign w:val="center"/>
          </w:tcPr>
          <w:p w14:paraId="2CE5468F" w14:textId="77777777" w:rsidR="00F82ABE" w:rsidRDefault="00000000">
            <w:r>
              <w:rPr>
                <w:b/>
                <w:bCs/>
                <w:color w:val="FFFFFF"/>
                <w:sz w:val="19"/>
                <w:szCs w:val="19"/>
              </w:rPr>
              <w:t>Notes</w:t>
            </w:r>
          </w:p>
        </w:tc>
      </w:tr>
      <w:tr w:rsidR="00F82ABE" w14:paraId="130190BF" w14:textId="77777777">
        <w:tblPrEx>
          <w:tblCellMar>
            <w:top w:w="0" w:type="dxa"/>
            <w:bottom w:w="0" w:type="dxa"/>
          </w:tblCellMar>
        </w:tblPrEx>
        <w:tc>
          <w:tcPr>
            <w:tcW w:w="1300" w:type="pct"/>
            <w:tcMar>
              <w:top w:w="90" w:type="dxa"/>
              <w:left w:w="110" w:type="dxa"/>
              <w:bottom w:w="90" w:type="dxa"/>
              <w:right w:w="110" w:type="dxa"/>
            </w:tcMar>
            <w:vAlign w:val="center"/>
          </w:tcPr>
          <w:p w14:paraId="499BF1EB" w14:textId="77777777" w:rsidR="00F82ABE" w:rsidRDefault="00000000">
            <w:r>
              <w:rPr>
                <w:sz w:val="19"/>
                <w:szCs w:val="19"/>
              </w:rPr>
              <w:t>POST /api/v1/query</w:t>
            </w:r>
          </w:p>
        </w:tc>
        <w:tc>
          <w:tcPr>
            <w:tcW w:w="2000" w:type="pct"/>
            <w:tcMar>
              <w:top w:w="90" w:type="dxa"/>
              <w:left w:w="110" w:type="dxa"/>
              <w:bottom w:w="90" w:type="dxa"/>
              <w:right w:w="110" w:type="dxa"/>
            </w:tcMar>
            <w:vAlign w:val="center"/>
          </w:tcPr>
          <w:p w14:paraId="7E9CB07D" w14:textId="77777777" w:rsidR="00F82ABE" w:rsidRDefault="00000000">
            <w:r>
              <w:rPr>
                <w:sz w:val="19"/>
                <w:szCs w:val="19"/>
              </w:rPr>
              <w:t>Submit a legal question, stream a grounded answer</w:t>
            </w:r>
          </w:p>
        </w:tc>
        <w:tc>
          <w:tcPr>
            <w:tcW w:w="1700" w:type="pct"/>
            <w:tcMar>
              <w:top w:w="90" w:type="dxa"/>
              <w:left w:w="110" w:type="dxa"/>
              <w:bottom w:w="90" w:type="dxa"/>
              <w:right w:w="110" w:type="dxa"/>
            </w:tcMar>
            <w:vAlign w:val="center"/>
          </w:tcPr>
          <w:p w14:paraId="5C2BAFBB" w14:textId="77777777" w:rsidR="00F82ABE" w:rsidRDefault="00000000">
            <w:r>
              <w:rPr>
                <w:sz w:val="19"/>
                <w:szCs w:val="19"/>
              </w:rPr>
              <w:t>SSE stream; final event includes citation list</w:t>
            </w:r>
          </w:p>
        </w:tc>
      </w:tr>
      <w:tr w:rsidR="00F82ABE" w14:paraId="60C12FF1" w14:textId="77777777">
        <w:tblPrEx>
          <w:tblCellMar>
            <w:top w:w="0" w:type="dxa"/>
            <w:bottom w:w="0" w:type="dxa"/>
          </w:tblCellMar>
        </w:tblPrEx>
        <w:tc>
          <w:tcPr>
            <w:tcW w:w="1300" w:type="pct"/>
            <w:shd w:val="clear" w:color="auto" w:fill="F7F8FA"/>
            <w:tcMar>
              <w:top w:w="90" w:type="dxa"/>
              <w:left w:w="110" w:type="dxa"/>
              <w:bottom w:w="90" w:type="dxa"/>
              <w:right w:w="110" w:type="dxa"/>
            </w:tcMar>
            <w:vAlign w:val="center"/>
          </w:tcPr>
          <w:p w14:paraId="3E1AB3DF" w14:textId="77777777" w:rsidR="00F82ABE" w:rsidRDefault="00000000">
            <w:r>
              <w:rPr>
                <w:sz w:val="19"/>
                <w:szCs w:val="19"/>
              </w:rPr>
              <w:t>GET /api/v1/documents</w:t>
            </w:r>
          </w:p>
        </w:tc>
        <w:tc>
          <w:tcPr>
            <w:tcW w:w="2000" w:type="pct"/>
            <w:shd w:val="clear" w:color="auto" w:fill="F7F8FA"/>
            <w:tcMar>
              <w:top w:w="90" w:type="dxa"/>
              <w:left w:w="110" w:type="dxa"/>
              <w:bottom w:w="90" w:type="dxa"/>
              <w:right w:w="110" w:type="dxa"/>
            </w:tcMar>
            <w:vAlign w:val="center"/>
          </w:tcPr>
          <w:p w14:paraId="21734C9A" w14:textId="77777777" w:rsidR="00F82ABE" w:rsidRDefault="00000000">
            <w:r>
              <w:rPr>
                <w:sz w:val="19"/>
                <w:szCs w:val="19"/>
              </w:rPr>
              <w:t>List/search corpus documents</w:t>
            </w:r>
          </w:p>
        </w:tc>
        <w:tc>
          <w:tcPr>
            <w:tcW w:w="1700" w:type="pct"/>
            <w:shd w:val="clear" w:color="auto" w:fill="F7F8FA"/>
            <w:tcMar>
              <w:top w:w="90" w:type="dxa"/>
              <w:left w:w="110" w:type="dxa"/>
              <w:bottom w:w="90" w:type="dxa"/>
              <w:right w:w="110" w:type="dxa"/>
            </w:tcMar>
            <w:vAlign w:val="center"/>
          </w:tcPr>
          <w:p w14:paraId="5F4E7A93" w14:textId="77777777" w:rsidR="00F82ABE" w:rsidRDefault="00000000">
            <w:r>
              <w:rPr>
                <w:sz w:val="19"/>
                <w:szCs w:val="19"/>
              </w:rPr>
              <w:t>Filterable by doc_type, jurisdiction</w:t>
            </w:r>
          </w:p>
        </w:tc>
      </w:tr>
      <w:tr w:rsidR="00F82ABE" w14:paraId="0CCAF207" w14:textId="77777777">
        <w:tblPrEx>
          <w:tblCellMar>
            <w:top w:w="0" w:type="dxa"/>
            <w:bottom w:w="0" w:type="dxa"/>
          </w:tblCellMar>
        </w:tblPrEx>
        <w:tc>
          <w:tcPr>
            <w:tcW w:w="1300" w:type="pct"/>
            <w:tcMar>
              <w:top w:w="90" w:type="dxa"/>
              <w:left w:w="110" w:type="dxa"/>
              <w:bottom w:w="90" w:type="dxa"/>
              <w:right w:w="110" w:type="dxa"/>
            </w:tcMar>
            <w:vAlign w:val="center"/>
          </w:tcPr>
          <w:p w14:paraId="6E5928E2" w14:textId="77777777" w:rsidR="00F82ABE" w:rsidRDefault="00000000">
            <w:r>
              <w:rPr>
                <w:sz w:val="19"/>
                <w:szCs w:val="19"/>
              </w:rPr>
              <w:t>GET /api/v1/sections/{id}</w:t>
            </w:r>
          </w:p>
        </w:tc>
        <w:tc>
          <w:tcPr>
            <w:tcW w:w="2000" w:type="pct"/>
            <w:tcMar>
              <w:top w:w="90" w:type="dxa"/>
              <w:left w:w="110" w:type="dxa"/>
              <w:bottom w:w="90" w:type="dxa"/>
              <w:right w:w="110" w:type="dxa"/>
            </w:tcMar>
            <w:vAlign w:val="center"/>
          </w:tcPr>
          <w:p w14:paraId="6D825B5D" w14:textId="77777777" w:rsidR="00F82ABE" w:rsidRDefault="00000000">
            <w:r>
              <w:rPr>
                <w:sz w:val="19"/>
                <w:szCs w:val="19"/>
              </w:rPr>
              <w:t>Fetch a section's current text + metadata</w:t>
            </w:r>
          </w:p>
        </w:tc>
        <w:tc>
          <w:tcPr>
            <w:tcW w:w="1700" w:type="pct"/>
            <w:tcMar>
              <w:top w:w="90" w:type="dxa"/>
              <w:left w:w="110" w:type="dxa"/>
              <w:bottom w:w="90" w:type="dxa"/>
              <w:right w:w="110" w:type="dxa"/>
            </w:tcMar>
            <w:vAlign w:val="center"/>
          </w:tcPr>
          <w:p w14:paraId="3CF7E2F7" w14:textId="77777777" w:rsidR="00F82ABE" w:rsidRDefault="00000000">
            <w:r>
              <w:rPr>
                <w:sz w:val="19"/>
                <w:szCs w:val="19"/>
              </w:rPr>
              <w:t>Powers the citation viewer</w:t>
            </w:r>
          </w:p>
        </w:tc>
      </w:tr>
      <w:tr w:rsidR="00F82ABE" w14:paraId="3C65E997" w14:textId="77777777">
        <w:tblPrEx>
          <w:tblCellMar>
            <w:top w:w="0" w:type="dxa"/>
            <w:bottom w:w="0" w:type="dxa"/>
          </w:tblCellMar>
        </w:tblPrEx>
        <w:tc>
          <w:tcPr>
            <w:tcW w:w="1300" w:type="pct"/>
            <w:shd w:val="clear" w:color="auto" w:fill="F7F8FA"/>
            <w:tcMar>
              <w:top w:w="90" w:type="dxa"/>
              <w:left w:w="110" w:type="dxa"/>
              <w:bottom w:w="90" w:type="dxa"/>
              <w:right w:w="110" w:type="dxa"/>
            </w:tcMar>
            <w:vAlign w:val="center"/>
          </w:tcPr>
          <w:p w14:paraId="60B3B748" w14:textId="77777777" w:rsidR="00F82ABE" w:rsidRDefault="00000000">
            <w:r>
              <w:rPr>
                <w:sz w:val="19"/>
                <w:szCs w:val="19"/>
              </w:rPr>
              <w:t>GET /api/v1/sections/{id}/versions</w:t>
            </w:r>
          </w:p>
        </w:tc>
        <w:tc>
          <w:tcPr>
            <w:tcW w:w="2000" w:type="pct"/>
            <w:shd w:val="clear" w:color="auto" w:fill="F7F8FA"/>
            <w:tcMar>
              <w:top w:w="90" w:type="dxa"/>
              <w:left w:w="110" w:type="dxa"/>
              <w:bottom w:w="90" w:type="dxa"/>
              <w:right w:w="110" w:type="dxa"/>
            </w:tcMar>
            <w:vAlign w:val="center"/>
          </w:tcPr>
          <w:p w14:paraId="698B1C98" w14:textId="77777777" w:rsidR="00F82ABE" w:rsidRDefault="00000000">
            <w:r>
              <w:rPr>
                <w:sz w:val="19"/>
                <w:szCs w:val="19"/>
              </w:rPr>
              <w:t>Fetch version history for a section</w:t>
            </w:r>
          </w:p>
        </w:tc>
        <w:tc>
          <w:tcPr>
            <w:tcW w:w="1700" w:type="pct"/>
            <w:shd w:val="clear" w:color="auto" w:fill="F7F8FA"/>
            <w:tcMar>
              <w:top w:w="90" w:type="dxa"/>
              <w:left w:w="110" w:type="dxa"/>
              <w:bottom w:w="90" w:type="dxa"/>
              <w:right w:w="110" w:type="dxa"/>
            </w:tcMar>
            <w:vAlign w:val="center"/>
          </w:tcPr>
          <w:p w14:paraId="18D4F273" w14:textId="77777777" w:rsidR="00F82ABE" w:rsidRDefault="00000000">
            <w:r>
              <w:rPr>
                <w:sz w:val="19"/>
                <w:szCs w:val="19"/>
              </w:rPr>
              <w:t>FR-VER-002 as-of-date support</w:t>
            </w:r>
          </w:p>
        </w:tc>
      </w:tr>
      <w:tr w:rsidR="00F82ABE" w14:paraId="6F7B3A34" w14:textId="77777777">
        <w:tblPrEx>
          <w:tblCellMar>
            <w:top w:w="0" w:type="dxa"/>
            <w:bottom w:w="0" w:type="dxa"/>
          </w:tblCellMar>
        </w:tblPrEx>
        <w:tc>
          <w:tcPr>
            <w:tcW w:w="1300" w:type="pct"/>
            <w:tcMar>
              <w:top w:w="90" w:type="dxa"/>
              <w:left w:w="110" w:type="dxa"/>
              <w:bottom w:w="90" w:type="dxa"/>
              <w:right w:w="110" w:type="dxa"/>
            </w:tcMar>
            <w:vAlign w:val="center"/>
          </w:tcPr>
          <w:p w14:paraId="2CBF0818" w14:textId="77777777" w:rsidR="00F82ABE" w:rsidRDefault="00000000">
            <w:r>
              <w:rPr>
                <w:sz w:val="19"/>
                <w:szCs w:val="19"/>
              </w:rPr>
              <w:t>GET /api/v1/mappings/{old_ref}</w:t>
            </w:r>
          </w:p>
        </w:tc>
        <w:tc>
          <w:tcPr>
            <w:tcW w:w="2000" w:type="pct"/>
            <w:tcMar>
              <w:top w:w="90" w:type="dxa"/>
              <w:left w:w="110" w:type="dxa"/>
              <w:bottom w:w="90" w:type="dxa"/>
              <w:right w:w="110" w:type="dxa"/>
            </w:tcMar>
            <w:vAlign w:val="center"/>
          </w:tcPr>
          <w:p w14:paraId="37A64A13" w14:textId="77777777" w:rsidR="00F82ABE" w:rsidRDefault="00000000">
            <w:r>
              <w:rPr>
                <w:sz w:val="19"/>
                <w:szCs w:val="19"/>
              </w:rPr>
              <w:t>Look up a repealed→replacement mapping</w:t>
            </w:r>
          </w:p>
        </w:tc>
        <w:tc>
          <w:tcPr>
            <w:tcW w:w="1700" w:type="pct"/>
            <w:tcMar>
              <w:top w:w="90" w:type="dxa"/>
              <w:left w:w="110" w:type="dxa"/>
              <w:bottom w:w="90" w:type="dxa"/>
              <w:right w:w="110" w:type="dxa"/>
            </w:tcMar>
            <w:vAlign w:val="center"/>
          </w:tcPr>
          <w:p w14:paraId="01748E14" w14:textId="77777777" w:rsidR="00F82ABE" w:rsidRDefault="00000000">
            <w:r>
              <w:rPr>
                <w:sz w:val="19"/>
                <w:szCs w:val="19"/>
              </w:rPr>
              <w:t>FR-VER-003, e.g. IPC-302 → BNS-103</w:t>
            </w:r>
          </w:p>
        </w:tc>
      </w:tr>
      <w:tr w:rsidR="00F82ABE" w14:paraId="5577A164" w14:textId="77777777">
        <w:tblPrEx>
          <w:tblCellMar>
            <w:top w:w="0" w:type="dxa"/>
            <w:bottom w:w="0" w:type="dxa"/>
          </w:tblCellMar>
        </w:tblPrEx>
        <w:tc>
          <w:tcPr>
            <w:tcW w:w="1300" w:type="pct"/>
            <w:shd w:val="clear" w:color="auto" w:fill="F7F8FA"/>
            <w:tcMar>
              <w:top w:w="90" w:type="dxa"/>
              <w:left w:w="110" w:type="dxa"/>
              <w:bottom w:w="90" w:type="dxa"/>
              <w:right w:w="110" w:type="dxa"/>
            </w:tcMar>
            <w:vAlign w:val="center"/>
          </w:tcPr>
          <w:p w14:paraId="6574CBC9" w14:textId="77777777" w:rsidR="00F82ABE" w:rsidRDefault="00000000">
            <w:r>
              <w:rPr>
                <w:sz w:val="19"/>
                <w:szCs w:val="19"/>
              </w:rPr>
              <w:t>POST /api/v1/auth/signup, /login</w:t>
            </w:r>
          </w:p>
        </w:tc>
        <w:tc>
          <w:tcPr>
            <w:tcW w:w="2000" w:type="pct"/>
            <w:shd w:val="clear" w:color="auto" w:fill="F7F8FA"/>
            <w:tcMar>
              <w:top w:w="90" w:type="dxa"/>
              <w:left w:w="110" w:type="dxa"/>
              <w:bottom w:w="90" w:type="dxa"/>
              <w:right w:w="110" w:type="dxa"/>
            </w:tcMar>
            <w:vAlign w:val="center"/>
          </w:tcPr>
          <w:p w14:paraId="4CBABCCE" w14:textId="77777777" w:rsidR="00F82ABE" w:rsidRDefault="00000000">
            <w:r>
              <w:rPr>
                <w:sz w:val="19"/>
                <w:szCs w:val="19"/>
              </w:rPr>
              <w:t>Account creation / session</w:t>
            </w:r>
          </w:p>
        </w:tc>
        <w:tc>
          <w:tcPr>
            <w:tcW w:w="1700" w:type="pct"/>
            <w:shd w:val="clear" w:color="auto" w:fill="F7F8FA"/>
            <w:tcMar>
              <w:top w:w="90" w:type="dxa"/>
              <w:left w:w="110" w:type="dxa"/>
              <w:bottom w:w="90" w:type="dxa"/>
              <w:right w:w="110" w:type="dxa"/>
            </w:tcMar>
            <w:vAlign w:val="center"/>
          </w:tcPr>
          <w:p w14:paraId="32E9FC0F" w14:textId="77777777" w:rsidR="00F82ABE" w:rsidRDefault="00000000">
            <w:r>
              <w:rPr>
                <w:sz w:val="19"/>
                <w:szCs w:val="19"/>
              </w:rPr>
              <w:t>FR-AUTH-001</w:t>
            </w:r>
          </w:p>
        </w:tc>
      </w:tr>
      <w:tr w:rsidR="00F82ABE" w14:paraId="701746EC" w14:textId="77777777">
        <w:tblPrEx>
          <w:tblCellMar>
            <w:top w:w="0" w:type="dxa"/>
            <w:bottom w:w="0" w:type="dxa"/>
          </w:tblCellMar>
        </w:tblPrEx>
        <w:tc>
          <w:tcPr>
            <w:tcW w:w="1300" w:type="pct"/>
            <w:tcMar>
              <w:top w:w="90" w:type="dxa"/>
              <w:left w:w="110" w:type="dxa"/>
              <w:bottom w:w="90" w:type="dxa"/>
              <w:right w:w="110" w:type="dxa"/>
            </w:tcMar>
            <w:vAlign w:val="center"/>
          </w:tcPr>
          <w:p w14:paraId="69776047" w14:textId="77777777" w:rsidR="00F82ABE" w:rsidRDefault="00000000">
            <w:r>
              <w:rPr>
                <w:sz w:val="19"/>
                <w:szCs w:val="19"/>
              </w:rPr>
              <w:t>POST /api/v1/feedback</w:t>
            </w:r>
          </w:p>
        </w:tc>
        <w:tc>
          <w:tcPr>
            <w:tcW w:w="2000" w:type="pct"/>
            <w:tcMar>
              <w:top w:w="90" w:type="dxa"/>
              <w:left w:w="110" w:type="dxa"/>
              <w:bottom w:w="90" w:type="dxa"/>
              <w:right w:w="110" w:type="dxa"/>
            </w:tcMar>
            <w:vAlign w:val="center"/>
          </w:tcPr>
          <w:p w14:paraId="23B573AA" w14:textId="77777777" w:rsidR="00F82ABE" w:rsidRDefault="00000000">
            <w:r>
              <w:rPr>
                <w:sz w:val="19"/>
                <w:szCs w:val="19"/>
              </w:rPr>
              <w:t>Submit per-answer feedback</w:t>
            </w:r>
          </w:p>
        </w:tc>
        <w:tc>
          <w:tcPr>
            <w:tcW w:w="1700" w:type="pct"/>
            <w:tcMar>
              <w:top w:w="90" w:type="dxa"/>
              <w:left w:w="110" w:type="dxa"/>
              <w:bottom w:w="90" w:type="dxa"/>
              <w:right w:w="110" w:type="dxa"/>
            </w:tcMar>
            <w:vAlign w:val="center"/>
          </w:tcPr>
          <w:p w14:paraId="0322FB81" w14:textId="77777777" w:rsidR="00F82ABE" w:rsidRDefault="00000000">
            <w:r>
              <w:rPr>
                <w:sz w:val="19"/>
                <w:szCs w:val="19"/>
              </w:rPr>
              <w:t>FR-FEED-001</w:t>
            </w:r>
          </w:p>
        </w:tc>
      </w:tr>
      <w:tr w:rsidR="00F82ABE" w14:paraId="4852E0CD" w14:textId="77777777">
        <w:tblPrEx>
          <w:tblCellMar>
            <w:top w:w="0" w:type="dxa"/>
            <w:bottom w:w="0" w:type="dxa"/>
          </w:tblCellMar>
        </w:tblPrEx>
        <w:tc>
          <w:tcPr>
            <w:tcW w:w="1300" w:type="pct"/>
            <w:shd w:val="clear" w:color="auto" w:fill="F7F8FA"/>
            <w:tcMar>
              <w:top w:w="90" w:type="dxa"/>
              <w:left w:w="110" w:type="dxa"/>
              <w:bottom w:w="90" w:type="dxa"/>
              <w:right w:w="110" w:type="dxa"/>
            </w:tcMar>
            <w:vAlign w:val="center"/>
          </w:tcPr>
          <w:p w14:paraId="4808BB61" w14:textId="77777777" w:rsidR="00F82ABE" w:rsidRDefault="00000000">
            <w:r>
              <w:rPr>
                <w:sz w:val="19"/>
                <w:szCs w:val="19"/>
              </w:rPr>
              <w:t>GET /api/v1/admin/ingestion-jobs</w:t>
            </w:r>
          </w:p>
        </w:tc>
        <w:tc>
          <w:tcPr>
            <w:tcW w:w="2000" w:type="pct"/>
            <w:shd w:val="clear" w:color="auto" w:fill="F7F8FA"/>
            <w:tcMar>
              <w:top w:w="90" w:type="dxa"/>
              <w:left w:w="110" w:type="dxa"/>
              <w:bottom w:w="90" w:type="dxa"/>
              <w:right w:w="110" w:type="dxa"/>
            </w:tcMar>
            <w:vAlign w:val="center"/>
          </w:tcPr>
          <w:p w14:paraId="12095B85" w14:textId="77777777" w:rsidR="00F82ABE" w:rsidRDefault="00000000">
            <w:r>
              <w:rPr>
                <w:sz w:val="19"/>
                <w:szCs w:val="19"/>
              </w:rPr>
              <w:t>List ingestion job status (admin only)</w:t>
            </w:r>
          </w:p>
        </w:tc>
        <w:tc>
          <w:tcPr>
            <w:tcW w:w="1700" w:type="pct"/>
            <w:shd w:val="clear" w:color="auto" w:fill="F7F8FA"/>
            <w:tcMar>
              <w:top w:w="90" w:type="dxa"/>
              <w:left w:w="110" w:type="dxa"/>
              <w:bottom w:w="90" w:type="dxa"/>
              <w:right w:w="110" w:type="dxa"/>
            </w:tcMar>
            <w:vAlign w:val="center"/>
          </w:tcPr>
          <w:p w14:paraId="0C08CAA5" w14:textId="77777777" w:rsidR="00F82ABE" w:rsidRDefault="00000000">
            <w:r>
              <w:rPr>
                <w:sz w:val="19"/>
                <w:szCs w:val="19"/>
              </w:rPr>
              <w:t>FR-ADMIN-001, Phase 3+</w:t>
            </w:r>
          </w:p>
        </w:tc>
      </w:tr>
      <w:tr w:rsidR="00F82ABE" w14:paraId="2A06DFA9" w14:textId="77777777">
        <w:tblPrEx>
          <w:tblCellMar>
            <w:top w:w="0" w:type="dxa"/>
            <w:bottom w:w="0" w:type="dxa"/>
          </w:tblCellMar>
        </w:tblPrEx>
        <w:tc>
          <w:tcPr>
            <w:tcW w:w="1300" w:type="pct"/>
            <w:tcMar>
              <w:top w:w="90" w:type="dxa"/>
              <w:left w:w="110" w:type="dxa"/>
              <w:bottom w:w="90" w:type="dxa"/>
              <w:right w:w="110" w:type="dxa"/>
            </w:tcMar>
            <w:vAlign w:val="center"/>
          </w:tcPr>
          <w:p w14:paraId="2E86EF8A" w14:textId="77777777" w:rsidR="00F82ABE" w:rsidRDefault="00000000">
            <w:r>
              <w:rPr>
                <w:sz w:val="19"/>
                <w:szCs w:val="19"/>
              </w:rPr>
              <w:t>GET /api/v1/admin/flagged-answers</w:t>
            </w:r>
          </w:p>
        </w:tc>
        <w:tc>
          <w:tcPr>
            <w:tcW w:w="2000" w:type="pct"/>
            <w:tcMar>
              <w:top w:w="90" w:type="dxa"/>
              <w:left w:w="110" w:type="dxa"/>
              <w:bottom w:w="90" w:type="dxa"/>
              <w:right w:w="110" w:type="dxa"/>
            </w:tcMar>
            <w:vAlign w:val="center"/>
          </w:tcPr>
          <w:p w14:paraId="09A05D86" w14:textId="77777777" w:rsidR="00F82ABE" w:rsidRDefault="00000000">
            <w:r>
              <w:rPr>
                <w:sz w:val="19"/>
                <w:szCs w:val="19"/>
              </w:rPr>
              <w:t>Review queue for low-faithfulness answers</w:t>
            </w:r>
          </w:p>
        </w:tc>
        <w:tc>
          <w:tcPr>
            <w:tcW w:w="1700" w:type="pct"/>
            <w:tcMar>
              <w:top w:w="90" w:type="dxa"/>
              <w:left w:w="110" w:type="dxa"/>
              <w:bottom w:w="90" w:type="dxa"/>
              <w:right w:w="110" w:type="dxa"/>
            </w:tcMar>
            <w:vAlign w:val="center"/>
          </w:tcPr>
          <w:p w14:paraId="68308FBB" w14:textId="77777777" w:rsidR="00F82ABE" w:rsidRDefault="00000000">
            <w:r>
              <w:rPr>
                <w:sz w:val="19"/>
                <w:szCs w:val="19"/>
              </w:rPr>
              <w:t>FR-ADMIN-002, Phase 3+</w:t>
            </w:r>
          </w:p>
        </w:tc>
      </w:tr>
      <w:tr w:rsidR="00F82ABE" w14:paraId="6E84BFD0" w14:textId="77777777">
        <w:tblPrEx>
          <w:tblCellMar>
            <w:top w:w="0" w:type="dxa"/>
            <w:bottom w:w="0" w:type="dxa"/>
          </w:tblCellMar>
        </w:tblPrEx>
        <w:tc>
          <w:tcPr>
            <w:tcW w:w="1300" w:type="pct"/>
            <w:shd w:val="clear" w:color="auto" w:fill="F7F8FA"/>
            <w:tcMar>
              <w:top w:w="90" w:type="dxa"/>
              <w:left w:w="110" w:type="dxa"/>
              <w:bottom w:w="90" w:type="dxa"/>
              <w:right w:w="110" w:type="dxa"/>
            </w:tcMar>
            <w:vAlign w:val="center"/>
          </w:tcPr>
          <w:p w14:paraId="64BF315B" w14:textId="77777777" w:rsidR="00F82ABE" w:rsidRDefault="00000000">
            <w:r>
              <w:rPr>
                <w:sz w:val="19"/>
                <w:szCs w:val="19"/>
              </w:rPr>
              <w:t>POST /api/v1/dev/query</w:t>
            </w:r>
          </w:p>
        </w:tc>
        <w:tc>
          <w:tcPr>
            <w:tcW w:w="2000" w:type="pct"/>
            <w:shd w:val="clear" w:color="auto" w:fill="F7F8FA"/>
            <w:tcMar>
              <w:top w:w="90" w:type="dxa"/>
              <w:left w:w="110" w:type="dxa"/>
              <w:bottom w:w="90" w:type="dxa"/>
              <w:right w:w="110" w:type="dxa"/>
            </w:tcMar>
            <w:vAlign w:val="center"/>
          </w:tcPr>
          <w:p w14:paraId="15D55D88" w14:textId="77777777" w:rsidR="00F82ABE" w:rsidRDefault="00000000">
            <w:r>
              <w:rPr>
                <w:sz w:val="19"/>
                <w:szCs w:val="19"/>
              </w:rPr>
              <w:t>Developer API equivalent of /query</w:t>
            </w:r>
          </w:p>
        </w:tc>
        <w:tc>
          <w:tcPr>
            <w:tcW w:w="1700" w:type="pct"/>
            <w:shd w:val="clear" w:color="auto" w:fill="F7F8FA"/>
            <w:tcMar>
              <w:top w:w="90" w:type="dxa"/>
              <w:left w:w="110" w:type="dxa"/>
              <w:bottom w:w="90" w:type="dxa"/>
              <w:right w:w="110" w:type="dxa"/>
            </w:tcMar>
            <w:vAlign w:val="center"/>
          </w:tcPr>
          <w:p w14:paraId="3571EC58" w14:textId="77777777" w:rsidR="00F82ABE" w:rsidRDefault="00000000">
            <w:r>
              <w:rPr>
                <w:sz w:val="19"/>
                <w:szCs w:val="19"/>
              </w:rPr>
              <w:t>API-key auth, usage-based rate limit, Phase 6+</w:t>
            </w:r>
          </w:p>
        </w:tc>
      </w:tr>
      <w:tr w:rsidR="00F82ABE" w14:paraId="19FC7BD4" w14:textId="77777777">
        <w:tblPrEx>
          <w:tblCellMar>
            <w:top w:w="0" w:type="dxa"/>
            <w:bottom w:w="0" w:type="dxa"/>
          </w:tblCellMar>
        </w:tblPrEx>
        <w:tc>
          <w:tcPr>
            <w:tcW w:w="1300" w:type="pct"/>
            <w:tcMar>
              <w:top w:w="90" w:type="dxa"/>
              <w:left w:w="110" w:type="dxa"/>
              <w:bottom w:w="90" w:type="dxa"/>
              <w:right w:w="110" w:type="dxa"/>
            </w:tcMar>
            <w:vAlign w:val="center"/>
          </w:tcPr>
          <w:p w14:paraId="75BF7237" w14:textId="77777777" w:rsidR="00F82ABE" w:rsidRDefault="00000000">
            <w:r>
              <w:rPr>
                <w:sz w:val="19"/>
                <w:szCs w:val="19"/>
              </w:rPr>
              <w:t>GET /api/v1/health</w:t>
            </w:r>
          </w:p>
        </w:tc>
        <w:tc>
          <w:tcPr>
            <w:tcW w:w="2000" w:type="pct"/>
            <w:tcMar>
              <w:top w:w="90" w:type="dxa"/>
              <w:left w:w="110" w:type="dxa"/>
              <w:bottom w:w="90" w:type="dxa"/>
              <w:right w:w="110" w:type="dxa"/>
            </w:tcMar>
            <w:vAlign w:val="center"/>
          </w:tcPr>
          <w:p w14:paraId="4C8D984C" w14:textId="77777777" w:rsidR="00F82ABE" w:rsidRDefault="00000000">
            <w:r>
              <w:rPr>
                <w:sz w:val="19"/>
                <w:szCs w:val="19"/>
              </w:rPr>
              <w:t>Liveness/readiness probe</w:t>
            </w:r>
          </w:p>
        </w:tc>
        <w:tc>
          <w:tcPr>
            <w:tcW w:w="1700" w:type="pct"/>
            <w:tcMar>
              <w:top w:w="90" w:type="dxa"/>
              <w:left w:w="110" w:type="dxa"/>
              <w:bottom w:w="90" w:type="dxa"/>
              <w:right w:w="110" w:type="dxa"/>
            </w:tcMar>
            <w:vAlign w:val="center"/>
          </w:tcPr>
          <w:p w14:paraId="6F18803C" w14:textId="77777777" w:rsidR="00F82ABE" w:rsidRDefault="00000000">
            <w:r>
              <w:rPr>
                <w:sz w:val="19"/>
                <w:szCs w:val="19"/>
              </w:rPr>
              <w:t>Used by Cloud Run health checks</w:t>
            </w:r>
          </w:p>
        </w:tc>
      </w:tr>
    </w:tbl>
    <w:p w14:paraId="06273B93" w14:textId="77777777" w:rsidR="00F82ABE" w:rsidRDefault="00000000">
      <w:pPr>
        <w:pStyle w:val="Heading3"/>
        <w:spacing w:before="260" w:after="120"/>
      </w:pPr>
      <w:bookmarkStart w:id="42" w:name="_Toc236332444"/>
      <w:r>
        <w:t>5.1 Sample response shape</w:t>
      </w:r>
      <w:bookmarkEnd w:id="42"/>
    </w:p>
    <w:p w14:paraId="2A253BCA" w14:textId="77777777" w:rsidR="00F82ABE" w:rsidRDefault="00000000">
      <w:pPr>
        <w:shd w:val="clear" w:color="auto" w:fill="F4F6F8"/>
        <w:spacing w:before="100" w:after="200"/>
      </w:pPr>
      <w:r>
        <w:rPr>
          <w:rFonts w:ascii="Consolas" w:eastAsia="Consolas" w:hAnsi="Consolas" w:cs="Consolas"/>
          <w:color w:val="122840"/>
          <w:sz w:val="17"/>
          <w:szCs w:val="17"/>
        </w:rPr>
        <w:t>{</w:t>
      </w:r>
      <w:r>
        <w:rPr>
          <w:rFonts w:ascii="Consolas" w:eastAsia="Consolas" w:hAnsi="Consolas" w:cs="Consolas"/>
          <w:color w:val="122840"/>
          <w:sz w:val="17"/>
          <w:szCs w:val="17"/>
        </w:rPr>
        <w:br/>
        <w:t xml:space="preserve">  "answer": "Article 21 guarantees that no person shall be deprived...",</w:t>
      </w:r>
      <w:r>
        <w:rPr>
          <w:rFonts w:ascii="Consolas" w:eastAsia="Consolas" w:hAnsi="Consolas" w:cs="Consolas"/>
          <w:color w:val="122840"/>
          <w:sz w:val="17"/>
          <w:szCs w:val="17"/>
        </w:rPr>
        <w:br/>
        <w:t xml:space="preserve">  "citations": [</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"section_ref": "Constitution, Article 21",</w:t>
      </w:r>
      <w:r>
        <w:rPr>
          <w:rFonts w:ascii="Consolas" w:eastAsia="Consolas" w:hAnsi="Consolas" w:cs="Consolas"/>
          <w:color w:val="122840"/>
          <w:sz w:val="17"/>
          <w:szCs w:val="17"/>
        </w:rPr>
        <w:br/>
        <w:t xml:space="preserve">      "chunk_id": "uuid",</w:t>
      </w:r>
      <w:r>
        <w:rPr>
          <w:rFonts w:ascii="Consolas" w:eastAsia="Consolas" w:hAnsi="Consolas" w:cs="Consolas"/>
          <w:color w:val="122840"/>
          <w:sz w:val="17"/>
          <w:szCs w:val="17"/>
        </w:rPr>
        <w:br/>
        <w:t xml:space="preserve">      "excerpt": "No person shall be deprived of his life or personal liberty...",</w:t>
      </w:r>
      <w:r>
        <w:rPr>
          <w:rFonts w:ascii="Consolas" w:eastAsia="Consolas" w:hAnsi="Consolas" w:cs="Consolas"/>
          <w:color w:val="122840"/>
          <w:sz w:val="17"/>
          <w:szCs w:val="17"/>
        </w:rPr>
        <w:br/>
        <w:t xml:space="preserve">      "source_url": "https://...",</w:t>
      </w:r>
      <w:r>
        <w:rPr>
          <w:rFonts w:ascii="Consolas" w:eastAsia="Consolas" w:hAnsi="Consolas" w:cs="Consolas"/>
          <w:color w:val="122840"/>
          <w:sz w:val="17"/>
          <w:szCs w:val="17"/>
        </w:rPr>
        <w:br/>
        <w:t xml:space="preserve">      "version_note": "latest (no amendments since adoption)"</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"faithfulness_check": { "passed": true, "score": 0.94 },</w:t>
      </w:r>
      <w:r>
        <w:rPr>
          <w:rFonts w:ascii="Consolas" w:eastAsia="Consolas" w:hAnsi="Consolas" w:cs="Consolas"/>
          <w:color w:val="122840"/>
          <w:sz w:val="17"/>
          <w:szCs w:val="17"/>
        </w:rPr>
        <w:br/>
        <w:t xml:space="preserve">  "scope": { "in_scope": true, "persona_tier": "student" }</w:t>
      </w:r>
      <w:r>
        <w:rPr>
          <w:rFonts w:ascii="Consolas" w:eastAsia="Consolas" w:hAnsi="Consolas" w:cs="Consolas"/>
          <w:color w:val="122840"/>
          <w:sz w:val="17"/>
          <w:szCs w:val="17"/>
        </w:rPr>
        <w:br/>
        <w:t>}</w:t>
      </w:r>
    </w:p>
    <w:p w14:paraId="71736F80" w14:textId="77777777" w:rsidR="00F82ABE" w:rsidRDefault="00000000">
      <w:r>
        <w:br w:type="page"/>
      </w:r>
    </w:p>
    <w:p w14:paraId="74896766" w14:textId="77777777" w:rsidR="00F82ABE" w:rsidRDefault="00000000">
      <w:pPr>
        <w:pStyle w:val="Heading1"/>
        <w:pBdr>
          <w:bottom w:val="single" w:sz="10" w:space="6" w:color="B8892B"/>
        </w:pBdr>
        <w:spacing w:before="480" w:after="220"/>
      </w:pPr>
      <w:bookmarkStart w:id="43" w:name="_Toc236332445"/>
      <w:r>
        <w:lastRenderedPageBreak/>
        <w:t>6. Algorithm Design</w:t>
      </w:r>
      <w:bookmarkEnd w:id="43"/>
    </w:p>
    <w:p w14:paraId="5650B574" w14:textId="77777777" w:rsidR="00F82ABE" w:rsidRDefault="00000000">
      <w:pPr>
        <w:pStyle w:val="Heading2"/>
        <w:spacing w:before="360" w:after="160"/>
      </w:pPr>
      <w:bookmarkStart w:id="44" w:name="_Toc236332446"/>
      <w:r>
        <w:t>6.1 Hybrid Retrieval Scoring &amp; Merge (Reciprocal Rank Fusion)</w:t>
      </w:r>
      <w:bookmarkEnd w:id="44"/>
    </w:p>
    <w:p w14:paraId="714E17A7" w14:textId="77777777" w:rsidR="00F82ABE" w:rsidRDefault="00000000">
      <w:pPr>
        <w:spacing w:after="160" w:line="276" w:lineRule="auto"/>
      </w:pPr>
      <w:r>
        <w:t>Sparse and dense search return two ranked lists over the same candidate space. RRF combines them by rank position, not raw score — this avoids the common pitfall of trying to normalize two incomparable score distributions (BM25-style scores and cosine similarities live on different scales).</w:t>
      </w:r>
    </w:p>
    <w:p w14:paraId="5BEE4CD0" w14:textId="77777777" w:rsidR="00F82ABE" w:rsidRDefault="00000000">
      <w:pPr>
        <w:shd w:val="clear" w:color="auto" w:fill="F4F6F8"/>
        <w:spacing w:before="100" w:after="200"/>
      </w:pPr>
      <w:r>
        <w:rPr>
          <w:rFonts w:ascii="Consolas" w:eastAsia="Consolas" w:hAnsi="Consolas" w:cs="Consolas"/>
          <w:color w:val="122840"/>
          <w:sz w:val="17"/>
          <w:szCs w:val="17"/>
        </w:rPr>
        <w:t>RRF_score(d) = sum over each ranked list L containing d of:</w:t>
      </w:r>
      <w:r>
        <w:rPr>
          <w:rFonts w:ascii="Consolas" w:eastAsia="Consolas" w:hAnsi="Consolas" w:cs="Consolas"/>
          <w:color w:val="122840"/>
          <w:sz w:val="17"/>
          <w:szCs w:val="17"/>
        </w:rPr>
        <w:br/>
        <w:t xml:space="preserve">                   1 / (k + rank_L(d))</w:t>
      </w:r>
      <w:r>
        <w:rPr>
          <w:rFonts w:ascii="Consolas" w:eastAsia="Consolas" w:hAnsi="Consolas" w:cs="Consolas"/>
          <w:color w:val="122840"/>
          <w:sz w:val="17"/>
          <w:szCs w:val="17"/>
        </w:rPr>
        <w:br/>
        <w:t># k is a smoothing constant (typically 60)</w:t>
      </w:r>
      <w:r>
        <w:rPr>
          <w:rFonts w:ascii="Consolas" w:eastAsia="Consolas" w:hAnsi="Consolas" w:cs="Consolas"/>
          <w:color w:val="122840"/>
          <w:sz w:val="17"/>
          <w:szCs w:val="17"/>
        </w:rPr>
        <w:br/>
        <w:t># a document ranked highly in either list scores well;</w:t>
      </w:r>
      <w:r>
        <w:rPr>
          <w:rFonts w:ascii="Consolas" w:eastAsia="Consolas" w:hAnsi="Consolas" w:cs="Consolas"/>
          <w:color w:val="122840"/>
          <w:sz w:val="17"/>
          <w:szCs w:val="17"/>
        </w:rPr>
        <w:br/>
        <w:t># a document ranked highly in BOTH lists scores best</w:t>
      </w:r>
    </w:p>
    <w:p w14:paraId="6005BE2C" w14:textId="77777777" w:rsidR="00F82ABE" w:rsidRDefault="00000000">
      <w:pPr>
        <w:pStyle w:val="Heading2"/>
        <w:spacing w:before="360" w:after="160"/>
      </w:pPr>
      <w:bookmarkStart w:id="45" w:name="_Toc236332447"/>
      <w:r>
        <w:t>6.2 Chunking Algorithm (Summary)</w:t>
      </w:r>
      <w:bookmarkEnd w:id="45"/>
    </w:p>
    <w:p w14:paraId="575D8C6D" w14:textId="77777777" w:rsidR="00F82ABE" w:rsidRDefault="00000000">
      <w:pPr>
        <w:shd w:val="clear" w:color="auto" w:fill="F4F6F8"/>
        <w:spacing w:before="100" w:after="200"/>
      </w:pPr>
      <w:r>
        <w:rPr>
          <w:rFonts w:ascii="Consolas" w:eastAsia="Consolas" w:hAnsi="Consolas" w:cs="Consolas"/>
          <w:color w:val="122840"/>
          <w:sz w:val="17"/>
          <w:szCs w:val="17"/>
        </w:rPr>
        <w:t>for each section in document.sections:</w:t>
      </w:r>
      <w:r>
        <w:rPr>
          <w:rFonts w:ascii="Consolas" w:eastAsia="Consolas" w:hAnsi="Consolas" w:cs="Consolas"/>
          <w:color w:val="122840"/>
          <w:sz w:val="17"/>
          <w:szCs w:val="17"/>
        </w:rPr>
        <w:br/>
        <w:t xml:space="preserve">    if token_count(section.text) &lt;= 512:</w:t>
      </w:r>
      <w:r>
        <w:rPr>
          <w:rFonts w:ascii="Consolas" w:eastAsia="Consolas" w:hAnsi="Consolas" w:cs="Consolas"/>
          <w:color w:val="122840"/>
          <w:sz w:val="17"/>
          <w:szCs w:val="17"/>
        </w:rPr>
        <w:br/>
        <w:t xml:space="preserve">        emit single chunk</w:t>
      </w:r>
      <w:r>
        <w:rPr>
          <w:rFonts w:ascii="Consolas" w:eastAsia="Consolas" w:hAnsi="Consolas" w:cs="Consolas"/>
          <w:color w:val="122840"/>
          <w:sz w:val="17"/>
          <w:szCs w:val="17"/>
        </w:rPr>
        <w:br/>
        <w:t xml:space="preserve">    else:</w:t>
      </w:r>
      <w:r>
        <w:rPr>
          <w:rFonts w:ascii="Consolas" w:eastAsia="Consolas" w:hAnsi="Consolas" w:cs="Consolas"/>
          <w:color w:val="122840"/>
          <w:sz w:val="17"/>
          <w:szCs w:val="17"/>
        </w:rPr>
        <w:br/>
        <w:t xml:space="preserve">        split at sub-section / clause boundaries</w:t>
      </w:r>
      <w:r>
        <w:rPr>
          <w:rFonts w:ascii="Consolas" w:eastAsia="Consolas" w:hAnsi="Consolas" w:cs="Consolas"/>
          <w:color w:val="122840"/>
          <w:sz w:val="17"/>
          <w:szCs w:val="17"/>
        </w:rPr>
        <w:br/>
        <w:t xml:space="preserve">        merge small adjacent pieces up to the 512-token budget</w:t>
      </w:r>
      <w:r>
        <w:rPr>
          <w:rFonts w:ascii="Consolas" w:eastAsia="Consolas" w:hAnsi="Consolas" w:cs="Consolas"/>
          <w:color w:val="122840"/>
          <w:sz w:val="17"/>
          <w:szCs w:val="17"/>
        </w:rPr>
        <w:br/>
        <w:t xml:space="preserve">        never split mid-sentence, never cross a section boundary</w:t>
      </w:r>
    </w:p>
    <w:p w14:paraId="3AE127C3" w14:textId="77777777" w:rsidR="00F82ABE" w:rsidRDefault="00000000">
      <w:pPr>
        <w:pStyle w:val="Heading2"/>
        <w:spacing w:before="360" w:after="160"/>
      </w:pPr>
      <w:bookmarkStart w:id="46" w:name="_Toc236332448"/>
      <w:r>
        <w:t>6.3 Cross-Reference Resolution</w:t>
      </w:r>
      <w:bookmarkEnd w:id="46"/>
    </w:p>
    <w:p w14:paraId="6ABF2879" w14:textId="77777777" w:rsidR="00F82ABE" w:rsidRDefault="00000000">
      <w:pPr>
        <w:shd w:val="clear" w:color="auto" w:fill="F4F6F8"/>
        <w:spacing w:before="100" w:after="200"/>
      </w:pPr>
      <w:r>
        <w:rPr>
          <w:rFonts w:ascii="Consolas" w:eastAsia="Consolas" w:hAnsi="Consolas" w:cs="Consolas"/>
          <w:color w:val="122840"/>
          <w:sz w:val="17"/>
          <w:szCs w:val="17"/>
        </w:rPr>
        <w:t>for each chunk in reranked_top_n:</w:t>
      </w:r>
      <w:r>
        <w:rPr>
          <w:rFonts w:ascii="Consolas" w:eastAsia="Consolas" w:hAnsi="Consolas" w:cs="Consolas"/>
          <w:color w:val="122840"/>
          <w:sz w:val="17"/>
          <w:szCs w:val="17"/>
        </w:rPr>
        <w:br/>
        <w:t xml:space="preserve">    refs = chunk.section.cross_references</w:t>
      </w:r>
      <w:r>
        <w:rPr>
          <w:rFonts w:ascii="Consolas" w:eastAsia="Consolas" w:hAnsi="Consolas" w:cs="Consolas"/>
          <w:color w:val="122840"/>
          <w:sz w:val="17"/>
          <w:szCs w:val="17"/>
        </w:rPr>
        <w:br/>
        <w:t xml:space="preserve">    for ref in refs:</w:t>
      </w:r>
      <w:r>
        <w:rPr>
          <w:rFonts w:ascii="Consolas" w:eastAsia="Consolas" w:hAnsi="Consolas" w:cs="Consolas"/>
          <w:color w:val="122840"/>
          <w:sz w:val="17"/>
          <w:szCs w:val="17"/>
        </w:rPr>
        <w:br/>
        <w:t xml:space="preserve">        if ref not already in context_set:</w:t>
      </w:r>
      <w:r>
        <w:rPr>
          <w:rFonts w:ascii="Consolas" w:eastAsia="Consolas" w:hAnsi="Consolas" w:cs="Consolas"/>
          <w:color w:val="122840"/>
          <w:sz w:val="17"/>
          <w:szCs w:val="17"/>
        </w:rPr>
        <w:br/>
        <w:t xml:space="preserve">            add ref's current-version text to context_set (marked as "referenced, not primary")</w:t>
      </w:r>
      <w:r>
        <w:rPr>
          <w:rFonts w:ascii="Consolas" w:eastAsia="Consolas" w:hAnsi="Consolas" w:cs="Consolas"/>
          <w:color w:val="122840"/>
          <w:sz w:val="17"/>
          <w:szCs w:val="17"/>
        </w:rPr>
        <w:br/>
        <w:t># primary chunks are always shown to the user as citations;</w:t>
      </w:r>
      <w:r>
        <w:rPr>
          <w:rFonts w:ascii="Consolas" w:eastAsia="Consolas" w:hAnsi="Consolas" w:cs="Consolas"/>
          <w:color w:val="122840"/>
          <w:sz w:val="17"/>
          <w:szCs w:val="17"/>
        </w:rPr>
        <w:br/>
        <w:t># referenced-but-not-primary chunks inform the model but are</w:t>
      </w:r>
      <w:r>
        <w:rPr>
          <w:rFonts w:ascii="Consolas" w:eastAsia="Consolas" w:hAnsi="Consolas" w:cs="Consolas"/>
          <w:color w:val="122840"/>
          <w:sz w:val="17"/>
          <w:szCs w:val="17"/>
        </w:rPr>
        <w:br/>
        <w:t># not cited unless the model's claim actually depends on them</w:t>
      </w:r>
    </w:p>
    <w:p w14:paraId="4280927B" w14:textId="77777777" w:rsidR="00F82ABE" w:rsidRDefault="00000000">
      <w:pPr>
        <w:pStyle w:val="Heading2"/>
        <w:spacing w:before="360" w:after="160"/>
      </w:pPr>
      <w:bookmarkStart w:id="47" w:name="_Toc236332449"/>
      <w:r>
        <w:t>6.4 Version Resolution Decision Tree</w:t>
      </w:r>
      <w:bookmarkEnd w:id="47"/>
    </w:p>
    <w:p w14:paraId="5980616F" w14:textId="77777777" w:rsidR="00F82ABE" w:rsidRDefault="00000000">
      <w:pPr>
        <w:shd w:val="clear" w:color="auto" w:fill="F4F6F8"/>
        <w:spacing w:before="100" w:after="200"/>
      </w:pPr>
      <w:r>
        <w:rPr>
          <w:rFonts w:ascii="Consolas" w:eastAsia="Consolas" w:hAnsi="Consolas" w:cs="Consolas"/>
          <w:color w:val="122840"/>
          <w:sz w:val="17"/>
          <w:szCs w:val="17"/>
        </w:rPr>
        <w:t>resolve_version(query_section_ref, as_of_date=None):</w:t>
      </w:r>
      <w:r>
        <w:rPr>
          <w:rFonts w:ascii="Consolas" w:eastAsia="Consolas" w:hAnsi="Consolas" w:cs="Consolas"/>
          <w:color w:val="122840"/>
          <w:sz w:val="17"/>
          <w:szCs w:val="17"/>
        </w:rPr>
        <w:br/>
        <w:t xml:space="preserve">    if as_of_date given:</w:t>
      </w:r>
      <w:r>
        <w:rPr>
          <w:rFonts w:ascii="Consolas" w:eastAsia="Consolas" w:hAnsi="Consolas" w:cs="Consolas"/>
          <w:color w:val="122840"/>
          <w:sz w:val="17"/>
          <w:szCs w:val="17"/>
        </w:rPr>
        <w:br/>
        <w:t xml:space="preserve">        return section version whose [effective_from, effective_to) covers as_of_date</w:t>
      </w:r>
      <w:r>
        <w:rPr>
          <w:rFonts w:ascii="Consolas" w:eastAsia="Consolas" w:hAnsi="Consolas" w:cs="Consolas"/>
          <w:color w:val="122840"/>
          <w:sz w:val="17"/>
          <w:szCs w:val="17"/>
        </w:rPr>
        <w:br/>
        <w:t xml:space="preserve">    if query_section_ref matches a current section:</w:t>
      </w:r>
      <w:r>
        <w:rPr>
          <w:rFonts w:ascii="Consolas" w:eastAsia="Consolas" w:hAnsi="Consolas" w:cs="Consolas"/>
          <w:color w:val="122840"/>
          <w:sz w:val="17"/>
          <w:szCs w:val="17"/>
        </w:rPr>
        <w:br/>
        <w:t xml:space="preserve">        return current version  (default: latest)</w:t>
      </w:r>
      <w:r>
        <w:rPr>
          <w:rFonts w:ascii="Consolas" w:eastAsia="Consolas" w:hAnsi="Consolas" w:cs="Consolas"/>
          <w:color w:val="122840"/>
          <w:sz w:val="17"/>
          <w:szCs w:val="17"/>
        </w:rPr>
        <w:br/>
        <w:t xml:space="preserve">    if query_section_ref matches section_mappings.old_ref:</w:t>
      </w:r>
      <w:r>
        <w:rPr>
          <w:rFonts w:ascii="Consolas" w:eastAsia="Consolas" w:hAnsi="Consolas" w:cs="Consolas"/>
          <w:color w:val="122840"/>
          <w:sz w:val="17"/>
          <w:szCs w:val="17"/>
        </w:rPr>
        <w:br/>
        <w:t xml:space="preserve">        return {</w:t>
      </w:r>
      <w:r>
        <w:rPr>
          <w:rFonts w:ascii="Consolas" w:eastAsia="Consolas" w:hAnsi="Consolas" w:cs="Consolas"/>
          <w:color w:val="122840"/>
          <w:sz w:val="17"/>
          <w:szCs w:val="17"/>
        </w:rPr>
        <w:br/>
        <w:t xml:space="preserve">          current_version_of(mapping.new_ref),</w:t>
      </w:r>
      <w:r>
        <w:rPr>
          <w:rFonts w:ascii="Consolas" w:eastAsia="Consolas" w:hAnsi="Consolas" w:cs="Consolas"/>
          <w:color w:val="122840"/>
          <w:sz w:val="17"/>
          <w:szCs w:val="17"/>
        </w:rPr>
        <w:br/>
        <w:t xml:space="preserve">          note: "formerly " + old_ref + "; retrospective application:</w:t>
      </w:r>
      <w:r>
        <w:rPr>
          <w:rFonts w:ascii="Consolas" w:eastAsia="Consolas" w:hAnsi="Consolas" w:cs="Consolas"/>
          <w:color w:val="122840"/>
          <w:sz w:val="17"/>
          <w:szCs w:val="17"/>
        </w:rPr>
        <w:br/>
        <w:t xml:space="preserve">                 offences before " + mapping.effective_date + " tried under old law"</w:t>
      </w:r>
      <w:r>
        <w:rPr>
          <w:rFonts w:ascii="Consolas" w:eastAsia="Consolas" w:hAnsi="Consolas" w:cs="Consolas"/>
          <w:color w:val="122840"/>
          <w:sz w:val="17"/>
          <w:szCs w:val="17"/>
        </w:rPr>
        <w:br/>
        <w:t xml:space="preserve">        }</w:t>
      </w:r>
      <w:r>
        <w:rPr>
          <w:rFonts w:ascii="Consolas" w:eastAsia="Consolas" w:hAnsi="Consolas" w:cs="Consolas"/>
          <w:color w:val="122840"/>
          <w:sz w:val="17"/>
          <w:szCs w:val="17"/>
        </w:rPr>
        <w:br/>
        <w:t xml:space="preserve">    return "not found" -&gt; low-confidence fallback (FR-GEN-005)</w:t>
      </w:r>
    </w:p>
    <w:p w14:paraId="2D26B69E" w14:textId="77777777" w:rsidR="00F82ABE" w:rsidRDefault="00000000">
      <w:pPr>
        <w:pStyle w:val="Heading2"/>
        <w:spacing w:before="360" w:after="160"/>
      </w:pPr>
      <w:bookmarkStart w:id="48" w:name="_Toc236332450"/>
      <w:r>
        <w:t>6.5 Faithfulness Scoring</w:t>
      </w:r>
      <w:bookmarkEnd w:id="48"/>
    </w:p>
    <w:p w14:paraId="41389654" w14:textId="77777777" w:rsidR="00F82ABE" w:rsidRDefault="00000000">
      <w:pPr>
        <w:spacing w:after="160" w:line="276" w:lineRule="auto"/>
      </w:pPr>
      <w:r>
        <w:t>For each citation in a draft answer, the checker verifies the claim text is entailed by the cited chunk's text (not merely topically related). A configurable threshold (default per Section 6 of the SRS: &gt;90% pass rate target, tracked in aggregate) determines whether the answer ships as-is or triggers a revise/fallback path.</w:t>
      </w:r>
    </w:p>
    <w:p w14:paraId="32EBE092" w14:textId="77777777" w:rsidR="00F82ABE" w:rsidRDefault="00000000">
      <w:pPr>
        <w:pStyle w:val="Heading2"/>
        <w:spacing w:before="360" w:after="160"/>
      </w:pPr>
      <w:bookmarkStart w:id="49" w:name="_Toc236332451"/>
      <w:r>
        <w:t>6.6 Query Classification</w:t>
      </w:r>
      <w:bookmarkEnd w:id="49"/>
    </w:p>
    <w:p w14:paraId="1E130287" w14:textId="77777777" w:rsidR="00F82ABE" w:rsidRDefault="00000000">
      <w:pPr>
        <w:pStyle w:val="ListParagraph"/>
        <w:numPr>
          <w:ilvl w:val="0"/>
          <w:numId w:val="1"/>
        </w:numPr>
        <w:spacing w:after="90" w:line="276" w:lineRule="auto"/>
      </w:pPr>
      <w:r>
        <w:t>In-scope check: is this a legal question within the current corpus's jurisdiction and topic coverage?</w:t>
      </w:r>
    </w:p>
    <w:p w14:paraId="5A54C571" w14:textId="77777777" w:rsidR="00F82ABE" w:rsidRDefault="00000000">
      <w:pPr>
        <w:pStyle w:val="ListParagraph"/>
        <w:numPr>
          <w:ilvl w:val="0"/>
          <w:numId w:val="1"/>
        </w:numPr>
        <w:spacing w:after="90" w:line="276" w:lineRule="auto"/>
      </w:pPr>
      <w:r>
        <w:t>Multi-hop detection: does answering require comparing or combining multiple distinct provisions? (Phase 1–2: flagged and scoped out per FR-RET-004; Phase 3+: routed to query decomposition.)</w:t>
      </w:r>
    </w:p>
    <w:p w14:paraId="01275613" w14:textId="77777777" w:rsidR="00F82ABE" w:rsidRDefault="00000000">
      <w:pPr>
        <w:pStyle w:val="ListParagraph"/>
        <w:numPr>
          <w:ilvl w:val="0"/>
          <w:numId w:val="1"/>
        </w:numPr>
        <w:spacing w:after="90" w:line="276" w:lineRule="auto"/>
      </w:pPr>
      <w:r>
        <w:lastRenderedPageBreak/>
        <w:t>Safety/high-stakes detection: does this resemble a request for individualized legal advice or a ready-to-file document? (FR-SEC-004)</w:t>
      </w:r>
    </w:p>
    <w:p w14:paraId="5D1DB818" w14:textId="77777777" w:rsidR="00F82ABE" w:rsidRDefault="00000000">
      <w:r>
        <w:br w:type="page"/>
      </w:r>
    </w:p>
    <w:p w14:paraId="582C5C77" w14:textId="77777777" w:rsidR="00F82ABE" w:rsidRDefault="00000000">
      <w:pPr>
        <w:pStyle w:val="Heading1"/>
        <w:pBdr>
          <w:bottom w:val="single" w:sz="10" w:space="6" w:color="B8892B"/>
        </w:pBdr>
        <w:spacing w:before="480" w:after="220"/>
      </w:pPr>
      <w:bookmarkStart w:id="50" w:name="_Toc236332452"/>
      <w:r>
        <w:lastRenderedPageBreak/>
        <w:t>7. Security Design</w:t>
      </w:r>
      <w:bookmarkEnd w:id="50"/>
    </w:p>
    <w:p w14:paraId="38E42E2D" w14:textId="77777777" w:rsidR="00F82ABE" w:rsidRDefault="00000000">
      <w:pPr>
        <w:spacing w:after="160" w:line="276" w:lineRule="auto"/>
      </w:pPr>
      <w:r>
        <w:t>A public tool that takes free-text input and hands it to an LLM is a target for prompt injection and cost-abuse; this was treated as a first-class design concern, not an incident-response afterthought.</w:t>
      </w:r>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3684"/>
        <w:gridCol w:w="6012"/>
      </w:tblGrid>
      <w:tr w:rsidR="00F82ABE" w14:paraId="18A1B6A9" w14:textId="77777777">
        <w:tblPrEx>
          <w:tblCellMar>
            <w:top w:w="0" w:type="dxa"/>
            <w:bottom w:w="0" w:type="dxa"/>
          </w:tblCellMar>
        </w:tblPrEx>
        <w:trPr>
          <w:tblHeader/>
        </w:trPr>
        <w:tc>
          <w:tcPr>
            <w:tcW w:w="1900" w:type="pct"/>
            <w:shd w:val="clear" w:color="auto" w:fill="1B3A5C"/>
            <w:tcMar>
              <w:top w:w="90" w:type="dxa"/>
              <w:left w:w="110" w:type="dxa"/>
              <w:bottom w:w="90" w:type="dxa"/>
              <w:right w:w="110" w:type="dxa"/>
            </w:tcMar>
            <w:vAlign w:val="center"/>
          </w:tcPr>
          <w:p w14:paraId="24CC523C" w14:textId="77777777" w:rsidR="00F82ABE" w:rsidRDefault="00000000">
            <w:r>
              <w:rPr>
                <w:b/>
                <w:bCs/>
                <w:color w:val="FFFFFF"/>
                <w:sz w:val="19"/>
                <w:szCs w:val="19"/>
              </w:rPr>
              <w:t>Threat</w:t>
            </w:r>
          </w:p>
        </w:tc>
        <w:tc>
          <w:tcPr>
            <w:tcW w:w="3100" w:type="pct"/>
            <w:shd w:val="clear" w:color="auto" w:fill="1B3A5C"/>
            <w:tcMar>
              <w:top w:w="90" w:type="dxa"/>
              <w:left w:w="110" w:type="dxa"/>
              <w:bottom w:w="90" w:type="dxa"/>
              <w:right w:w="110" w:type="dxa"/>
            </w:tcMar>
            <w:vAlign w:val="center"/>
          </w:tcPr>
          <w:p w14:paraId="4D7B9220" w14:textId="77777777" w:rsidR="00F82ABE" w:rsidRDefault="00000000">
            <w:r>
              <w:rPr>
                <w:b/>
                <w:bCs/>
                <w:color w:val="FFFFFF"/>
                <w:sz w:val="19"/>
                <w:szCs w:val="19"/>
              </w:rPr>
              <w:t>Mitigation</w:t>
            </w:r>
          </w:p>
        </w:tc>
      </w:tr>
      <w:tr w:rsidR="00F82ABE" w14:paraId="121DB465" w14:textId="77777777">
        <w:tblPrEx>
          <w:tblCellMar>
            <w:top w:w="0" w:type="dxa"/>
            <w:bottom w:w="0" w:type="dxa"/>
          </w:tblCellMar>
        </w:tblPrEx>
        <w:tc>
          <w:tcPr>
            <w:tcW w:w="1900" w:type="pct"/>
            <w:tcMar>
              <w:top w:w="90" w:type="dxa"/>
              <w:left w:w="110" w:type="dxa"/>
              <w:bottom w:w="90" w:type="dxa"/>
              <w:right w:w="110" w:type="dxa"/>
            </w:tcMar>
            <w:vAlign w:val="center"/>
          </w:tcPr>
          <w:p w14:paraId="0EE92D7E" w14:textId="77777777" w:rsidR="00F82ABE" w:rsidRDefault="00000000">
            <w:r>
              <w:rPr>
                <w:sz w:val="19"/>
                <w:szCs w:val="19"/>
              </w:rPr>
              <w:t>Prompt injection (user input attempts to override grounding or elicit fabricated case law)</w:t>
            </w:r>
          </w:p>
        </w:tc>
        <w:tc>
          <w:tcPr>
            <w:tcW w:w="3100" w:type="pct"/>
            <w:tcMar>
              <w:top w:w="90" w:type="dxa"/>
              <w:left w:w="110" w:type="dxa"/>
              <w:bottom w:w="90" w:type="dxa"/>
              <w:right w:w="110" w:type="dxa"/>
            </w:tcMar>
            <w:vAlign w:val="center"/>
          </w:tcPr>
          <w:p w14:paraId="2282E1D0" w14:textId="77777777" w:rsidR="00F82ABE" w:rsidRDefault="00000000">
            <w:r>
              <w:rPr>
                <w:sz w:val="19"/>
                <w:szCs w:val="19"/>
              </w:rPr>
              <w:t>System prompt structure separates instructions from retrieved content and user input; faithfulness checker (4.15) catches ungrounded claims regardless of how they were elicited; query classifier (4.12) flags adversarial patterns.</w:t>
            </w:r>
          </w:p>
        </w:tc>
      </w:tr>
      <w:tr w:rsidR="00F82ABE" w14:paraId="16C8E9B3" w14:textId="77777777">
        <w:tblPrEx>
          <w:tblCellMar>
            <w:top w:w="0" w:type="dxa"/>
            <w:bottom w:w="0" w:type="dxa"/>
          </w:tblCellMar>
        </w:tblPrEx>
        <w:tc>
          <w:tcPr>
            <w:tcW w:w="1900" w:type="pct"/>
            <w:shd w:val="clear" w:color="auto" w:fill="F7F8FA"/>
            <w:tcMar>
              <w:top w:w="90" w:type="dxa"/>
              <w:left w:w="110" w:type="dxa"/>
              <w:bottom w:w="90" w:type="dxa"/>
              <w:right w:w="110" w:type="dxa"/>
            </w:tcMar>
            <w:vAlign w:val="center"/>
          </w:tcPr>
          <w:p w14:paraId="189E3347" w14:textId="77777777" w:rsidR="00F82ABE" w:rsidRDefault="00000000">
            <w:r>
              <w:rPr>
                <w:sz w:val="19"/>
                <w:szCs w:val="19"/>
              </w:rPr>
              <w:t>Cost-abuse (draining LLM/API budget via high-volume or maximally-expensive queries)</w:t>
            </w:r>
          </w:p>
        </w:tc>
        <w:tc>
          <w:tcPr>
            <w:tcW w:w="3100" w:type="pct"/>
            <w:shd w:val="clear" w:color="auto" w:fill="F7F8FA"/>
            <w:tcMar>
              <w:top w:w="90" w:type="dxa"/>
              <w:left w:w="110" w:type="dxa"/>
              <w:bottom w:w="90" w:type="dxa"/>
              <w:right w:w="110" w:type="dxa"/>
            </w:tcMar>
            <w:vAlign w:val="center"/>
          </w:tcPr>
          <w:p w14:paraId="0821E132" w14:textId="77777777" w:rsidR="00F82ABE" w:rsidRDefault="00000000">
            <w:r>
              <w:rPr>
                <w:sz w:val="19"/>
                <w:szCs w:val="19"/>
              </w:rPr>
              <w:t>Per-IP and per-session rate limiting (FR-SEC-001) from the Phase 1 production milestone; query classifier short-circuits obviously out-of-scope requests before they reach the expensive retrieval+generation path.</w:t>
            </w:r>
          </w:p>
        </w:tc>
      </w:tr>
      <w:tr w:rsidR="00F82ABE" w14:paraId="4A09576C" w14:textId="77777777">
        <w:tblPrEx>
          <w:tblCellMar>
            <w:top w:w="0" w:type="dxa"/>
            <w:bottom w:w="0" w:type="dxa"/>
          </w:tblCellMar>
        </w:tblPrEx>
        <w:tc>
          <w:tcPr>
            <w:tcW w:w="1900" w:type="pct"/>
            <w:tcMar>
              <w:top w:w="90" w:type="dxa"/>
              <w:left w:w="110" w:type="dxa"/>
              <w:bottom w:w="90" w:type="dxa"/>
              <w:right w:w="110" w:type="dxa"/>
            </w:tcMar>
            <w:vAlign w:val="center"/>
          </w:tcPr>
          <w:p w14:paraId="34BA23C9" w14:textId="77777777" w:rsidR="00F82ABE" w:rsidRDefault="00000000">
            <w:r>
              <w:rPr>
                <w:sz w:val="19"/>
                <w:szCs w:val="19"/>
              </w:rPr>
              <w:t>PII leakage from judgment text (Phase 4+)</w:t>
            </w:r>
          </w:p>
        </w:tc>
        <w:tc>
          <w:tcPr>
            <w:tcW w:w="3100" w:type="pct"/>
            <w:tcMar>
              <w:top w:w="90" w:type="dxa"/>
              <w:left w:w="110" w:type="dxa"/>
              <w:bottom w:w="90" w:type="dxa"/>
              <w:right w:w="110" w:type="dxa"/>
            </w:tcMar>
            <w:vAlign w:val="center"/>
          </w:tcPr>
          <w:p w14:paraId="63FBB2DB" w14:textId="77777777" w:rsidR="00F82ABE" w:rsidRDefault="00000000">
            <w:r>
              <w:rPr>
                <w:sz w:val="19"/>
                <w:szCs w:val="19"/>
              </w:rPr>
              <w:t>DPDP-aligned redaction/exclusion pipeline (FR-ING-006) runs before ingestion, not as a post-hoc filter on output.</w:t>
            </w:r>
          </w:p>
        </w:tc>
      </w:tr>
      <w:tr w:rsidR="00F82ABE" w14:paraId="17320C12" w14:textId="77777777">
        <w:tblPrEx>
          <w:tblCellMar>
            <w:top w:w="0" w:type="dxa"/>
            <w:bottom w:w="0" w:type="dxa"/>
          </w:tblCellMar>
        </w:tblPrEx>
        <w:tc>
          <w:tcPr>
            <w:tcW w:w="1900" w:type="pct"/>
            <w:shd w:val="clear" w:color="auto" w:fill="F7F8FA"/>
            <w:tcMar>
              <w:top w:w="90" w:type="dxa"/>
              <w:left w:w="110" w:type="dxa"/>
              <w:bottom w:w="90" w:type="dxa"/>
              <w:right w:w="110" w:type="dxa"/>
            </w:tcMar>
            <w:vAlign w:val="center"/>
          </w:tcPr>
          <w:p w14:paraId="636B983C" w14:textId="77777777" w:rsidR="00F82ABE" w:rsidRDefault="00000000">
            <w:r>
              <w:rPr>
                <w:sz w:val="19"/>
                <w:szCs w:val="19"/>
              </w:rPr>
              <w:t>Unauthorized admin access</w:t>
            </w:r>
          </w:p>
        </w:tc>
        <w:tc>
          <w:tcPr>
            <w:tcW w:w="3100" w:type="pct"/>
            <w:shd w:val="clear" w:color="auto" w:fill="F7F8FA"/>
            <w:tcMar>
              <w:top w:w="90" w:type="dxa"/>
              <w:left w:w="110" w:type="dxa"/>
              <w:bottom w:w="90" w:type="dxa"/>
              <w:right w:w="110" w:type="dxa"/>
            </w:tcMar>
            <w:vAlign w:val="center"/>
          </w:tcPr>
          <w:p w14:paraId="31BC1302" w14:textId="77777777" w:rsidR="00F82ABE" w:rsidRDefault="00000000">
            <w:r>
              <w:rPr>
                <w:sz w:val="19"/>
                <w:szCs w:val="19"/>
              </w:rPr>
              <w:t>Admin endpoints require a separate, more restrictive auth path (NFR-SEC-004); no shared credential with the public chat surface.</w:t>
            </w:r>
          </w:p>
        </w:tc>
      </w:tr>
      <w:tr w:rsidR="00F82ABE" w14:paraId="1D4D8374" w14:textId="77777777">
        <w:tblPrEx>
          <w:tblCellMar>
            <w:top w:w="0" w:type="dxa"/>
            <w:bottom w:w="0" w:type="dxa"/>
          </w:tblCellMar>
        </w:tblPrEx>
        <w:tc>
          <w:tcPr>
            <w:tcW w:w="1900" w:type="pct"/>
            <w:tcMar>
              <w:top w:w="90" w:type="dxa"/>
              <w:left w:w="110" w:type="dxa"/>
              <w:bottom w:w="90" w:type="dxa"/>
              <w:right w:w="110" w:type="dxa"/>
            </w:tcMar>
            <w:vAlign w:val="center"/>
          </w:tcPr>
          <w:p w14:paraId="7605C7EE" w14:textId="77777777" w:rsidR="00F82ABE" w:rsidRDefault="00000000">
            <w:r>
              <w:rPr>
                <w:sz w:val="19"/>
                <w:szCs w:val="19"/>
              </w:rPr>
              <w:t>Credential/secret leakage</w:t>
            </w:r>
          </w:p>
        </w:tc>
        <w:tc>
          <w:tcPr>
            <w:tcW w:w="3100" w:type="pct"/>
            <w:tcMar>
              <w:top w:w="90" w:type="dxa"/>
              <w:left w:w="110" w:type="dxa"/>
              <w:bottom w:w="90" w:type="dxa"/>
              <w:right w:w="110" w:type="dxa"/>
            </w:tcMar>
            <w:vAlign w:val="center"/>
          </w:tcPr>
          <w:p w14:paraId="56D3FAE8" w14:textId="77777777" w:rsidR="00F82ABE" w:rsidRDefault="00000000">
            <w:r>
              <w:rPr>
                <w:sz w:val="19"/>
                <w:szCs w:val="19"/>
              </w:rPr>
              <w:t>All secrets in Secret Manager; CI checks block commits containing credential-shaped strings; no secrets in Docker images.</w:t>
            </w:r>
          </w:p>
        </w:tc>
      </w:tr>
      <w:tr w:rsidR="00F82ABE" w14:paraId="18BE7886" w14:textId="77777777">
        <w:tblPrEx>
          <w:tblCellMar>
            <w:top w:w="0" w:type="dxa"/>
            <w:bottom w:w="0" w:type="dxa"/>
          </w:tblCellMar>
        </w:tblPrEx>
        <w:tc>
          <w:tcPr>
            <w:tcW w:w="1900" w:type="pct"/>
            <w:shd w:val="clear" w:color="auto" w:fill="F7F8FA"/>
            <w:tcMar>
              <w:top w:w="90" w:type="dxa"/>
              <w:left w:w="110" w:type="dxa"/>
              <w:bottom w:w="90" w:type="dxa"/>
              <w:right w:w="110" w:type="dxa"/>
            </w:tcMar>
            <w:vAlign w:val="center"/>
          </w:tcPr>
          <w:p w14:paraId="41B8C591" w14:textId="77777777" w:rsidR="00F82ABE" w:rsidRDefault="00000000">
            <w:r>
              <w:rPr>
                <w:sz w:val="19"/>
                <w:szCs w:val="19"/>
              </w:rPr>
              <w:t>Injection via the admin panel itself (Phase 3+)</w:t>
            </w:r>
          </w:p>
        </w:tc>
        <w:tc>
          <w:tcPr>
            <w:tcW w:w="3100" w:type="pct"/>
            <w:shd w:val="clear" w:color="auto" w:fill="F7F8FA"/>
            <w:tcMar>
              <w:top w:w="90" w:type="dxa"/>
              <w:left w:w="110" w:type="dxa"/>
              <w:bottom w:w="90" w:type="dxa"/>
              <w:right w:w="110" w:type="dxa"/>
            </w:tcMar>
            <w:vAlign w:val="center"/>
          </w:tcPr>
          <w:p w14:paraId="68803001" w14:textId="77777777" w:rsidR="00F82ABE" w:rsidRDefault="00000000">
            <w:r>
              <w:rPr>
                <w:sz w:val="19"/>
                <w:szCs w:val="19"/>
              </w:rPr>
              <w:t>Admin inputs are parameterized/validated identically to public-facing inputs — an internal tool is not treated as a trusted perimeter.</w:t>
            </w:r>
          </w:p>
        </w:tc>
      </w:tr>
      <w:tr w:rsidR="00F82ABE" w14:paraId="7280D31F" w14:textId="77777777">
        <w:tblPrEx>
          <w:tblCellMar>
            <w:top w:w="0" w:type="dxa"/>
            <w:bottom w:w="0" w:type="dxa"/>
          </w:tblCellMar>
        </w:tblPrEx>
        <w:tc>
          <w:tcPr>
            <w:tcW w:w="1900" w:type="pct"/>
            <w:tcMar>
              <w:top w:w="90" w:type="dxa"/>
              <w:left w:w="110" w:type="dxa"/>
              <w:bottom w:w="90" w:type="dxa"/>
              <w:right w:w="110" w:type="dxa"/>
            </w:tcMar>
            <w:vAlign w:val="center"/>
          </w:tcPr>
          <w:p w14:paraId="5E225E35" w14:textId="77777777" w:rsidR="00F82ABE" w:rsidRDefault="00000000">
            <w:r>
              <w:rPr>
                <w:sz w:val="19"/>
                <w:szCs w:val="19"/>
              </w:rPr>
              <w:t>Scraping abuse complaints from source portals</w:t>
            </w:r>
          </w:p>
        </w:tc>
        <w:tc>
          <w:tcPr>
            <w:tcW w:w="3100" w:type="pct"/>
            <w:tcMar>
              <w:top w:w="90" w:type="dxa"/>
              <w:left w:w="110" w:type="dxa"/>
              <w:bottom w:w="90" w:type="dxa"/>
              <w:right w:w="110" w:type="dxa"/>
            </w:tcMar>
            <w:vAlign w:val="center"/>
          </w:tcPr>
          <w:p w14:paraId="6784F390" w14:textId="77777777" w:rsidR="00F82ABE" w:rsidRDefault="00000000">
            <w:r>
              <w:rPr>
                <w:sz w:val="19"/>
                <w:szCs w:val="19"/>
              </w:rPr>
              <w:t>Source registry (FR-ING-001) gate plus conservative rate limits and a descriptive user agent keep the crawler itself a good citizen of the sources it depends on.</w:t>
            </w:r>
          </w:p>
        </w:tc>
      </w:tr>
    </w:tbl>
    <w:p w14:paraId="5330371C" w14:textId="77777777" w:rsidR="00F82ABE" w:rsidRDefault="00000000">
      <w:pPr>
        <w:pStyle w:val="Heading2"/>
        <w:spacing w:before="360" w:after="160"/>
      </w:pPr>
      <w:bookmarkStart w:id="51" w:name="_Toc236332453"/>
      <w:r>
        <w:t>7.1 DPDP-Aligned Data Handling Flow (Phase 4)</w:t>
      </w:r>
      <w:bookmarkEnd w:id="51"/>
    </w:p>
    <w:p w14:paraId="7BBF07E8" w14:textId="77777777" w:rsidR="00F82ABE" w:rsidRDefault="00000000">
      <w:pPr>
        <w:pStyle w:val="ListParagraph"/>
        <w:numPr>
          <w:ilvl w:val="0"/>
          <w:numId w:val="1"/>
        </w:numPr>
        <w:spacing w:after="90" w:line="276" w:lineRule="auto"/>
      </w:pPr>
      <w:r>
        <w:t>1. Judgment text acquired → 2. Automated PII scan flags likely personal-data spans (names in specific case categories: family, matrimonial, POCSO-adjacent) → 3. Flagged spans redacted or the document excluded per the documented policy → 4. Only the redacted/cleared text proceeds to chunking and indexing → 5. The redaction decision and rationale is logged against the document for audit.</w:t>
      </w:r>
    </w:p>
    <w:p w14:paraId="6A9F4E35" w14:textId="77777777" w:rsidR="00F82ABE" w:rsidRDefault="00000000">
      <w:r>
        <w:br w:type="page"/>
      </w:r>
    </w:p>
    <w:p w14:paraId="7C883C10" w14:textId="77777777" w:rsidR="00F82ABE" w:rsidRDefault="00000000">
      <w:pPr>
        <w:pStyle w:val="Heading1"/>
        <w:pBdr>
          <w:bottom w:val="single" w:sz="10" w:space="6" w:color="B8892B"/>
        </w:pBdr>
        <w:spacing w:before="480" w:after="220"/>
      </w:pPr>
      <w:bookmarkStart w:id="52" w:name="_Toc236332454"/>
      <w:r>
        <w:lastRenderedPageBreak/>
        <w:t>8. Error Handling &amp; Resilience</w:t>
      </w:r>
      <w:bookmarkEnd w:id="52"/>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3297"/>
        <w:gridCol w:w="6399"/>
      </w:tblGrid>
      <w:tr w:rsidR="00F82ABE" w14:paraId="28CF29CF" w14:textId="77777777">
        <w:tblPrEx>
          <w:tblCellMar>
            <w:top w:w="0" w:type="dxa"/>
            <w:bottom w:w="0" w:type="dxa"/>
          </w:tblCellMar>
        </w:tblPrEx>
        <w:trPr>
          <w:tblHeader/>
        </w:trPr>
        <w:tc>
          <w:tcPr>
            <w:tcW w:w="1700" w:type="pct"/>
            <w:shd w:val="clear" w:color="auto" w:fill="1B3A5C"/>
            <w:tcMar>
              <w:top w:w="90" w:type="dxa"/>
              <w:left w:w="110" w:type="dxa"/>
              <w:bottom w:w="90" w:type="dxa"/>
              <w:right w:w="110" w:type="dxa"/>
            </w:tcMar>
            <w:vAlign w:val="center"/>
          </w:tcPr>
          <w:p w14:paraId="117538D6" w14:textId="77777777" w:rsidR="00F82ABE" w:rsidRDefault="00000000">
            <w:r>
              <w:rPr>
                <w:b/>
                <w:bCs/>
                <w:color w:val="FFFFFF"/>
                <w:sz w:val="19"/>
                <w:szCs w:val="19"/>
              </w:rPr>
              <w:t>Failure mode</w:t>
            </w:r>
          </w:p>
        </w:tc>
        <w:tc>
          <w:tcPr>
            <w:tcW w:w="3300" w:type="pct"/>
            <w:shd w:val="clear" w:color="auto" w:fill="1B3A5C"/>
            <w:tcMar>
              <w:top w:w="90" w:type="dxa"/>
              <w:left w:w="110" w:type="dxa"/>
              <w:bottom w:w="90" w:type="dxa"/>
              <w:right w:w="110" w:type="dxa"/>
            </w:tcMar>
            <w:vAlign w:val="center"/>
          </w:tcPr>
          <w:p w14:paraId="59122981" w14:textId="77777777" w:rsidR="00F82ABE" w:rsidRDefault="00000000">
            <w:r>
              <w:rPr>
                <w:b/>
                <w:bCs/>
                <w:color w:val="FFFFFF"/>
                <w:sz w:val="19"/>
                <w:szCs w:val="19"/>
              </w:rPr>
              <w:t>Handling</w:t>
            </w:r>
          </w:p>
        </w:tc>
      </w:tr>
      <w:tr w:rsidR="00F82ABE" w14:paraId="63E9A9EE" w14:textId="77777777">
        <w:tblPrEx>
          <w:tblCellMar>
            <w:top w:w="0" w:type="dxa"/>
            <w:bottom w:w="0" w:type="dxa"/>
          </w:tblCellMar>
        </w:tblPrEx>
        <w:tc>
          <w:tcPr>
            <w:tcW w:w="1700" w:type="pct"/>
            <w:tcMar>
              <w:top w:w="90" w:type="dxa"/>
              <w:left w:w="110" w:type="dxa"/>
              <w:bottom w:w="90" w:type="dxa"/>
              <w:right w:w="110" w:type="dxa"/>
            </w:tcMar>
            <w:vAlign w:val="center"/>
          </w:tcPr>
          <w:p w14:paraId="2E83ABEA" w14:textId="77777777" w:rsidR="00F82ABE" w:rsidRDefault="00000000">
            <w:r>
              <w:rPr>
                <w:sz w:val="19"/>
                <w:szCs w:val="19"/>
              </w:rPr>
              <w:t>Vertex AI generation call fails or times out</w:t>
            </w:r>
          </w:p>
        </w:tc>
        <w:tc>
          <w:tcPr>
            <w:tcW w:w="3300" w:type="pct"/>
            <w:tcMar>
              <w:top w:w="90" w:type="dxa"/>
              <w:left w:w="110" w:type="dxa"/>
              <w:bottom w:w="90" w:type="dxa"/>
              <w:right w:w="110" w:type="dxa"/>
            </w:tcMar>
            <w:vAlign w:val="center"/>
          </w:tcPr>
          <w:p w14:paraId="0C66EEF3" w14:textId="77777777" w:rsidR="00F82ABE" w:rsidRDefault="00000000">
            <w:r>
              <w:rPr>
                <w:sz w:val="19"/>
                <w:szCs w:val="19"/>
              </w:rPr>
              <w:t>Graceful degradation: return the top retrieved sources directly (retrieval-only mode) with a clear notice, rather than a hard error (NFR-REL, Section 5.3 of the SRS).</w:t>
            </w:r>
          </w:p>
        </w:tc>
      </w:tr>
      <w:tr w:rsidR="00F82ABE" w14:paraId="697BA263" w14:textId="77777777">
        <w:tblPrEx>
          <w:tblCellMar>
            <w:top w:w="0" w:type="dxa"/>
            <w:bottom w:w="0" w:type="dxa"/>
          </w:tblCellMar>
        </w:tblPrEx>
        <w:tc>
          <w:tcPr>
            <w:tcW w:w="1700" w:type="pct"/>
            <w:shd w:val="clear" w:color="auto" w:fill="F7F8FA"/>
            <w:tcMar>
              <w:top w:w="90" w:type="dxa"/>
              <w:left w:w="110" w:type="dxa"/>
              <w:bottom w:w="90" w:type="dxa"/>
              <w:right w:w="110" w:type="dxa"/>
            </w:tcMar>
            <w:vAlign w:val="center"/>
          </w:tcPr>
          <w:p w14:paraId="1628FE82" w14:textId="77777777" w:rsidR="00F82ABE" w:rsidRDefault="00000000">
            <w:r>
              <w:rPr>
                <w:sz w:val="19"/>
                <w:szCs w:val="19"/>
              </w:rPr>
              <w:t>Ingestion stage fails partway through a source</w:t>
            </w:r>
          </w:p>
        </w:tc>
        <w:tc>
          <w:tcPr>
            <w:tcW w:w="3300" w:type="pct"/>
            <w:shd w:val="clear" w:color="auto" w:fill="F7F8FA"/>
            <w:tcMar>
              <w:top w:w="90" w:type="dxa"/>
              <w:left w:w="110" w:type="dxa"/>
              <w:bottom w:w="90" w:type="dxa"/>
              <w:right w:w="110" w:type="dxa"/>
            </w:tcMar>
            <w:vAlign w:val="center"/>
          </w:tcPr>
          <w:p w14:paraId="3DB87C0C" w14:textId="77777777" w:rsidR="00F82ABE" w:rsidRDefault="00000000">
            <w:r>
              <w:rPr>
                <w:sz w:val="19"/>
                <w:szCs w:val="19"/>
              </w:rPr>
              <w:t>Job marked failed at the specific stage in ingestion_jobs; retryable from that stage, not from scratch (Section 4.1).</w:t>
            </w:r>
          </w:p>
        </w:tc>
      </w:tr>
      <w:tr w:rsidR="00F82ABE" w14:paraId="14F273D1" w14:textId="77777777">
        <w:tblPrEx>
          <w:tblCellMar>
            <w:top w:w="0" w:type="dxa"/>
            <w:bottom w:w="0" w:type="dxa"/>
          </w:tblCellMar>
        </w:tblPrEx>
        <w:tc>
          <w:tcPr>
            <w:tcW w:w="1700" w:type="pct"/>
            <w:tcMar>
              <w:top w:w="90" w:type="dxa"/>
              <w:left w:w="110" w:type="dxa"/>
              <w:bottom w:w="90" w:type="dxa"/>
              <w:right w:w="110" w:type="dxa"/>
            </w:tcMar>
            <w:vAlign w:val="center"/>
          </w:tcPr>
          <w:p w14:paraId="47119B7D" w14:textId="77777777" w:rsidR="00F82ABE" w:rsidRDefault="00000000">
            <w:r>
              <w:rPr>
                <w:sz w:val="19"/>
                <w:szCs w:val="19"/>
              </w:rPr>
              <w:t>Qdrant unavailable</w:t>
            </w:r>
          </w:p>
        </w:tc>
        <w:tc>
          <w:tcPr>
            <w:tcW w:w="3300" w:type="pct"/>
            <w:tcMar>
              <w:top w:w="90" w:type="dxa"/>
              <w:left w:w="110" w:type="dxa"/>
              <w:bottom w:w="90" w:type="dxa"/>
              <w:right w:w="110" w:type="dxa"/>
            </w:tcMar>
            <w:vAlign w:val="center"/>
          </w:tcPr>
          <w:p w14:paraId="0986D6FE" w14:textId="77777777" w:rsidR="00F82ABE" w:rsidRDefault="00000000">
            <w:r>
              <w:rPr>
                <w:sz w:val="19"/>
                <w:szCs w:val="19"/>
              </w:rPr>
              <w:t>API Gateway returns a clear 503 with retry-after; circuit breaker prevents cascading retries from hammering a degraded dependency.</w:t>
            </w:r>
          </w:p>
        </w:tc>
      </w:tr>
      <w:tr w:rsidR="00F82ABE" w14:paraId="40157EA3" w14:textId="77777777">
        <w:tblPrEx>
          <w:tblCellMar>
            <w:top w:w="0" w:type="dxa"/>
            <w:bottom w:w="0" w:type="dxa"/>
          </w:tblCellMar>
        </w:tblPrEx>
        <w:tc>
          <w:tcPr>
            <w:tcW w:w="1700" w:type="pct"/>
            <w:shd w:val="clear" w:color="auto" w:fill="F7F8FA"/>
            <w:tcMar>
              <w:top w:w="90" w:type="dxa"/>
              <w:left w:w="110" w:type="dxa"/>
              <w:bottom w:w="90" w:type="dxa"/>
              <w:right w:w="110" w:type="dxa"/>
            </w:tcMar>
            <w:vAlign w:val="center"/>
          </w:tcPr>
          <w:p w14:paraId="3451CC7A" w14:textId="77777777" w:rsidR="00F82ABE" w:rsidRDefault="00000000">
            <w:r>
              <w:rPr>
                <w:sz w:val="19"/>
                <w:szCs w:val="19"/>
              </w:rPr>
              <w:t>Faithfulness check itself errors (not fails — errors)</w:t>
            </w:r>
          </w:p>
        </w:tc>
        <w:tc>
          <w:tcPr>
            <w:tcW w:w="3300" w:type="pct"/>
            <w:shd w:val="clear" w:color="auto" w:fill="F7F8FA"/>
            <w:tcMar>
              <w:top w:w="90" w:type="dxa"/>
              <w:left w:w="110" w:type="dxa"/>
              <w:bottom w:w="90" w:type="dxa"/>
              <w:right w:w="110" w:type="dxa"/>
            </w:tcMar>
            <w:vAlign w:val="center"/>
          </w:tcPr>
          <w:p w14:paraId="411E3CF6" w14:textId="77777777" w:rsidR="00F82ABE" w:rsidRDefault="00000000">
            <w:r>
              <w:rPr>
                <w:sz w:val="19"/>
                <w:szCs w:val="19"/>
              </w:rPr>
              <w:t>Treated conservatively as a failed check — the answer is held back, not shipped on the assumption the check would have passed.</w:t>
            </w:r>
          </w:p>
        </w:tc>
      </w:tr>
      <w:tr w:rsidR="00F82ABE" w14:paraId="3C9A1744" w14:textId="77777777">
        <w:tblPrEx>
          <w:tblCellMar>
            <w:top w:w="0" w:type="dxa"/>
            <w:bottom w:w="0" w:type="dxa"/>
          </w:tblCellMar>
        </w:tblPrEx>
        <w:tc>
          <w:tcPr>
            <w:tcW w:w="1700" w:type="pct"/>
            <w:tcMar>
              <w:top w:w="90" w:type="dxa"/>
              <w:left w:w="110" w:type="dxa"/>
              <w:bottom w:w="90" w:type="dxa"/>
              <w:right w:w="110" w:type="dxa"/>
            </w:tcMar>
            <w:vAlign w:val="center"/>
          </w:tcPr>
          <w:p w14:paraId="13A801D1" w14:textId="77777777" w:rsidR="00F82ABE" w:rsidRDefault="00000000">
            <w:r>
              <w:rPr>
                <w:sz w:val="19"/>
                <w:szCs w:val="19"/>
              </w:rPr>
              <w:t>Malformed or unparseable source document during ingestion</w:t>
            </w:r>
          </w:p>
        </w:tc>
        <w:tc>
          <w:tcPr>
            <w:tcW w:w="3300" w:type="pct"/>
            <w:tcMar>
              <w:top w:w="90" w:type="dxa"/>
              <w:left w:w="110" w:type="dxa"/>
              <w:bottom w:w="90" w:type="dxa"/>
              <w:right w:w="110" w:type="dxa"/>
            </w:tcMar>
            <w:vAlign w:val="center"/>
          </w:tcPr>
          <w:p w14:paraId="2F5A7728" w14:textId="77777777" w:rsidR="00F82ABE" w:rsidRDefault="00000000">
            <w:r>
              <w:rPr>
                <w:sz w:val="19"/>
                <w:szCs w:val="19"/>
              </w:rPr>
              <w:t>Logged and skipped with a clear reason in ingestion_jobs.stats_json; does not halt the rest of the batch.</w:t>
            </w:r>
          </w:p>
        </w:tc>
      </w:tr>
    </w:tbl>
    <w:p w14:paraId="7E7B6E75" w14:textId="77777777" w:rsidR="00F82ABE" w:rsidRDefault="00000000">
      <w:pPr>
        <w:pStyle w:val="ListParagraph"/>
        <w:numPr>
          <w:ilvl w:val="0"/>
          <w:numId w:val="1"/>
        </w:numPr>
        <w:spacing w:after="90" w:line="276" w:lineRule="auto"/>
      </w:pPr>
      <w:r>
        <w:t>All services emit structured (JSON) logs with a correlation ID per request, so a single user-reported bad answer can be traced end-to-end through retrieval, reranking, and generation.</w:t>
      </w:r>
    </w:p>
    <w:p w14:paraId="604967C7" w14:textId="77777777" w:rsidR="00F82ABE" w:rsidRDefault="00000000">
      <w:r>
        <w:br w:type="page"/>
      </w:r>
    </w:p>
    <w:p w14:paraId="7B1F1F12" w14:textId="77777777" w:rsidR="00F82ABE" w:rsidRDefault="00000000">
      <w:pPr>
        <w:pStyle w:val="Heading1"/>
        <w:pBdr>
          <w:bottom w:val="single" w:sz="10" w:space="6" w:color="B8892B"/>
        </w:pBdr>
        <w:spacing w:before="480" w:after="220"/>
      </w:pPr>
      <w:bookmarkStart w:id="53" w:name="_Toc236332455"/>
      <w:r>
        <w:lastRenderedPageBreak/>
        <w:t>9. Design Decisions &amp; Rationale</w:t>
      </w:r>
      <w:bookmarkEnd w:id="53"/>
    </w:p>
    <w:p w14:paraId="73F7F750" w14:textId="77777777" w:rsidR="00F82ABE" w:rsidRDefault="00000000">
      <w:pPr>
        <w:spacing w:after="160" w:line="276" w:lineRule="auto"/>
      </w:pPr>
      <w:r>
        <w:t>Short, dated-by-phase records of decisions that could reasonably have gone another way, kept here so the reasoning survives past the moment it was made — several of these directly correct a less-considered version of the plan from initial project scoping.</w:t>
      </w:r>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1163"/>
        <w:gridCol w:w="3103"/>
        <w:gridCol w:w="5430"/>
      </w:tblGrid>
      <w:tr w:rsidR="00F82ABE" w14:paraId="71DB7574" w14:textId="77777777">
        <w:tblPrEx>
          <w:tblCellMar>
            <w:top w:w="0" w:type="dxa"/>
            <w:bottom w:w="0" w:type="dxa"/>
          </w:tblCellMar>
        </w:tblPrEx>
        <w:trPr>
          <w:tblHeader/>
        </w:trPr>
        <w:tc>
          <w:tcPr>
            <w:tcW w:w="600" w:type="pct"/>
            <w:shd w:val="clear" w:color="auto" w:fill="1B3A5C"/>
            <w:tcMar>
              <w:top w:w="90" w:type="dxa"/>
              <w:left w:w="110" w:type="dxa"/>
              <w:bottom w:w="90" w:type="dxa"/>
              <w:right w:w="110" w:type="dxa"/>
            </w:tcMar>
            <w:vAlign w:val="center"/>
          </w:tcPr>
          <w:p w14:paraId="0AD7A8FC" w14:textId="77777777" w:rsidR="00F82ABE" w:rsidRDefault="00000000">
            <w:r>
              <w:rPr>
                <w:b/>
                <w:bCs/>
                <w:color w:val="FFFFFF"/>
                <w:sz w:val="19"/>
                <w:szCs w:val="19"/>
              </w:rPr>
              <w:t>ID</w:t>
            </w:r>
          </w:p>
        </w:tc>
        <w:tc>
          <w:tcPr>
            <w:tcW w:w="1600" w:type="pct"/>
            <w:shd w:val="clear" w:color="auto" w:fill="1B3A5C"/>
            <w:tcMar>
              <w:top w:w="90" w:type="dxa"/>
              <w:left w:w="110" w:type="dxa"/>
              <w:bottom w:w="90" w:type="dxa"/>
              <w:right w:w="110" w:type="dxa"/>
            </w:tcMar>
            <w:vAlign w:val="center"/>
          </w:tcPr>
          <w:p w14:paraId="0E7A74D6" w14:textId="77777777" w:rsidR="00F82ABE" w:rsidRDefault="00000000">
            <w:r>
              <w:rPr>
                <w:b/>
                <w:bCs/>
                <w:color w:val="FFFFFF"/>
                <w:sz w:val="19"/>
                <w:szCs w:val="19"/>
              </w:rPr>
              <w:t>Decision</w:t>
            </w:r>
          </w:p>
        </w:tc>
        <w:tc>
          <w:tcPr>
            <w:tcW w:w="2800" w:type="pct"/>
            <w:shd w:val="clear" w:color="auto" w:fill="1B3A5C"/>
            <w:tcMar>
              <w:top w:w="90" w:type="dxa"/>
              <w:left w:w="110" w:type="dxa"/>
              <w:bottom w:w="90" w:type="dxa"/>
              <w:right w:w="110" w:type="dxa"/>
            </w:tcMar>
            <w:vAlign w:val="center"/>
          </w:tcPr>
          <w:p w14:paraId="0AE0EC72" w14:textId="77777777" w:rsidR="00F82ABE" w:rsidRDefault="00000000">
            <w:r>
              <w:rPr>
                <w:b/>
                <w:bCs/>
                <w:color w:val="FFFFFF"/>
                <w:sz w:val="19"/>
                <w:szCs w:val="19"/>
              </w:rPr>
              <w:t>Rationale</w:t>
            </w:r>
          </w:p>
        </w:tc>
      </w:tr>
      <w:tr w:rsidR="00F82ABE" w14:paraId="00163AD4" w14:textId="77777777">
        <w:tblPrEx>
          <w:tblCellMar>
            <w:top w:w="0" w:type="dxa"/>
            <w:bottom w:w="0" w:type="dxa"/>
          </w:tblCellMar>
        </w:tblPrEx>
        <w:tc>
          <w:tcPr>
            <w:tcW w:w="600" w:type="pct"/>
            <w:tcMar>
              <w:top w:w="90" w:type="dxa"/>
              <w:left w:w="110" w:type="dxa"/>
              <w:bottom w:w="90" w:type="dxa"/>
              <w:right w:w="110" w:type="dxa"/>
            </w:tcMar>
            <w:vAlign w:val="center"/>
          </w:tcPr>
          <w:p w14:paraId="0B35CB25" w14:textId="77777777" w:rsidR="00F82ABE" w:rsidRDefault="00000000">
            <w:r>
              <w:rPr>
                <w:sz w:val="19"/>
                <w:szCs w:val="19"/>
              </w:rPr>
              <w:t>ADR-001</w:t>
            </w:r>
          </w:p>
        </w:tc>
        <w:tc>
          <w:tcPr>
            <w:tcW w:w="1600" w:type="pct"/>
            <w:tcMar>
              <w:top w:w="90" w:type="dxa"/>
              <w:left w:w="110" w:type="dxa"/>
              <w:bottom w:w="90" w:type="dxa"/>
              <w:right w:w="110" w:type="dxa"/>
            </w:tcMar>
            <w:vAlign w:val="center"/>
          </w:tcPr>
          <w:p w14:paraId="29BF026A" w14:textId="77777777" w:rsidR="00F82ABE" w:rsidRDefault="00000000">
            <w:r>
              <w:rPr>
                <w:sz w:val="19"/>
                <w:szCs w:val="19"/>
              </w:rPr>
              <w:t>Use Qdrant's native hybrid search instead of adding Elasticsearch/OpenSearch</w:t>
            </w:r>
          </w:p>
        </w:tc>
        <w:tc>
          <w:tcPr>
            <w:tcW w:w="2800" w:type="pct"/>
            <w:tcMar>
              <w:top w:w="90" w:type="dxa"/>
              <w:left w:w="110" w:type="dxa"/>
              <w:bottom w:w="90" w:type="dxa"/>
              <w:right w:w="110" w:type="dxa"/>
            </w:tcMar>
            <w:vAlign w:val="center"/>
          </w:tcPr>
          <w:p w14:paraId="1FCC6A49" w14:textId="77777777" w:rsidR="00F82ABE" w:rsidRDefault="00000000">
            <w:r>
              <w:rPr>
                <w:sz w:val="19"/>
                <w:szCs w:val="19"/>
              </w:rPr>
              <w:t>Qdrant supports dense + sparse vectors natively in one collection with RRF/DBSF fusion built in. A second search service before retrieval quality is even proven on the Phase 1 corpus is exactly the over-provisioning this design avoids. Elasticsearch is revisited only if a specific, measured need for it appears (e.g. complex faceted search at Phase 6+ scale).</w:t>
            </w:r>
          </w:p>
        </w:tc>
      </w:tr>
      <w:tr w:rsidR="00F82ABE" w14:paraId="77CAD5CB" w14:textId="77777777">
        <w:tblPrEx>
          <w:tblCellMar>
            <w:top w:w="0" w:type="dxa"/>
            <w:bottom w:w="0" w:type="dxa"/>
          </w:tblCellMar>
        </w:tblPrEx>
        <w:tc>
          <w:tcPr>
            <w:tcW w:w="600" w:type="pct"/>
            <w:shd w:val="clear" w:color="auto" w:fill="F7F8FA"/>
            <w:tcMar>
              <w:top w:w="90" w:type="dxa"/>
              <w:left w:w="110" w:type="dxa"/>
              <w:bottom w:w="90" w:type="dxa"/>
              <w:right w:w="110" w:type="dxa"/>
            </w:tcMar>
            <w:vAlign w:val="center"/>
          </w:tcPr>
          <w:p w14:paraId="6FDB955A" w14:textId="77777777" w:rsidR="00F82ABE" w:rsidRDefault="00000000">
            <w:r>
              <w:rPr>
                <w:sz w:val="19"/>
                <w:szCs w:val="19"/>
              </w:rPr>
              <w:t>ADR-002</w:t>
            </w:r>
          </w:p>
        </w:tc>
        <w:tc>
          <w:tcPr>
            <w:tcW w:w="1600" w:type="pct"/>
            <w:shd w:val="clear" w:color="auto" w:fill="F7F8FA"/>
            <w:tcMar>
              <w:top w:w="90" w:type="dxa"/>
              <w:left w:w="110" w:type="dxa"/>
              <w:bottom w:w="90" w:type="dxa"/>
              <w:right w:w="110" w:type="dxa"/>
            </w:tcMar>
            <w:vAlign w:val="center"/>
          </w:tcPr>
          <w:p w14:paraId="55FDA2B2" w14:textId="77777777" w:rsidR="00F82ABE" w:rsidRDefault="00000000">
            <w:r>
              <w:rPr>
                <w:sz w:val="19"/>
                <w:szCs w:val="19"/>
              </w:rPr>
              <w:t>Store the cross-reference graph as a Postgres adjacency array, not a dedicated graph database</w:t>
            </w:r>
          </w:p>
        </w:tc>
        <w:tc>
          <w:tcPr>
            <w:tcW w:w="2800" w:type="pct"/>
            <w:shd w:val="clear" w:color="auto" w:fill="F7F8FA"/>
            <w:tcMar>
              <w:top w:w="90" w:type="dxa"/>
              <w:left w:w="110" w:type="dxa"/>
              <w:bottom w:w="90" w:type="dxa"/>
              <w:right w:w="110" w:type="dxa"/>
            </w:tcMar>
            <w:vAlign w:val="center"/>
          </w:tcPr>
          <w:p w14:paraId="7E5757A8" w14:textId="77777777" w:rsidR="00F82ABE" w:rsidRDefault="00000000">
            <w:r>
              <w:rPr>
                <w:sz w:val="19"/>
                <w:szCs w:val="19"/>
              </w:rPr>
              <w:t>Phase 1–3 only needs one-hop reference expansion (FR-RET-003). A dedicated graph database (Neo4j or similar) is a seventh service to operate for a feature that a single indexed array column and a reverse-lookup query already satisfy.</w:t>
            </w:r>
          </w:p>
        </w:tc>
      </w:tr>
      <w:tr w:rsidR="00F82ABE" w14:paraId="66F09B5C" w14:textId="77777777">
        <w:tblPrEx>
          <w:tblCellMar>
            <w:top w:w="0" w:type="dxa"/>
            <w:bottom w:w="0" w:type="dxa"/>
          </w:tblCellMar>
        </w:tblPrEx>
        <w:tc>
          <w:tcPr>
            <w:tcW w:w="600" w:type="pct"/>
            <w:tcMar>
              <w:top w:w="90" w:type="dxa"/>
              <w:left w:w="110" w:type="dxa"/>
              <w:bottom w:w="90" w:type="dxa"/>
              <w:right w:w="110" w:type="dxa"/>
            </w:tcMar>
            <w:vAlign w:val="center"/>
          </w:tcPr>
          <w:p w14:paraId="3B78C010" w14:textId="77777777" w:rsidR="00F82ABE" w:rsidRDefault="00000000">
            <w:r>
              <w:rPr>
                <w:sz w:val="19"/>
                <w:szCs w:val="19"/>
              </w:rPr>
              <w:t>ADR-003</w:t>
            </w:r>
          </w:p>
        </w:tc>
        <w:tc>
          <w:tcPr>
            <w:tcW w:w="1600" w:type="pct"/>
            <w:tcMar>
              <w:top w:w="90" w:type="dxa"/>
              <w:left w:w="110" w:type="dxa"/>
              <w:bottom w:w="90" w:type="dxa"/>
              <w:right w:w="110" w:type="dxa"/>
            </w:tcMar>
            <w:vAlign w:val="center"/>
          </w:tcPr>
          <w:p w14:paraId="226CEE45" w14:textId="77777777" w:rsidR="00F82ABE" w:rsidRDefault="00000000">
            <w:r>
              <w:rPr>
                <w:sz w:val="19"/>
                <w:szCs w:val="19"/>
              </w:rPr>
              <w:t>Self-host BGE-M3 for embeddings rather than call an embedding API</w:t>
            </w:r>
          </w:p>
        </w:tc>
        <w:tc>
          <w:tcPr>
            <w:tcW w:w="2800" w:type="pct"/>
            <w:tcMar>
              <w:top w:w="90" w:type="dxa"/>
              <w:left w:w="110" w:type="dxa"/>
              <w:bottom w:w="90" w:type="dxa"/>
              <w:right w:w="110" w:type="dxa"/>
            </w:tcMar>
            <w:vAlign w:val="center"/>
          </w:tcPr>
          <w:p w14:paraId="47FD9958" w14:textId="77777777" w:rsidR="00F82ABE" w:rsidRDefault="00000000">
            <w:r>
              <w:rPr>
                <w:sz w:val="19"/>
                <w:szCs w:val="19"/>
              </w:rPr>
              <w:t>Avoids per-token embedding costs that scale with a growing corpus, keeps the corpus reproducible fully offline, and fits within the team's local GPU budget (Section 2.5 of the SRS).</w:t>
            </w:r>
          </w:p>
        </w:tc>
      </w:tr>
      <w:tr w:rsidR="00F82ABE" w14:paraId="73248BB8" w14:textId="77777777">
        <w:tblPrEx>
          <w:tblCellMar>
            <w:top w:w="0" w:type="dxa"/>
            <w:bottom w:w="0" w:type="dxa"/>
          </w:tblCellMar>
        </w:tblPrEx>
        <w:tc>
          <w:tcPr>
            <w:tcW w:w="600" w:type="pct"/>
            <w:shd w:val="clear" w:color="auto" w:fill="F7F8FA"/>
            <w:tcMar>
              <w:top w:w="90" w:type="dxa"/>
              <w:left w:w="110" w:type="dxa"/>
              <w:bottom w:w="90" w:type="dxa"/>
              <w:right w:w="110" w:type="dxa"/>
            </w:tcMar>
            <w:vAlign w:val="center"/>
          </w:tcPr>
          <w:p w14:paraId="378502D2" w14:textId="77777777" w:rsidR="00F82ABE" w:rsidRDefault="00000000">
            <w:r>
              <w:rPr>
                <w:sz w:val="19"/>
                <w:szCs w:val="19"/>
              </w:rPr>
              <w:t>ADR-004</w:t>
            </w:r>
          </w:p>
        </w:tc>
        <w:tc>
          <w:tcPr>
            <w:tcW w:w="1600" w:type="pct"/>
            <w:shd w:val="clear" w:color="auto" w:fill="F7F8FA"/>
            <w:tcMar>
              <w:top w:w="90" w:type="dxa"/>
              <w:left w:w="110" w:type="dxa"/>
              <w:bottom w:w="90" w:type="dxa"/>
              <w:right w:w="110" w:type="dxa"/>
            </w:tcMar>
            <w:vAlign w:val="center"/>
          </w:tcPr>
          <w:p w14:paraId="04CA096F" w14:textId="77777777" w:rsidR="00F82ABE" w:rsidRDefault="00000000">
            <w:r>
              <w:rPr>
                <w:sz w:val="19"/>
                <w:szCs w:val="19"/>
              </w:rPr>
              <w:t>Use Vertex AI (Gemini) for generation rather than self-hosting an LLM</w:t>
            </w:r>
          </w:p>
        </w:tc>
        <w:tc>
          <w:tcPr>
            <w:tcW w:w="2800" w:type="pct"/>
            <w:shd w:val="clear" w:color="auto" w:fill="F7F8FA"/>
            <w:tcMar>
              <w:top w:w="90" w:type="dxa"/>
              <w:left w:w="110" w:type="dxa"/>
              <w:bottom w:w="90" w:type="dxa"/>
              <w:right w:w="110" w:type="dxa"/>
            </w:tcMar>
            <w:vAlign w:val="center"/>
          </w:tcPr>
          <w:p w14:paraId="55D8A451" w14:textId="77777777" w:rsidR="00F82ABE" w:rsidRDefault="00000000">
            <w:r>
              <w:rPr>
                <w:sz w:val="19"/>
                <w:szCs w:val="19"/>
              </w:rPr>
              <w:t>The 6 GB-class VRAM development budget cannot host a capable LLM alongside embeddings and reranking. Vertex AI also builds directly on the team's existing operational GCP experience rather than introducing a new serving stack.</w:t>
            </w:r>
          </w:p>
        </w:tc>
      </w:tr>
      <w:tr w:rsidR="00F82ABE" w14:paraId="17A301E9" w14:textId="77777777">
        <w:tblPrEx>
          <w:tblCellMar>
            <w:top w:w="0" w:type="dxa"/>
            <w:bottom w:w="0" w:type="dxa"/>
          </w:tblCellMar>
        </w:tblPrEx>
        <w:tc>
          <w:tcPr>
            <w:tcW w:w="600" w:type="pct"/>
            <w:tcMar>
              <w:top w:w="90" w:type="dxa"/>
              <w:left w:w="110" w:type="dxa"/>
              <w:bottom w:w="90" w:type="dxa"/>
              <w:right w:w="110" w:type="dxa"/>
            </w:tcMar>
            <w:vAlign w:val="center"/>
          </w:tcPr>
          <w:p w14:paraId="5C10F8F2" w14:textId="77777777" w:rsidR="00F82ABE" w:rsidRDefault="00000000">
            <w:r>
              <w:rPr>
                <w:sz w:val="19"/>
                <w:szCs w:val="19"/>
              </w:rPr>
              <w:t>ADR-005</w:t>
            </w:r>
          </w:p>
        </w:tc>
        <w:tc>
          <w:tcPr>
            <w:tcW w:w="1600" w:type="pct"/>
            <w:tcMar>
              <w:top w:w="90" w:type="dxa"/>
              <w:left w:w="110" w:type="dxa"/>
              <w:bottom w:w="90" w:type="dxa"/>
              <w:right w:w="110" w:type="dxa"/>
            </w:tcMar>
            <w:vAlign w:val="center"/>
          </w:tcPr>
          <w:p w14:paraId="122B335C" w14:textId="77777777" w:rsidR="00F82ABE" w:rsidRDefault="00000000">
            <w:r>
              <w:rPr>
                <w:sz w:val="19"/>
                <w:szCs w:val="19"/>
              </w:rPr>
              <w:t>Defer GKE; use Cloud Run until a phase's load genuinely requires it</w:t>
            </w:r>
          </w:p>
        </w:tc>
        <w:tc>
          <w:tcPr>
            <w:tcW w:w="2800" w:type="pct"/>
            <w:tcMar>
              <w:top w:w="90" w:type="dxa"/>
              <w:left w:w="110" w:type="dxa"/>
              <w:bottom w:w="90" w:type="dxa"/>
              <w:right w:w="110" w:type="dxa"/>
            </w:tcMar>
            <w:vAlign w:val="center"/>
          </w:tcPr>
          <w:p w14:paraId="1E5E02ED" w14:textId="77777777" w:rsidR="00F82ABE" w:rsidRDefault="00000000">
            <w:r>
              <w:rPr>
                <w:sz w:val="19"/>
                <w:szCs w:val="19"/>
              </w:rPr>
              <w:t>Cloud Run's request-based autoscaling comfortably covers Phase 1–3 traffic. GKE adds real operational overhead (cluster management, node pools) that isn't justified until Phase 4+ scale or a workload GKE specifically enables (e.g. persistent GPU nodes for reranking at higher volume).</w:t>
            </w:r>
          </w:p>
        </w:tc>
      </w:tr>
      <w:tr w:rsidR="00F82ABE" w14:paraId="64651326" w14:textId="77777777">
        <w:tblPrEx>
          <w:tblCellMar>
            <w:top w:w="0" w:type="dxa"/>
            <w:bottom w:w="0" w:type="dxa"/>
          </w:tblCellMar>
        </w:tblPrEx>
        <w:tc>
          <w:tcPr>
            <w:tcW w:w="600" w:type="pct"/>
            <w:shd w:val="clear" w:color="auto" w:fill="F7F8FA"/>
            <w:tcMar>
              <w:top w:w="90" w:type="dxa"/>
              <w:left w:w="110" w:type="dxa"/>
              <w:bottom w:w="90" w:type="dxa"/>
              <w:right w:w="110" w:type="dxa"/>
            </w:tcMar>
            <w:vAlign w:val="center"/>
          </w:tcPr>
          <w:p w14:paraId="638D09E1" w14:textId="77777777" w:rsidR="00F82ABE" w:rsidRDefault="00000000">
            <w:r>
              <w:rPr>
                <w:sz w:val="19"/>
                <w:szCs w:val="19"/>
              </w:rPr>
              <w:t>ADR-006</w:t>
            </w:r>
          </w:p>
        </w:tc>
        <w:tc>
          <w:tcPr>
            <w:tcW w:w="1600" w:type="pct"/>
            <w:shd w:val="clear" w:color="auto" w:fill="F7F8FA"/>
            <w:tcMar>
              <w:top w:w="90" w:type="dxa"/>
              <w:left w:w="110" w:type="dxa"/>
              <w:bottom w:w="90" w:type="dxa"/>
              <w:right w:w="110" w:type="dxa"/>
            </w:tcMar>
            <w:vAlign w:val="center"/>
          </w:tcPr>
          <w:p w14:paraId="34C0EC75" w14:textId="77777777" w:rsidR="00F82ABE" w:rsidRDefault="00000000">
            <w:r>
              <w:rPr>
                <w:sz w:val="19"/>
                <w:szCs w:val="19"/>
              </w:rPr>
              <w:t>Defer Celery/Redis until ingestion is genuinely asynchronous at scale</w:t>
            </w:r>
          </w:p>
        </w:tc>
        <w:tc>
          <w:tcPr>
            <w:tcW w:w="2800" w:type="pct"/>
            <w:shd w:val="clear" w:color="auto" w:fill="F7F8FA"/>
            <w:tcMar>
              <w:top w:w="90" w:type="dxa"/>
              <w:left w:w="110" w:type="dxa"/>
              <w:bottom w:w="90" w:type="dxa"/>
              <w:right w:w="110" w:type="dxa"/>
            </w:tcMar>
            <w:vAlign w:val="center"/>
          </w:tcPr>
          <w:p w14:paraId="683C17AC" w14:textId="77777777" w:rsidR="00F82ABE" w:rsidRDefault="00000000">
            <w:r>
              <w:rPr>
                <w:sz w:val="19"/>
                <w:szCs w:val="19"/>
              </w:rPr>
              <w:t>Phase 1–2 ingestion volume (a handful of large but finite legal instruments) runs fine as synchronous, resumable jobs (Section 4.1). A task queue is added when ingestion volume or source count makes that necessary, not on the assumption it eventually will.</w:t>
            </w:r>
          </w:p>
        </w:tc>
      </w:tr>
      <w:tr w:rsidR="00F82ABE" w14:paraId="4F8F69CD" w14:textId="77777777">
        <w:tblPrEx>
          <w:tblCellMar>
            <w:top w:w="0" w:type="dxa"/>
            <w:bottom w:w="0" w:type="dxa"/>
          </w:tblCellMar>
        </w:tblPrEx>
        <w:tc>
          <w:tcPr>
            <w:tcW w:w="600" w:type="pct"/>
            <w:tcMar>
              <w:top w:w="90" w:type="dxa"/>
              <w:left w:w="110" w:type="dxa"/>
              <w:bottom w:w="90" w:type="dxa"/>
              <w:right w:w="110" w:type="dxa"/>
            </w:tcMar>
            <w:vAlign w:val="center"/>
          </w:tcPr>
          <w:p w14:paraId="149C87B4" w14:textId="77777777" w:rsidR="00F82ABE" w:rsidRDefault="00000000">
            <w:r>
              <w:rPr>
                <w:sz w:val="19"/>
                <w:szCs w:val="19"/>
              </w:rPr>
              <w:t>ADR-007</w:t>
            </w:r>
          </w:p>
        </w:tc>
        <w:tc>
          <w:tcPr>
            <w:tcW w:w="1600" w:type="pct"/>
            <w:tcMar>
              <w:top w:w="90" w:type="dxa"/>
              <w:left w:w="110" w:type="dxa"/>
              <w:bottom w:w="90" w:type="dxa"/>
              <w:right w:w="110" w:type="dxa"/>
            </w:tcMar>
            <w:vAlign w:val="center"/>
          </w:tcPr>
          <w:p w14:paraId="540EB146" w14:textId="77777777" w:rsidR="00F82ABE" w:rsidRDefault="00000000">
            <w:r>
              <w:rPr>
                <w:sz w:val="19"/>
                <w:szCs w:val="19"/>
              </w:rPr>
              <w:t>Defer Prometheus/Grafana until something is in production worth monitoring at that level</w:t>
            </w:r>
          </w:p>
        </w:tc>
        <w:tc>
          <w:tcPr>
            <w:tcW w:w="2800" w:type="pct"/>
            <w:tcMar>
              <w:top w:w="90" w:type="dxa"/>
              <w:left w:w="110" w:type="dxa"/>
              <w:bottom w:w="90" w:type="dxa"/>
              <w:right w:w="110" w:type="dxa"/>
            </w:tcMar>
            <w:vAlign w:val="center"/>
          </w:tcPr>
          <w:p w14:paraId="52B39CB3" w14:textId="77777777" w:rsidR="00F82ABE" w:rsidRDefault="00000000">
            <w:r>
              <w:rPr>
                <w:sz w:val="19"/>
                <w:szCs w:val="19"/>
              </w:rPr>
              <w:t>Cloud Logging and Cloud Monitoring (already part of the GCP deployment) cover Phase 1–2 observability needs. A dedicated metrics stack is added when dashboards genuinely earn their operational cost.</w:t>
            </w:r>
          </w:p>
        </w:tc>
      </w:tr>
      <w:tr w:rsidR="00F82ABE" w14:paraId="75DB4F54" w14:textId="77777777">
        <w:tblPrEx>
          <w:tblCellMar>
            <w:top w:w="0" w:type="dxa"/>
            <w:bottom w:w="0" w:type="dxa"/>
          </w:tblCellMar>
        </w:tblPrEx>
        <w:tc>
          <w:tcPr>
            <w:tcW w:w="600" w:type="pct"/>
            <w:shd w:val="clear" w:color="auto" w:fill="F7F8FA"/>
            <w:tcMar>
              <w:top w:w="90" w:type="dxa"/>
              <w:left w:w="110" w:type="dxa"/>
              <w:bottom w:w="90" w:type="dxa"/>
              <w:right w:w="110" w:type="dxa"/>
            </w:tcMar>
            <w:vAlign w:val="center"/>
          </w:tcPr>
          <w:p w14:paraId="4BDAB118" w14:textId="77777777" w:rsidR="00F82ABE" w:rsidRDefault="00000000">
            <w:r>
              <w:rPr>
                <w:sz w:val="19"/>
                <w:szCs w:val="19"/>
              </w:rPr>
              <w:t>ADR-008</w:t>
            </w:r>
          </w:p>
        </w:tc>
        <w:tc>
          <w:tcPr>
            <w:tcW w:w="1600" w:type="pct"/>
            <w:shd w:val="clear" w:color="auto" w:fill="F7F8FA"/>
            <w:tcMar>
              <w:top w:w="90" w:type="dxa"/>
              <w:left w:w="110" w:type="dxa"/>
              <w:bottom w:w="90" w:type="dxa"/>
              <w:right w:w="110" w:type="dxa"/>
            </w:tcMar>
            <w:vAlign w:val="center"/>
          </w:tcPr>
          <w:p w14:paraId="1FC8B478" w14:textId="77777777" w:rsidR="00F82ABE" w:rsidRDefault="00000000">
            <w:r>
              <w:rPr>
                <w:sz w:val="19"/>
                <w:szCs w:val="19"/>
              </w:rPr>
              <w:t>MVP persona: law students &amp; judiciary/bar-exam aspirants, not general citizens</w:t>
            </w:r>
          </w:p>
        </w:tc>
        <w:tc>
          <w:tcPr>
            <w:tcW w:w="2800" w:type="pct"/>
            <w:shd w:val="clear" w:color="auto" w:fill="F7F8FA"/>
            <w:tcMar>
              <w:top w:w="90" w:type="dxa"/>
              <w:left w:w="110" w:type="dxa"/>
              <w:bottom w:w="90" w:type="dxa"/>
              <w:right w:w="110" w:type="dxa"/>
            </w:tcMar>
            <w:vAlign w:val="center"/>
          </w:tcPr>
          <w:p w14:paraId="71C035C2" w14:textId="77777777" w:rsidR="00F82ABE" w:rsidRDefault="00000000">
            <w:r>
              <w:rPr>
                <w:sz w:val="19"/>
                <w:szCs w:val="19"/>
              </w:rPr>
              <w:t>Competitive research (Master Document, Section 2) found the citizen-facing “know-your-rights chatbot” niche already has several active entrants in India. The exam/student angle is both differentiated and objectively benchmarkable via BhashaBench-Legal, without narrowing the underlying retrieval engine, which stays general-purpose.</w:t>
            </w:r>
          </w:p>
        </w:tc>
      </w:tr>
      <w:tr w:rsidR="00F82ABE" w14:paraId="24F37051" w14:textId="77777777">
        <w:tblPrEx>
          <w:tblCellMar>
            <w:top w:w="0" w:type="dxa"/>
            <w:bottom w:w="0" w:type="dxa"/>
          </w:tblCellMar>
        </w:tblPrEx>
        <w:tc>
          <w:tcPr>
            <w:tcW w:w="600" w:type="pct"/>
            <w:tcMar>
              <w:top w:w="90" w:type="dxa"/>
              <w:left w:w="110" w:type="dxa"/>
              <w:bottom w:w="90" w:type="dxa"/>
              <w:right w:w="110" w:type="dxa"/>
            </w:tcMar>
            <w:vAlign w:val="center"/>
          </w:tcPr>
          <w:p w14:paraId="797F5375" w14:textId="77777777" w:rsidR="00F82ABE" w:rsidRDefault="00000000">
            <w:r>
              <w:rPr>
                <w:sz w:val="19"/>
                <w:szCs w:val="19"/>
              </w:rPr>
              <w:t>ADR-009</w:t>
            </w:r>
          </w:p>
        </w:tc>
        <w:tc>
          <w:tcPr>
            <w:tcW w:w="1600" w:type="pct"/>
            <w:tcMar>
              <w:top w:w="90" w:type="dxa"/>
              <w:left w:w="110" w:type="dxa"/>
              <w:bottom w:w="90" w:type="dxa"/>
              <w:right w:w="110" w:type="dxa"/>
            </w:tcMar>
            <w:vAlign w:val="center"/>
          </w:tcPr>
          <w:p w14:paraId="24B198C8" w14:textId="77777777" w:rsidR="00F82ABE" w:rsidRDefault="00000000">
            <w:r>
              <w:rPr>
                <w:sz w:val="19"/>
                <w:szCs w:val="19"/>
              </w:rPr>
              <w:t>OpenNyAI scoped to Phase 4 (judgments) only, not Phase 1 (statutes)</w:t>
            </w:r>
          </w:p>
        </w:tc>
        <w:tc>
          <w:tcPr>
            <w:tcW w:w="2800" w:type="pct"/>
            <w:tcMar>
              <w:top w:w="90" w:type="dxa"/>
              <w:left w:w="110" w:type="dxa"/>
              <w:bottom w:w="90" w:type="dxa"/>
              <w:right w:w="110" w:type="dxa"/>
            </w:tcMar>
            <w:vAlign w:val="center"/>
          </w:tcPr>
          <w:p w14:paraId="4C3EEC13" w14:textId="77777777" w:rsidR="00F82ABE" w:rsidRDefault="00000000">
            <w:r>
              <w:rPr>
                <w:sz w:val="19"/>
                <w:szCs w:val="19"/>
              </w:rPr>
              <w:t>OpenNyAI's pretrained NER and rhetorical-role models are trained on judgment structure specifically; applying them to statute metadata extraction would be a domain mismatch. Statute extraction uses simpler, more reliable rule-based parsing instead.</w:t>
            </w:r>
          </w:p>
        </w:tc>
      </w:tr>
      <w:tr w:rsidR="00F82ABE" w14:paraId="4E91D4A3" w14:textId="77777777">
        <w:tblPrEx>
          <w:tblCellMar>
            <w:top w:w="0" w:type="dxa"/>
            <w:bottom w:w="0" w:type="dxa"/>
          </w:tblCellMar>
        </w:tblPrEx>
        <w:tc>
          <w:tcPr>
            <w:tcW w:w="600" w:type="pct"/>
            <w:shd w:val="clear" w:color="auto" w:fill="F7F8FA"/>
            <w:tcMar>
              <w:top w:w="90" w:type="dxa"/>
              <w:left w:w="110" w:type="dxa"/>
              <w:bottom w:w="90" w:type="dxa"/>
              <w:right w:w="110" w:type="dxa"/>
            </w:tcMar>
            <w:vAlign w:val="center"/>
          </w:tcPr>
          <w:p w14:paraId="2A289DFB" w14:textId="77777777" w:rsidR="00F82ABE" w:rsidRDefault="00000000">
            <w:r>
              <w:rPr>
                <w:sz w:val="19"/>
                <w:szCs w:val="19"/>
              </w:rPr>
              <w:t>ADR-010</w:t>
            </w:r>
          </w:p>
        </w:tc>
        <w:tc>
          <w:tcPr>
            <w:tcW w:w="1600" w:type="pct"/>
            <w:shd w:val="clear" w:color="auto" w:fill="F7F8FA"/>
            <w:tcMar>
              <w:top w:w="90" w:type="dxa"/>
              <w:left w:w="110" w:type="dxa"/>
              <w:bottom w:w="90" w:type="dxa"/>
              <w:right w:w="110" w:type="dxa"/>
            </w:tcMar>
            <w:vAlign w:val="center"/>
          </w:tcPr>
          <w:p w14:paraId="734175C1" w14:textId="77777777" w:rsidR="00F82ABE" w:rsidRDefault="00000000">
            <w:r>
              <w:rPr>
                <w:sz w:val="19"/>
                <w:szCs w:val="19"/>
              </w:rPr>
              <w:t>IPC→BNS repealed-mapping feature treated as a MUST at Phase 2, not a stretch goal</w:t>
            </w:r>
          </w:p>
        </w:tc>
        <w:tc>
          <w:tcPr>
            <w:tcW w:w="2800" w:type="pct"/>
            <w:shd w:val="clear" w:color="auto" w:fill="F7F8FA"/>
            <w:tcMar>
              <w:top w:w="90" w:type="dxa"/>
              <w:left w:w="110" w:type="dxa"/>
              <w:bottom w:w="90" w:type="dxa"/>
              <w:right w:w="110" w:type="dxa"/>
            </w:tcMar>
            <w:vAlign w:val="center"/>
          </w:tcPr>
          <w:p w14:paraId="314F6992" w14:textId="77777777" w:rsidR="00F82ABE" w:rsidRDefault="00000000">
            <w:r>
              <w:rPr>
                <w:sz w:val="19"/>
                <w:szCs w:val="19"/>
              </w:rPr>
              <w:t>It is simultaneously a genuine, high-volume real-world user need and the clearest concrete demonstration of the versioning design actually working under a real stress test.</w:t>
            </w:r>
          </w:p>
        </w:tc>
      </w:tr>
    </w:tbl>
    <w:p w14:paraId="4B975FCF" w14:textId="77777777" w:rsidR="00F82ABE" w:rsidRDefault="00000000">
      <w:r>
        <w:br w:type="page"/>
      </w:r>
    </w:p>
    <w:p w14:paraId="094365F0" w14:textId="77777777" w:rsidR="00F82ABE" w:rsidRDefault="00000000">
      <w:pPr>
        <w:pStyle w:val="Heading1"/>
        <w:pBdr>
          <w:bottom w:val="single" w:sz="10" w:space="6" w:color="B8892B"/>
        </w:pBdr>
        <w:spacing w:before="480" w:after="220"/>
      </w:pPr>
      <w:bookmarkStart w:id="54" w:name="_Toc236332456"/>
      <w:r>
        <w:lastRenderedPageBreak/>
        <w:t>Appendix A — Illustrative DDL</w:t>
      </w:r>
      <w:bookmarkEnd w:id="54"/>
    </w:p>
    <w:p w14:paraId="79AA6494" w14:textId="77777777" w:rsidR="00F82ABE" w:rsidRDefault="00000000">
      <w:pPr>
        <w:spacing w:after="160" w:line="276" w:lineRule="auto"/>
      </w:pPr>
      <w:r>
        <w:t>Representative DDL for the core corpus tables; full migrations live in the codebase, not duplicated here in full.</w:t>
      </w:r>
    </w:p>
    <w:p w14:paraId="18E16B0B" w14:textId="77777777" w:rsidR="00F82ABE" w:rsidRDefault="00000000">
      <w:pPr>
        <w:shd w:val="clear" w:color="auto" w:fill="F4F6F8"/>
        <w:spacing w:before="100" w:after="200"/>
      </w:pPr>
      <w:r>
        <w:rPr>
          <w:rFonts w:ascii="Consolas" w:eastAsia="Consolas" w:hAnsi="Consolas" w:cs="Consolas"/>
          <w:color w:val="122840"/>
          <w:sz w:val="17"/>
          <w:szCs w:val="17"/>
        </w:rPr>
        <w:t>CREATE TABLE documents (</w:t>
      </w:r>
      <w:r>
        <w:rPr>
          <w:rFonts w:ascii="Consolas" w:eastAsia="Consolas" w:hAnsi="Consolas" w:cs="Consolas"/>
          <w:color w:val="122840"/>
          <w:sz w:val="17"/>
          <w:szCs w:val="17"/>
        </w:rPr>
        <w:br/>
        <w:t xml:space="preserve">  id UUID PRIMARY KEY DEFAULT gen_random_uuid(),</w:t>
      </w:r>
      <w:r>
        <w:rPr>
          <w:rFonts w:ascii="Consolas" w:eastAsia="Consolas" w:hAnsi="Consolas" w:cs="Consolas"/>
          <w:color w:val="122840"/>
          <w:sz w:val="17"/>
          <w:szCs w:val="17"/>
        </w:rPr>
        <w:br/>
        <w:t xml:space="preserve">  title TEXT NOT NULL,</w:t>
      </w:r>
      <w:r>
        <w:rPr>
          <w:rFonts w:ascii="Consolas" w:eastAsia="Consolas" w:hAnsi="Consolas" w:cs="Consolas"/>
          <w:color w:val="122840"/>
          <w:sz w:val="17"/>
          <w:szCs w:val="17"/>
        </w:rPr>
        <w:br/>
        <w:t xml:space="preserve">  doc_type TEXT NOT NULL CHECK (doc_type IN</w:t>
      </w:r>
      <w:r>
        <w:rPr>
          <w:rFonts w:ascii="Consolas" w:eastAsia="Consolas" w:hAnsi="Consolas" w:cs="Consolas"/>
          <w:color w:val="122840"/>
          <w:sz w:val="17"/>
          <w:szCs w:val="17"/>
        </w:rPr>
        <w:br/>
        <w:t xml:space="preserve">    ('constitution','act','rule','notification','judgment','circular','policy')),</w:t>
      </w:r>
      <w:r>
        <w:rPr>
          <w:rFonts w:ascii="Consolas" w:eastAsia="Consolas" w:hAnsi="Consolas" w:cs="Consolas"/>
          <w:color w:val="122840"/>
          <w:sz w:val="17"/>
          <w:szCs w:val="17"/>
        </w:rPr>
        <w:br/>
        <w:t xml:space="preserve">  jurisdiction TEXT NOT NULL CHECK (jurisdiction IN ('central','state')),</w:t>
      </w:r>
      <w:r>
        <w:rPr>
          <w:rFonts w:ascii="Consolas" w:eastAsia="Consolas" w:hAnsi="Consolas" w:cs="Consolas"/>
          <w:color w:val="122840"/>
          <w:sz w:val="17"/>
          <w:szCs w:val="17"/>
        </w:rPr>
        <w:br/>
        <w:t xml:space="preserve">  state TEXT,</w:t>
      </w:r>
      <w:r>
        <w:rPr>
          <w:rFonts w:ascii="Consolas" w:eastAsia="Consolas" w:hAnsi="Consolas" w:cs="Consolas"/>
          <w:color w:val="122840"/>
          <w:sz w:val="17"/>
          <w:szCs w:val="17"/>
        </w:rPr>
        <w:br/>
        <w:t xml:space="preserve">  authority TEXT,</w:t>
      </w:r>
      <w:r>
        <w:rPr>
          <w:rFonts w:ascii="Consolas" w:eastAsia="Consolas" w:hAnsi="Consolas" w:cs="Consolas"/>
          <w:color w:val="122840"/>
          <w:sz w:val="17"/>
          <w:szCs w:val="17"/>
        </w:rPr>
        <w:br/>
        <w:t xml:space="preserve">  category TEXT,</w:t>
      </w:r>
      <w:r>
        <w:rPr>
          <w:rFonts w:ascii="Consolas" w:eastAsia="Consolas" w:hAnsi="Consolas" w:cs="Consolas"/>
          <w:color w:val="122840"/>
          <w:sz w:val="17"/>
          <w:szCs w:val="17"/>
        </w:rPr>
        <w:br/>
        <w:t xml:space="preserve">  language TEXT DEFAULT 'en',</w:t>
      </w:r>
      <w:r>
        <w:rPr>
          <w:rFonts w:ascii="Consolas" w:eastAsia="Consolas" w:hAnsi="Consolas" w:cs="Consolas"/>
          <w:color w:val="122840"/>
          <w:sz w:val="17"/>
          <w:szCs w:val="17"/>
        </w:rPr>
        <w:br/>
        <w:t xml:space="preserve">  source_url TEXT NOT NULL,</w:t>
      </w:r>
      <w:r>
        <w:rPr>
          <w:rFonts w:ascii="Consolas" w:eastAsia="Consolas" w:hAnsi="Consolas" w:cs="Consolas"/>
          <w:color w:val="122840"/>
          <w:sz w:val="17"/>
          <w:szCs w:val="17"/>
        </w:rPr>
        <w:br/>
        <w:t xml:space="preserve">  current_version_id UUID,</w:t>
      </w:r>
      <w:r>
        <w:rPr>
          <w:rFonts w:ascii="Consolas" w:eastAsia="Consolas" w:hAnsi="Consolas" w:cs="Consolas"/>
          <w:color w:val="122840"/>
          <w:sz w:val="17"/>
          <w:szCs w:val="17"/>
        </w:rPr>
        <w:br/>
        <w:t xml:space="preserve">  created_at TIMESTAMPTZ DEFAULT now()</w:t>
      </w:r>
      <w:r>
        <w:rPr>
          <w:rFonts w:ascii="Consolas" w:eastAsia="Consolas" w:hAnsi="Consolas" w:cs="Consolas"/>
          <w:color w:val="122840"/>
          <w:sz w:val="17"/>
          <w:szCs w:val="17"/>
        </w:rPr>
        <w:br/>
        <w:t>);</w:t>
      </w:r>
      <w:r>
        <w:rPr>
          <w:rFonts w:ascii="Consolas" w:eastAsia="Consolas" w:hAnsi="Consolas" w:cs="Consolas"/>
          <w:color w:val="122840"/>
          <w:sz w:val="17"/>
          <w:szCs w:val="17"/>
        </w:rPr>
        <w:br/>
      </w:r>
      <w:r>
        <w:rPr>
          <w:rFonts w:ascii="Consolas" w:eastAsia="Consolas" w:hAnsi="Consolas" w:cs="Consolas"/>
          <w:color w:val="122840"/>
          <w:sz w:val="17"/>
          <w:szCs w:val="17"/>
        </w:rPr>
        <w:br/>
        <w:t>CREATE TABLE sections (</w:t>
      </w:r>
      <w:r>
        <w:rPr>
          <w:rFonts w:ascii="Consolas" w:eastAsia="Consolas" w:hAnsi="Consolas" w:cs="Consolas"/>
          <w:color w:val="122840"/>
          <w:sz w:val="17"/>
          <w:szCs w:val="17"/>
        </w:rPr>
        <w:br/>
        <w:t xml:space="preserve">  id UUID PRIMARY KEY DEFAULT gen_random_uuid(),</w:t>
      </w:r>
      <w:r>
        <w:rPr>
          <w:rFonts w:ascii="Consolas" w:eastAsia="Consolas" w:hAnsi="Consolas" w:cs="Consolas"/>
          <w:color w:val="122840"/>
          <w:sz w:val="17"/>
          <w:szCs w:val="17"/>
        </w:rPr>
        <w:br/>
        <w:t xml:space="preserve">  chapter_id UUID REFERENCES chapters(id),</w:t>
      </w:r>
      <w:r>
        <w:rPr>
          <w:rFonts w:ascii="Consolas" w:eastAsia="Consolas" w:hAnsi="Consolas" w:cs="Consolas"/>
          <w:color w:val="122840"/>
          <w:sz w:val="17"/>
          <w:szCs w:val="17"/>
        </w:rPr>
        <w:br/>
        <w:t xml:space="preserve">  number TEXT NOT NULL,</w:t>
      </w:r>
      <w:r>
        <w:rPr>
          <w:rFonts w:ascii="Consolas" w:eastAsia="Consolas" w:hAnsi="Consolas" w:cs="Consolas"/>
          <w:color w:val="122840"/>
          <w:sz w:val="17"/>
          <w:szCs w:val="17"/>
        </w:rPr>
        <w:br/>
        <w:t xml:space="preserve">  text TEXT NOT NULL,</w:t>
      </w:r>
      <w:r>
        <w:rPr>
          <w:rFonts w:ascii="Consolas" w:eastAsia="Consolas" w:hAnsi="Consolas" w:cs="Consolas"/>
          <w:color w:val="122840"/>
          <w:sz w:val="17"/>
          <w:szCs w:val="17"/>
        </w:rPr>
        <w:br/>
        <w:t xml:space="preserve">  effective_from DATE NOT NULL,</w:t>
      </w:r>
      <w:r>
        <w:rPr>
          <w:rFonts w:ascii="Consolas" w:eastAsia="Consolas" w:hAnsi="Consolas" w:cs="Consolas"/>
          <w:color w:val="122840"/>
          <w:sz w:val="17"/>
          <w:szCs w:val="17"/>
        </w:rPr>
        <w:br/>
        <w:t xml:space="preserve">  effective_to DATE,</w:t>
      </w:r>
      <w:r>
        <w:rPr>
          <w:rFonts w:ascii="Consolas" w:eastAsia="Consolas" w:hAnsi="Consolas" w:cs="Consolas"/>
          <w:color w:val="122840"/>
          <w:sz w:val="17"/>
          <w:szCs w:val="17"/>
        </w:rPr>
        <w:br/>
        <w:t xml:space="preserve">  current_version_id UUID,</w:t>
      </w:r>
      <w:r>
        <w:rPr>
          <w:rFonts w:ascii="Consolas" w:eastAsia="Consolas" w:hAnsi="Consolas" w:cs="Consolas"/>
          <w:color w:val="122840"/>
          <w:sz w:val="17"/>
          <w:szCs w:val="17"/>
        </w:rPr>
        <w:br/>
        <w:t xml:space="preserve">  cross_references UUID[] DEFAULT '{}',</w:t>
      </w:r>
      <w:r>
        <w:rPr>
          <w:rFonts w:ascii="Consolas" w:eastAsia="Consolas" w:hAnsi="Consolas" w:cs="Consolas"/>
          <w:color w:val="122840"/>
          <w:sz w:val="17"/>
          <w:szCs w:val="17"/>
        </w:rPr>
        <w:br/>
        <w:t xml:space="preserve">  UNIQUE(chapter_id, number)</w:t>
      </w:r>
      <w:r>
        <w:rPr>
          <w:rFonts w:ascii="Consolas" w:eastAsia="Consolas" w:hAnsi="Consolas" w:cs="Consolas"/>
          <w:color w:val="122840"/>
          <w:sz w:val="17"/>
          <w:szCs w:val="17"/>
        </w:rPr>
        <w:br/>
        <w:t>);</w:t>
      </w:r>
      <w:r>
        <w:rPr>
          <w:rFonts w:ascii="Consolas" w:eastAsia="Consolas" w:hAnsi="Consolas" w:cs="Consolas"/>
          <w:color w:val="122840"/>
          <w:sz w:val="17"/>
          <w:szCs w:val="17"/>
        </w:rPr>
        <w:br/>
      </w:r>
      <w:r>
        <w:rPr>
          <w:rFonts w:ascii="Consolas" w:eastAsia="Consolas" w:hAnsi="Consolas" w:cs="Consolas"/>
          <w:color w:val="122840"/>
          <w:sz w:val="17"/>
          <w:szCs w:val="17"/>
        </w:rPr>
        <w:br/>
        <w:t>CREATE TABLE section_mappings (</w:t>
      </w:r>
      <w:r>
        <w:rPr>
          <w:rFonts w:ascii="Consolas" w:eastAsia="Consolas" w:hAnsi="Consolas" w:cs="Consolas"/>
          <w:color w:val="122840"/>
          <w:sz w:val="17"/>
          <w:szCs w:val="17"/>
        </w:rPr>
        <w:br/>
        <w:t xml:space="preserve">  id UUID PRIMARY KEY DEFAULT gen_random_uuid(),</w:t>
      </w:r>
      <w:r>
        <w:rPr>
          <w:rFonts w:ascii="Consolas" w:eastAsia="Consolas" w:hAnsi="Consolas" w:cs="Consolas"/>
          <w:color w:val="122840"/>
          <w:sz w:val="17"/>
          <w:szCs w:val="17"/>
        </w:rPr>
        <w:br/>
        <w:t xml:space="preserve">  old_ref TEXT NOT NULL,        -- e.g. 'IPC-302'</w:t>
      </w:r>
      <w:r>
        <w:rPr>
          <w:rFonts w:ascii="Consolas" w:eastAsia="Consolas" w:hAnsi="Consolas" w:cs="Consolas"/>
          <w:color w:val="122840"/>
          <w:sz w:val="17"/>
          <w:szCs w:val="17"/>
        </w:rPr>
        <w:br/>
        <w:t xml:space="preserve">  new_ref TEXT NOT NULL,        -- e.g. 'BNS-103'</w:t>
      </w:r>
      <w:r>
        <w:rPr>
          <w:rFonts w:ascii="Consolas" w:eastAsia="Consolas" w:hAnsi="Consolas" w:cs="Consolas"/>
          <w:color w:val="122840"/>
          <w:sz w:val="17"/>
          <w:szCs w:val="17"/>
        </w:rPr>
        <w:br/>
        <w:t xml:space="preserve">  effective_date DATE NOT NULL, -- 2024-07-01</w:t>
      </w:r>
      <w:r>
        <w:rPr>
          <w:rFonts w:ascii="Consolas" w:eastAsia="Consolas" w:hAnsi="Consolas" w:cs="Consolas"/>
          <w:color w:val="122840"/>
          <w:sz w:val="17"/>
          <w:szCs w:val="17"/>
        </w:rPr>
        <w:br/>
        <w:t xml:space="preserve">  notes TEXT</w:t>
      </w:r>
      <w:r>
        <w:rPr>
          <w:rFonts w:ascii="Consolas" w:eastAsia="Consolas" w:hAnsi="Consolas" w:cs="Consolas"/>
          <w:color w:val="122840"/>
          <w:sz w:val="17"/>
          <w:szCs w:val="17"/>
        </w:rPr>
        <w:br/>
        <w:t>);</w:t>
      </w:r>
    </w:p>
    <w:p w14:paraId="1AD4406B" w14:textId="77777777" w:rsidR="00F82ABE" w:rsidRDefault="00000000">
      <w:pPr>
        <w:pStyle w:val="Heading1"/>
        <w:pBdr>
          <w:bottom w:val="single" w:sz="10" w:space="6" w:color="B8892B"/>
        </w:pBdr>
        <w:spacing w:before="480" w:after="220"/>
      </w:pPr>
      <w:bookmarkStart w:id="55" w:name="_Toc236332457"/>
      <w:r>
        <w:t>Appendix B — Glossary Cross-Reference</w:t>
      </w:r>
      <w:bookmarkEnd w:id="55"/>
    </w:p>
    <w:p w14:paraId="5BB7FDEB" w14:textId="77777777" w:rsidR="00F82ABE" w:rsidRDefault="00000000">
      <w:pPr>
        <w:spacing w:after="160" w:line="276" w:lineRule="auto"/>
      </w:pPr>
      <w:r>
        <w:t>See the SRS, Appendix B, for the shared glossary of legal terms used across this document set.</w:t>
      </w:r>
    </w:p>
    <w:sectPr w:rsidR="00F82ABE">
      <w:headerReference w:type="default" r:id="rId12"/>
      <w:footerReference w:type="default" r:id="rId13"/>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262C4" w14:textId="77777777" w:rsidR="00077D3E" w:rsidRDefault="00077D3E">
      <w:r>
        <w:separator/>
      </w:r>
    </w:p>
  </w:endnote>
  <w:endnote w:type="continuationSeparator" w:id="0">
    <w:p w14:paraId="73462D09" w14:textId="77777777" w:rsidR="00077D3E" w:rsidRDefault="00077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48F2" w14:textId="77777777" w:rsidR="00F82ABE" w:rsidRDefault="00000000">
    <w:pPr>
      <w:pBdr>
        <w:top w:val="single" w:sz="4" w:space="4" w:color="D7DEE6"/>
      </w:pBdr>
      <w:tabs>
        <w:tab w:val="center" w:pos="4513"/>
        <w:tab w:val="right" w:pos="9026"/>
      </w:tabs>
    </w:pPr>
    <w:r>
      <w:rPr>
        <w:color w:val="5B6B7C"/>
        <w:sz w:val="16"/>
        <w:szCs w:val="16"/>
      </w:rPr>
      <w:t>v1.0 — July 2026</w:t>
    </w:r>
    <w:r>
      <w:rPr>
        <w:color w:val="5B6B7C"/>
        <w:sz w:val="16"/>
        <w:szCs w:val="16"/>
      </w:rPr>
      <w:tab/>
      <w:t xml:space="preserve">Page </w:t>
    </w:r>
    <w:r>
      <w:rPr>
        <w:color w:val="5B6B7C"/>
        <w:sz w:val="16"/>
        <w:szCs w:val="16"/>
      </w:rPr>
      <w:fldChar w:fldCharType="begin"/>
    </w:r>
    <w:r>
      <w:rPr>
        <w:color w:val="5B6B7C"/>
        <w:sz w:val="16"/>
        <w:szCs w:val="16"/>
      </w:rPr>
      <w:instrText>PAGE</w:instrText>
    </w:r>
    <w:r>
      <w:rPr>
        <w:color w:val="5B6B7C"/>
        <w:sz w:val="16"/>
        <w:szCs w:val="16"/>
      </w:rPr>
      <w:fldChar w:fldCharType="separate"/>
    </w:r>
    <w:r w:rsidR="00742A7C">
      <w:rPr>
        <w:noProof/>
        <w:color w:val="5B6B7C"/>
        <w:sz w:val="16"/>
        <w:szCs w:val="16"/>
      </w:rPr>
      <w:t>1</w:t>
    </w:r>
    <w:r>
      <w:rPr>
        <w:color w:val="5B6B7C"/>
        <w:sz w:val="16"/>
        <w:szCs w:val="16"/>
      </w:rPr>
      <w:fldChar w:fldCharType="end"/>
    </w:r>
    <w:r>
      <w:rPr>
        <w:color w:val="5B6B7C"/>
        <w:sz w:val="16"/>
        <w:szCs w:val="16"/>
      </w:rPr>
      <w:t xml:space="preserve"> of </w:t>
    </w:r>
    <w:r>
      <w:rPr>
        <w:color w:val="5B6B7C"/>
        <w:sz w:val="16"/>
        <w:szCs w:val="16"/>
      </w:rPr>
      <w:fldChar w:fldCharType="begin"/>
    </w:r>
    <w:r>
      <w:rPr>
        <w:color w:val="5B6B7C"/>
        <w:sz w:val="16"/>
        <w:szCs w:val="16"/>
      </w:rPr>
      <w:instrText>NUMPAGES</w:instrText>
    </w:r>
    <w:r>
      <w:rPr>
        <w:color w:val="5B6B7C"/>
        <w:sz w:val="16"/>
        <w:szCs w:val="16"/>
      </w:rPr>
      <w:fldChar w:fldCharType="separate"/>
    </w:r>
    <w:r w:rsidR="00742A7C">
      <w:rPr>
        <w:noProof/>
        <w:color w:val="5B6B7C"/>
        <w:sz w:val="16"/>
        <w:szCs w:val="16"/>
      </w:rPr>
      <w:t>1</w:t>
    </w:r>
    <w:r>
      <w:rPr>
        <w:color w:val="5B6B7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5E4DF" w14:textId="77777777" w:rsidR="00077D3E" w:rsidRDefault="00077D3E">
      <w:r>
        <w:separator/>
      </w:r>
    </w:p>
  </w:footnote>
  <w:footnote w:type="continuationSeparator" w:id="0">
    <w:p w14:paraId="689E1177" w14:textId="77777777" w:rsidR="00077D3E" w:rsidRDefault="00077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EFB63" w14:textId="7CF80342" w:rsidR="00F82ABE" w:rsidRDefault="00742A7C">
    <w:pPr>
      <w:pBdr>
        <w:bottom w:val="single" w:sz="4" w:space="4" w:color="D7DEE6"/>
      </w:pBdr>
      <w:tabs>
        <w:tab w:val="right" w:pos="9026"/>
      </w:tabs>
    </w:pPr>
    <w:r>
      <w:rPr>
        <w:b/>
        <w:bCs/>
        <w:color w:val="1B3A5C"/>
        <w:sz w:val="16"/>
        <w:szCs w:val="16"/>
      </w:rPr>
      <w:t>LAW</w:t>
    </w:r>
    <w:r>
      <w:rPr>
        <w:i/>
        <w:iCs/>
        <w:color w:val="5B6B7C"/>
        <w:sz w:val="16"/>
        <w:szCs w:val="16"/>
      </w:rPr>
      <w:t xml:space="preserve"> ·</w:t>
    </w:r>
    <w:r w:rsidR="00000000">
      <w:rPr>
        <w:i/>
        <w:iCs/>
        <w:color w:val="5B6B7C"/>
        <w:sz w:val="16"/>
        <w:szCs w:val="16"/>
      </w:rPr>
      <w:t xml:space="preserve"> Confidential Draft</w:t>
    </w:r>
    <w:r w:rsidR="00000000">
      <w:rPr>
        <w:color w:val="5B6B7C"/>
        <w:sz w:val="16"/>
        <w:szCs w:val="16"/>
      </w:rPr>
      <w:tab/>
      <w:t>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E794A"/>
    <w:multiLevelType w:val="hybridMultilevel"/>
    <w:tmpl w:val="75FA99B0"/>
    <w:lvl w:ilvl="0" w:tplc="70920414">
      <w:start w:val="1"/>
      <w:numFmt w:val="bullet"/>
      <w:lvlText w:val="●"/>
      <w:lvlJc w:val="left"/>
      <w:pPr>
        <w:ind w:left="720" w:hanging="360"/>
      </w:pPr>
    </w:lvl>
    <w:lvl w:ilvl="1" w:tplc="B39E5D18">
      <w:start w:val="1"/>
      <w:numFmt w:val="bullet"/>
      <w:lvlText w:val="○"/>
      <w:lvlJc w:val="left"/>
      <w:pPr>
        <w:ind w:left="1440" w:hanging="360"/>
      </w:pPr>
    </w:lvl>
    <w:lvl w:ilvl="2" w:tplc="C0680022">
      <w:start w:val="1"/>
      <w:numFmt w:val="bullet"/>
      <w:lvlText w:val="■"/>
      <w:lvlJc w:val="left"/>
      <w:pPr>
        <w:ind w:left="2160" w:hanging="360"/>
      </w:pPr>
    </w:lvl>
    <w:lvl w:ilvl="3" w:tplc="8DE629CE">
      <w:start w:val="1"/>
      <w:numFmt w:val="bullet"/>
      <w:lvlText w:val="●"/>
      <w:lvlJc w:val="left"/>
      <w:pPr>
        <w:ind w:left="2880" w:hanging="360"/>
      </w:pPr>
    </w:lvl>
    <w:lvl w:ilvl="4" w:tplc="1A1CEE6A">
      <w:start w:val="1"/>
      <w:numFmt w:val="bullet"/>
      <w:lvlText w:val="○"/>
      <w:lvlJc w:val="left"/>
      <w:pPr>
        <w:ind w:left="3600" w:hanging="360"/>
      </w:pPr>
    </w:lvl>
    <w:lvl w:ilvl="5" w:tplc="0C1E317E">
      <w:start w:val="1"/>
      <w:numFmt w:val="bullet"/>
      <w:lvlText w:val="■"/>
      <w:lvlJc w:val="left"/>
      <w:pPr>
        <w:ind w:left="4320" w:hanging="360"/>
      </w:pPr>
    </w:lvl>
    <w:lvl w:ilvl="6" w:tplc="1624A016">
      <w:start w:val="1"/>
      <w:numFmt w:val="bullet"/>
      <w:lvlText w:val="●"/>
      <w:lvlJc w:val="left"/>
      <w:pPr>
        <w:ind w:left="5040" w:hanging="360"/>
      </w:pPr>
    </w:lvl>
    <w:lvl w:ilvl="7" w:tplc="EB6E58A8">
      <w:start w:val="1"/>
      <w:numFmt w:val="bullet"/>
      <w:lvlText w:val="●"/>
      <w:lvlJc w:val="left"/>
      <w:pPr>
        <w:ind w:left="5760" w:hanging="360"/>
      </w:pPr>
    </w:lvl>
    <w:lvl w:ilvl="8" w:tplc="7E5C2938">
      <w:start w:val="1"/>
      <w:numFmt w:val="bullet"/>
      <w:lvlText w:val="●"/>
      <w:lvlJc w:val="left"/>
      <w:pPr>
        <w:ind w:left="6480" w:hanging="360"/>
      </w:pPr>
    </w:lvl>
  </w:abstractNum>
  <w:num w:numId="1" w16cid:durableId="139999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BE"/>
    <w:rsid w:val="00077D3E"/>
    <w:rsid w:val="00742A7C"/>
    <w:rsid w:val="00762F8D"/>
    <w:rsid w:val="00F82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99435"/>
  <w15:docId w15:val="{6BFCE3F7-1CC2-43B8-A990-552E1128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B3A5C"/>
      <w:sz w:val="32"/>
      <w:szCs w:val="32"/>
    </w:rPr>
  </w:style>
  <w:style w:type="paragraph" w:styleId="Heading2">
    <w:name w:val="heading 2"/>
    <w:uiPriority w:val="9"/>
    <w:unhideWhenUsed/>
    <w:qFormat/>
    <w:pPr>
      <w:outlineLvl w:val="1"/>
    </w:pPr>
    <w:rPr>
      <w:rFonts w:ascii="Cambria" w:eastAsia="Cambria" w:hAnsi="Cambria" w:cs="Cambria"/>
      <w:b/>
      <w:bCs/>
      <w:color w:val="1B3A5C"/>
      <w:sz w:val="26"/>
      <w:szCs w:val="26"/>
    </w:rPr>
  </w:style>
  <w:style w:type="paragraph" w:styleId="Heading3">
    <w:name w:val="heading 3"/>
    <w:uiPriority w:val="9"/>
    <w:unhideWhenUsed/>
    <w:qFormat/>
    <w:pPr>
      <w:outlineLvl w:val="2"/>
    </w:pPr>
    <w:rPr>
      <w:rFonts w:ascii="Cambria" w:eastAsia="Cambria" w:hAnsi="Cambria" w:cs="Cambria"/>
      <w:b/>
      <w:bCs/>
      <w:color w:val="8C6A1F"/>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2A7C"/>
    <w:pPr>
      <w:spacing w:after="100"/>
    </w:pPr>
  </w:style>
  <w:style w:type="paragraph" w:styleId="TOC2">
    <w:name w:val="toc 2"/>
    <w:basedOn w:val="Normal"/>
    <w:next w:val="Normal"/>
    <w:autoRedefine/>
    <w:uiPriority w:val="39"/>
    <w:unhideWhenUsed/>
    <w:rsid w:val="00742A7C"/>
    <w:pPr>
      <w:spacing w:after="100"/>
      <w:ind w:left="220"/>
    </w:pPr>
  </w:style>
  <w:style w:type="paragraph" w:styleId="TOC3">
    <w:name w:val="toc 3"/>
    <w:basedOn w:val="Normal"/>
    <w:next w:val="Normal"/>
    <w:autoRedefine/>
    <w:uiPriority w:val="39"/>
    <w:unhideWhenUsed/>
    <w:rsid w:val="00742A7C"/>
    <w:pPr>
      <w:spacing w:after="100"/>
      <w:ind w:left="440"/>
    </w:pPr>
  </w:style>
  <w:style w:type="paragraph" w:styleId="Header">
    <w:name w:val="header"/>
    <w:basedOn w:val="Normal"/>
    <w:link w:val="HeaderChar"/>
    <w:uiPriority w:val="99"/>
    <w:unhideWhenUsed/>
    <w:rsid w:val="00742A7C"/>
    <w:pPr>
      <w:tabs>
        <w:tab w:val="center" w:pos="4513"/>
        <w:tab w:val="right" w:pos="9026"/>
      </w:tabs>
    </w:pPr>
  </w:style>
  <w:style w:type="character" w:customStyle="1" w:styleId="HeaderChar">
    <w:name w:val="Header Char"/>
    <w:basedOn w:val="DefaultParagraphFont"/>
    <w:link w:val="Header"/>
    <w:uiPriority w:val="99"/>
    <w:rsid w:val="00742A7C"/>
  </w:style>
  <w:style w:type="paragraph" w:styleId="Footer">
    <w:name w:val="footer"/>
    <w:basedOn w:val="Normal"/>
    <w:link w:val="FooterChar"/>
    <w:uiPriority w:val="99"/>
    <w:unhideWhenUsed/>
    <w:rsid w:val="00742A7C"/>
    <w:pPr>
      <w:tabs>
        <w:tab w:val="center" w:pos="4513"/>
        <w:tab w:val="right" w:pos="9026"/>
      </w:tabs>
    </w:pPr>
  </w:style>
  <w:style w:type="character" w:customStyle="1" w:styleId="FooterChar">
    <w:name w:val="Footer Char"/>
    <w:basedOn w:val="DefaultParagraphFont"/>
    <w:link w:val="Footer"/>
    <w:uiPriority w:val="99"/>
    <w:rsid w:val="00742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5037</Words>
  <Characters>28713</Characters>
  <Application>Microsoft Office Word</Application>
  <DocSecurity>0</DocSecurity>
  <Lines>239</Lines>
  <Paragraphs>67</Paragraphs>
  <ScaleCrop>false</ScaleCrop>
  <Company/>
  <LinksUpToDate>false</LinksUpToDate>
  <CharactersWithSpaces>33683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dc:title>
  <dc:creator>DharaAI Project</dc:creator>
  <cp:lastModifiedBy>ッ Om</cp:lastModifiedBy>
  <cp:revision>2</cp:revision>
  <dcterms:created xsi:type="dcterms:W3CDTF">2026-07-26T17:51:00Z</dcterms:created>
  <dcterms:modified xsi:type="dcterms:W3CDTF">2026-07-30T14:03:00Z</dcterms:modified>
</cp:coreProperties>
</file>