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2"/>
        <w:rPr>
          <w:sz w:val="40"/>
          <w:szCs w:val="40"/>
        </w:rPr>
      </w:pPr>
      <w:r>
        <w:rPr>
          <w:sz w:val="40"/>
          <w:szCs w:val="40"/>
        </w:rPr>
        <w:t xml:space="preserve">Kodu adım adım açıklayalım:</w:t>
      </w:r>
      <w:r>
        <w:rPr>
          <w:sz w:val="40"/>
          <w:szCs w:val="40"/>
        </w:rPr>
      </w:r>
      <w:r/>
    </w:p>
    <w:p>
      <w:pPr>
        <w:rPr>
          <w:highlight w:val="none"/>
        </w:rPr>
      </w:pPr>
      <w:r>
        <w:t xml:space="preserve">(Hata aldiysaniz, kutuphane ekli degildir, eklemek icin oncelikle asagidaki islemleri yapin)</w:t>
      </w:r>
      <w:r/>
    </w:p>
    <w:p>
      <w:r>
        <w:rPr>
          <w:b/>
          <w:bCs/>
          <w:highlight w:val="none"/>
          <w:u w:val="single"/>
        </w:rPr>
        <w:t xml:space="preserve">LiquidCrystal_I2C kütüphanesini Arduino'ya yüklemek için aşağıdaki adımları izleyebilirsiniz:</w:t>
      </w:r>
      <w:r>
        <w:rPr>
          <w:b/>
          <w:bCs/>
          <w:highlight w:val="none"/>
          <w:u w:val="singl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Arduino IDE'yi açın.</w:t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Menü çubuğunda "Araçlar" sekmesini seçin.</w:t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"Kitaplık Yöneticisi"ni seçin. Bu, kütüphane yöneticisini açacaktır.</w:t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Kütüphane yöneticisinde "LiquidCrystal_I2C" yazarak arama kutusuna kütüphane adını yazın.</w:t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Arama sonuçlarında "LiquidCrystal_I2C by Frank de Brabander" adlı kütüphaneyi bulun ve "Yükle" düğmesine tıklayın.</w:t>
      </w:r>
      <w:r>
        <w:rPr>
          <w:highlight w:val="none"/>
        </w:rPr>
      </w:r>
      <w:r/>
    </w:p>
    <w:p>
      <w:pPr>
        <w:rPr>
          <w:b/>
          <w:bCs/>
          <w:highlight w:val="none"/>
          <w:u w:val="single"/>
        </w:rPr>
      </w:pPr>
      <w:r>
        <w:rPr>
          <w:highlight w:val="none"/>
        </w:rPr>
        <w:t xml:space="preserve">Yükleme işlemi tamamlandığında, kütüphane Arduino IDE'ye başarıyla yüklenmiş olacaktır.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u w:val="single"/>
        </w:rPr>
      </w:r>
    </w:p>
    <w:p>
      <w:r>
        <w:t xml:space="preserve">———————————— Kodlarin aciklanmasi———————————————————</w:t>
      </w:r>
      <w:r/>
    </w:p>
    <w:p>
      <w:r>
        <w:t xml:space="preserve">İlk olarak, gerekli kütüphaneler Wire.h ve LiquidCrystal_I2C.h içe aktarılıyor. Wire kütüphanesi, I2C cihazlarıyla iletişim kurmak için kullanılırken, LiquidCrystal_I2C kütüphanesi ise LCD ekranı kontrol etmek için kullanılır.</w:t>
      </w:r>
      <w:r>
        <w:t xml:space="preserve"> </w:t>
      </w:r>
      <w:r>
        <w:t xml:space="preserve">LiquidCrystal_I2C sınıfından bir nesne oluşturuluyor. Bu nesne, LCD'nin I2C adresini (0x27) ve ekranın boyutunu (16 sütun, 2 satır) belirtir.</w:t>
      </w:r>
      <w:r>
        <w:rPr>
          <w:highlight w:val="none"/>
        </w:rPr>
      </w:r>
      <w:r/>
    </w:p>
    <w:p>
      <w:r>
        <w:rPr>
          <w:b/>
          <w:bCs/>
        </w:rPr>
        <w:t xml:space="preserve">potPin</w:t>
      </w:r>
      <w:r>
        <w:t xml:space="preserve"> değişkeni, potansiyometrenin okunacağı analog pin numarasını tutmak için tanımlanırken, </w:t>
      </w:r>
      <w:r>
        <w:rPr>
          <w:b/>
          <w:bCs/>
        </w:rPr>
        <w:t xml:space="preserve">fanPin</w:t>
      </w:r>
      <w:r>
        <w:t xml:space="preserve"> değişkeni ise fanı kontrol etmek için kullanılacak dijital pin numarasını tutar.</w:t>
      </w:r>
      <w:r/>
    </w:p>
    <w:p>
      <w:pPr>
        <w:rPr>
          <w:b/>
          <w:bCs/>
        </w:rPr>
      </w:pPr>
      <w:r>
        <w:rPr>
          <w:b/>
          <w:bCs/>
        </w:rPr>
        <w:t xml:space="preserve">setup() fonksiyonunda:</w:t>
      </w:r>
      <w:r>
        <w:rPr>
          <w:b/>
          <w:bCs/>
        </w:rPr>
      </w:r>
      <w:r/>
    </w:p>
    <w:p>
      <w:r>
        <w:t xml:space="preserve">LCD nesnesi üzerinde </w:t>
      </w:r>
      <w:r>
        <w:rPr>
          <w:b/>
          <w:bCs/>
        </w:rPr>
        <w:t xml:space="preserve">begin()</w:t>
      </w:r>
      <w:r>
        <w:t xml:space="preserve"> metodu çağrılarak, 16 sütun ve 2 satırlı bir ekran başlatılır.</w:t>
      </w:r>
      <w:r/>
    </w:p>
    <w:p>
      <w:r>
        <w:t xml:space="preserve">LCD'nin ilk satırına "Sicaklik: " metni yazdırılır.</w:t>
      </w:r>
      <w:r/>
    </w:p>
    <w:p>
      <w:pPr>
        <w:rPr>
          <w:highlight w:val="none"/>
        </w:rPr>
      </w:pPr>
      <w:r>
        <w:rPr>
          <w:b/>
          <w:bCs/>
        </w:rPr>
        <w:t xml:space="preserve">fanPin</w:t>
      </w:r>
      <w:r>
        <w:t xml:space="preserve"> belirtilen pin, çıkış olarak yapılandırılır.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loop() fonksiyonunda:</w:t>
      </w:r>
      <w:r>
        <w:rPr>
          <w:b/>
          <w:bCs/>
        </w:rPr>
      </w:r>
      <w:r/>
    </w:p>
    <w:p>
      <w:r>
        <w:rPr>
          <w:b/>
          <w:bCs/>
        </w:rPr>
        <w:t xml:space="preserve">analogRead()</w:t>
      </w:r>
      <w:r>
        <w:t xml:space="preserve"> fonksiyonu, </w:t>
      </w:r>
      <w:r>
        <w:rPr>
          <w:b/>
          <w:bCs/>
        </w:rPr>
        <w:t xml:space="preserve">potPin </w:t>
      </w:r>
      <w:r>
        <w:t xml:space="preserve">üzerinden potansiyometreden okunan değeri alır. Bu değer, 0 ile 1023 arasında bir sayıdır.</w:t>
      </w:r>
      <w:r/>
    </w:p>
    <w:p>
      <w:r>
        <w:rPr>
          <w:b/>
          <w:bCs/>
        </w:rPr>
        <w:t xml:space="preserve">map()</w:t>
      </w:r>
      <w:r>
        <w:t xml:space="preserve"> fonksiyonu, analog okumayı 0 ile 1023 arasındaki değerden 0 ile 100 arasındaki bir sıcaklık aralığına ölçeklendirir. (Potansiyometrenin bir sıcaklık sensörünü taklit ettiği varsayılır.)</w:t>
      </w:r>
      <w:r/>
    </w:p>
    <w:p>
      <w:r>
        <w:t xml:space="preserve">Sıcaklık değeri, LCD ekran üzerinde imleç konumunu ayarlayarak ve </w:t>
      </w:r>
      <w:r>
        <w:rPr>
          <w:b/>
          <w:bCs/>
        </w:rPr>
        <w:t xml:space="preserve">print()</w:t>
      </w:r>
      <w:r>
        <w:t xml:space="preserve"> fonksiyonunu kullanarak yazdırılır.</w:t>
      </w:r>
      <w:r/>
    </w:p>
    <w:p>
      <w:r>
        <w:t xml:space="preserve">Bir if ifadesi, sıcaklığın 30 dereceden büyük olup olmadığını kontrol eder.</w:t>
      </w:r>
      <w:r/>
    </w:p>
    <w:p>
      <w:r>
        <w:t xml:space="preserve">Eğer sıcaklık 30'dan yüksekse, </w:t>
      </w:r>
      <w:r>
        <w:rPr>
          <w:b/>
          <w:bCs/>
        </w:rPr>
        <w:t xml:space="preserve">analogWrite() </w:t>
      </w:r>
      <w:r>
        <w:t xml:space="preserve">fonksiyonu kullanılarak </w:t>
      </w:r>
      <w:r>
        <w:rPr>
          <w:b/>
          <w:bCs/>
        </w:rPr>
        <w:t xml:space="preserve">fanPin </w:t>
      </w:r>
      <w:r>
        <w:t xml:space="preserve">üzerine bağlı fan kontrol edilir ve hızı 150 olarak ayarlanır (</w:t>
      </w:r>
      <w:r>
        <w:rPr>
          <w:b/>
          <w:bCs/>
        </w:rPr>
        <w:t xml:space="preserve">PWM </w:t>
      </w:r>
      <w:r>
        <w:t xml:space="preserve">değeri 0 ile 255 arasında).</w:t>
      </w:r>
      <w:r/>
    </w:p>
    <w:p>
      <w:r>
        <w:t xml:space="preserve">Eğer sıcaklık 30 veya daha düşükse, fanın hızı tam hızda çalışacak şekilde </w:t>
      </w:r>
      <w:r>
        <w:rPr>
          <w:b/>
          <w:bCs/>
        </w:rPr>
        <w:t xml:space="preserve">PWM </w:t>
      </w:r>
      <w:r>
        <w:t xml:space="preserve">değeri 255 olarak ayarlanır.</w:t>
      </w:r>
      <w:r/>
    </w:p>
    <w:p>
      <w:r>
        <w:t xml:space="preserve">Program, döngünün tekrarlamadan önce 500 milisaniye bekleme yapar.</w:t>
      </w:r>
      <w:r/>
    </w:p>
    <w:p>
      <w:pPr>
        <w:rPr>
          <w:highlight w:val="none"/>
        </w:rPr>
      </w:pPr>
      <w:r>
        <w:t xml:space="preserve">Bu kodu kullanmak için, Arduino kartınızda uygun şekilde bağlantıların yapıldığından emin olmanız gerekmektedir. Örneğin,</w:t>
      </w:r>
      <w:r>
        <w:rPr>
          <w:b/>
          <w:bCs/>
        </w:rPr>
        <w:t xml:space="preserve"> I2C LCD</w:t>
      </w:r>
      <w:r>
        <w:t xml:space="preserve">'nin doğru pinlere bağlı olduğundan, potansiyometrenin ve fanın belirtilen pinlere bağlı olduğundan emin olmalısınız.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2023-06-09T23:39:33Z</dcterms:modified>
</cp:coreProperties>
</file>