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
        <w:rPr>
          <w:b/>
          <w:bCs/>
        </w:rPr>
      </w:pPr>
      <w:r>
        <w:rPr>
          <w:b/>
          <w:bCs/>
        </w:rPr>
        <w:t xml:space="preserve">Adım adım açıklama:</w:t>
      </w:r>
      <w:r>
        <w:rPr>
          <w:b/>
          <w:bCs/>
        </w:rPr>
      </w:r>
    </w:p>
    <w:p>
      <w:r/>
      <w:r/>
    </w:p>
    <w:p>
      <w:pPr>
        <w:pStyle w:val="603"/>
        <w:numPr>
          <w:ilvl w:val="0"/>
          <w:numId w:val="1"/>
        </w:numPr>
      </w:pPr>
      <w:r>
        <w:t xml:space="preserve">İlk olarak, ledPin adında bir sabit tanımlanır ve LED'in bağlı olduğu pine karşılık gelen bir sayı atanır (burada 13 kullanıldı).</w:t>
      </w:r>
      <w:r/>
    </w:p>
    <w:p>
      <w:r/>
      <w:r/>
    </w:p>
    <w:p>
      <w:pPr>
        <w:pStyle w:val="603"/>
        <w:numPr>
          <w:ilvl w:val="0"/>
          <w:numId w:val="1"/>
        </w:numPr>
      </w:pPr>
      <w:r>
        <w:t xml:space="preserve">setup() fonksiyonunda, LED pini çıkış olarak ayarlanır. Bu, Arduino'ya LED'i kontrol etmek için kullanılacak pinin çıkış olarak yapılandırıldığı anlamına gelir.</w:t>
      </w:r>
      <w:r/>
    </w:p>
    <w:p>
      <w:r/>
      <w:r/>
    </w:p>
    <w:p>
      <w:pPr>
        <w:pStyle w:val="603"/>
        <w:numPr>
          <w:ilvl w:val="0"/>
          <w:numId w:val="1"/>
        </w:numPr>
      </w:pPr>
      <w:r>
        <w:t xml:space="preserve">Ardından, loop() fonksiyonu sürekli olarak çalışacak ana döngüdür.</w:t>
      </w:r>
      <w:r/>
    </w:p>
    <w:p>
      <w:r/>
      <w:r/>
    </w:p>
    <w:p>
      <w:pPr>
        <w:pStyle w:val="603"/>
        <w:numPr>
          <w:ilvl w:val="0"/>
          <w:numId w:val="1"/>
        </w:numPr>
      </w:pPr>
      <w:r>
        <w:t xml:space="preserve">digitalWrite(ledPin, HIGH); komutu LED'i yakar. digitalWrite() fonksiyonu, belirtilen pine belirli bir durumu uygular (HIGH veya LOW). Burada LED pinine HIGH sinyali uygulanarak LED'in yanması sağlanır.</w:t>
      </w:r>
      <w:r/>
    </w:p>
    <w:p>
      <w:r/>
      <w:r/>
    </w:p>
    <w:p>
      <w:pPr>
        <w:pStyle w:val="603"/>
        <w:numPr>
          <w:ilvl w:val="0"/>
          <w:numId w:val="1"/>
        </w:numPr>
      </w:pPr>
      <w:r>
        <w:t xml:space="preserve">delay(1000); komutu, LED'in yanık durumda kalması için bir saniye beklemeyi sağlar. delay() fonksiyonu, belirtilen süre boyunca programın beklemesini sağlar. Burada 1000 milisaniye (1 saniye) beklenir.</w:t>
      </w:r>
      <w:r/>
    </w:p>
    <w:p>
      <w:r/>
      <w:r/>
    </w:p>
    <w:p>
      <w:pPr>
        <w:pStyle w:val="603"/>
        <w:numPr>
          <w:ilvl w:val="0"/>
          <w:numId w:val="1"/>
        </w:numPr>
      </w:pPr>
      <w:r>
        <w:t xml:space="preserve">digitalWrite(ledPin, LOW); komutu LED'i söndürür. LED pinine LOW sinyali uygulanarak LED'in sönmesi sağlanır.</w:t>
      </w:r>
      <w:r/>
    </w:p>
    <w:p>
      <w:r/>
      <w:r/>
    </w:p>
    <w:p>
      <w:pPr>
        <w:pStyle w:val="603"/>
        <w:numPr>
          <w:ilvl w:val="0"/>
          <w:numId w:val="1"/>
        </w:numPr>
      </w:pPr>
      <w:r>
        <w:t xml:space="preserve">Son olarak, delay(1000); komutu tekrar bir saniye beklemeyi sağlar. Bu, LED'in söndürüldükten sonra bir saniye bekleyerek döngünün başa dönmesini ve LED'in tekrar yanıp sönmesini sağlar.</w:t>
      </w:r>
      <w:r/>
    </w:p>
    <w:p>
      <w:r/>
      <w:r/>
    </w:p>
    <w:p>
      <w:r>
        <w:t xml:space="preserve">Bağlantı şemasına gelince, LED'in anotu (uzun bacak) Arduino'nun dijital pinine, LED'in katotu (kısa bacak) ise Arduino'nun GND (Toprak) pinine bağlanır. Bu şekilde, Arduino'nun belirlediğimiz pine sinyal göndererek LED'in yanıp sönmesini kontrol etmesi sağ</w:t>
      </w:r>
      <w:r>
        <w:t xml:space="preserve">lanır.</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599"/>
    <w:next w:val="599"/>
    <w:link w:val="14"/>
    <w:uiPriority w:val="9"/>
    <w:qFormat/>
    <w:pPr>
      <w:keepLines/>
      <w:keepNext/>
      <w:spacing w:before="480" w:after="200"/>
      <w:outlineLvl w:val="0"/>
    </w:pPr>
    <w:rPr>
      <w:rFonts w:ascii="Arial" w:hAnsi="Arial" w:eastAsia="Arial" w:cs="Arial"/>
      <w:sz w:val="40"/>
      <w:szCs w:val="40"/>
    </w:rPr>
  </w:style>
  <w:style w:type="character" w:styleId="14">
    <w:name w:val="Heading 1 Char"/>
    <w:basedOn w:val="11"/>
    <w:link w:val="13"/>
    <w:uiPriority w:val="9"/>
    <w:rPr>
      <w:rFonts w:ascii="Arial" w:hAnsi="Arial" w:eastAsia="Arial" w:cs="Arial"/>
      <w:sz w:val="40"/>
      <w:szCs w:val="40"/>
    </w:rPr>
  </w:style>
  <w:style w:type="paragraph" w:styleId="15">
    <w:name w:val="Heading 2"/>
    <w:basedOn w:val="599"/>
    <w:next w:val="599"/>
    <w:link w:val="16"/>
    <w:uiPriority w:val="9"/>
    <w:unhideWhenUsed/>
    <w:qFormat/>
    <w:pPr>
      <w:keepLines/>
      <w:keepNext/>
      <w:spacing w:before="360" w:after="200"/>
      <w:outlineLvl w:val="1"/>
    </w:pPr>
    <w:rPr>
      <w:rFonts w:ascii="Arial" w:hAnsi="Arial" w:eastAsia="Arial" w:cs="Arial"/>
      <w:sz w:val="34"/>
    </w:rPr>
  </w:style>
  <w:style w:type="character" w:styleId="16">
    <w:name w:val="Heading 2 Char"/>
    <w:basedOn w:val="11"/>
    <w:link w:val="15"/>
    <w:uiPriority w:val="9"/>
    <w:rPr>
      <w:rFonts w:ascii="Arial" w:hAnsi="Arial" w:eastAsia="Arial" w:cs="Arial"/>
      <w:sz w:val="34"/>
    </w:rPr>
  </w:style>
  <w:style w:type="paragraph" w:styleId="17">
    <w:name w:val="Heading 3"/>
    <w:basedOn w:val="599"/>
    <w:next w:val="599"/>
    <w:link w:val="18"/>
    <w:uiPriority w:val="9"/>
    <w:unhideWhenUsed/>
    <w:qFormat/>
    <w:pPr>
      <w:keepLines/>
      <w:keepNext/>
      <w:spacing w:before="320" w:after="200"/>
      <w:outlineLvl w:val="2"/>
    </w:pPr>
    <w:rPr>
      <w:rFonts w:ascii="Arial" w:hAnsi="Arial" w:eastAsia="Arial" w:cs="Arial"/>
      <w:sz w:val="30"/>
      <w:szCs w:val="30"/>
    </w:rPr>
  </w:style>
  <w:style w:type="character" w:styleId="18">
    <w:name w:val="Heading 3 Char"/>
    <w:basedOn w:val="11"/>
    <w:link w:val="17"/>
    <w:uiPriority w:val="9"/>
    <w:rPr>
      <w:rFonts w:ascii="Arial" w:hAnsi="Arial" w:eastAsia="Arial" w:cs="Arial"/>
      <w:sz w:val="30"/>
      <w:szCs w:val="30"/>
    </w:rPr>
  </w:style>
  <w:style w:type="paragraph" w:styleId="19">
    <w:name w:val="Heading 4"/>
    <w:basedOn w:val="599"/>
    <w:next w:val="599"/>
    <w:link w:val="20"/>
    <w:uiPriority w:val="9"/>
    <w:unhideWhenUsed/>
    <w:qFormat/>
    <w:pPr>
      <w:keepLines/>
      <w:keepNext/>
      <w:spacing w:before="320" w:after="200"/>
      <w:outlineLvl w:val="3"/>
    </w:pPr>
    <w:rPr>
      <w:rFonts w:ascii="Arial" w:hAnsi="Arial" w:eastAsia="Arial" w:cs="Arial"/>
      <w:b/>
      <w:bCs/>
      <w:sz w:val="26"/>
      <w:szCs w:val="26"/>
    </w:rPr>
  </w:style>
  <w:style w:type="character" w:styleId="20">
    <w:name w:val="Heading 4 Char"/>
    <w:basedOn w:val="11"/>
    <w:link w:val="19"/>
    <w:uiPriority w:val="9"/>
    <w:rPr>
      <w:rFonts w:ascii="Arial" w:hAnsi="Arial" w:eastAsia="Arial" w:cs="Arial"/>
      <w:b/>
      <w:bCs/>
      <w:sz w:val="26"/>
      <w:szCs w:val="26"/>
    </w:rPr>
  </w:style>
  <w:style w:type="paragraph" w:styleId="21">
    <w:name w:val="Heading 5"/>
    <w:basedOn w:val="599"/>
    <w:next w:val="599"/>
    <w:link w:val="22"/>
    <w:uiPriority w:val="9"/>
    <w:unhideWhenUsed/>
    <w:qFormat/>
    <w:pPr>
      <w:keepLines/>
      <w:keepNext/>
      <w:spacing w:before="320" w:after="200"/>
      <w:outlineLvl w:val="4"/>
    </w:pPr>
    <w:rPr>
      <w:rFonts w:ascii="Arial" w:hAnsi="Arial" w:eastAsia="Arial" w:cs="Arial"/>
      <w:b/>
      <w:bCs/>
      <w:sz w:val="24"/>
      <w:szCs w:val="24"/>
    </w:rPr>
  </w:style>
  <w:style w:type="character" w:styleId="22">
    <w:name w:val="Heading 5 Char"/>
    <w:basedOn w:val="11"/>
    <w:link w:val="21"/>
    <w:uiPriority w:val="9"/>
    <w:rPr>
      <w:rFonts w:ascii="Arial" w:hAnsi="Arial" w:eastAsia="Arial" w:cs="Arial"/>
      <w:b/>
      <w:bCs/>
      <w:sz w:val="24"/>
      <w:szCs w:val="24"/>
    </w:rPr>
  </w:style>
  <w:style w:type="paragraph" w:styleId="23">
    <w:name w:val="Heading 6"/>
    <w:basedOn w:val="599"/>
    <w:next w:val="599"/>
    <w:link w:val="24"/>
    <w:uiPriority w:val="9"/>
    <w:unhideWhenUsed/>
    <w:qFormat/>
    <w:pPr>
      <w:keepLines/>
      <w:keepNext/>
      <w:spacing w:before="320" w:after="200"/>
      <w:outlineLvl w:val="5"/>
    </w:pPr>
    <w:rPr>
      <w:rFonts w:ascii="Arial" w:hAnsi="Arial" w:eastAsia="Arial" w:cs="Arial"/>
      <w:b/>
      <w:bCs/>
      <w:sz w:val="22"/>
      <w:szCs w:val="22"/>
    </w:rPr>
  </w:style>
  <w:style w:type="character" w:styleId="24">
    <w:name w:val="Heading 6 Char"/>
    <w:basedOn w:val="11"/>
    <w:link w:val="23"/>
    <w:uiPriority w:val="9"/>
    <w:rPr>
      <w:rFonts w:ascii="Arial" w:hAnsi="Arial" w:eastAsia="Arial" w:cs="Arial"/>
      <w:b/>
      <w:bCs/>
      <w:sz w:val="22"/>
      <w:szCs w:val="22"/>
    </w:rPr>
  </w:style>
  <w:style w:type="paragraph" w:styleId="25">
    <w:name w:val="Heading 7"/>
    <w:basedOn w:val="599"/>
    <w:next w:val="599"/>
    <w:link w:val="26"/>
    <w:uiPriority w:val="9"/>
    <w:unhideWhenUsed/>
    <w:qFormat/>
    <w:pPr>
      <w:keepLines/>
      <w:keepNext/>
      <w:spacing w:before="320" w:after="200"/>
      <w:outlineLvl w:val="6"/>
    </w:pPr>
    <w:rPr>
      <w:rFonts w:ascii="Arial" w:hAnsi="Arial" w:eastAsia="Arial" w:cs="Arial"/>
      <w:b/>
      <w:bCs/>
      <w:i/>
      <w:iCs/>
      <w:sz w:val="22"/>
      <w:szCs w:val="22"/>
    </w:rPr>
  </w:style>
  <w:style w:type="character" w:styleId="26">
    <w:name w:val="Heading 7 Char"/>
    <w:basedOn w:val="11"/>
    <w:link w:val="25"/>
    <w:uiPriority w:val="9"/>
    <w:rPr>
      <w:rFonts w:ascii="Arial" w:hAnsi="Arial" w:eastAsia="Arial" w:cs="Arial"/>
      <w:b/>
      <w:bCs/>
      <w:i/>
      <w:iCs/>
      <w:sz w:val="22"/>
      <w:szCs w:val="22"/>
    </w:rPr>
  </w:style>
  <w:style w:type="paragraph" w:styleId="27">
    <w:name w:val="Heading 8"/>
    <w:basedOn w:val="599"/>
    <w:next w:val="599"/>
    <w:link w:val="28"/>
    <w:uiPriority w:val="9"/>
    <w:unhideWhenUsed/>
    <w:qFormat/>
    <w:pPr>
      <w:keepLines/>
      <w:keepNext/>
      <w:spacing w:before="320" w:after="200"/>
      <w:outlineLvl w:val="7"/>
    </w:pPr>
    <w:rPr>
      <w:rFonts w:ascii="Arial" w:hAnsi="Arial" w:eastAsia="Arial" w:cs="Arial"/>
      <w:i/>
      <w:iCs/>
      <w:sz w:val="22"/>
      <w:szCs w:val="22"/>
    </w:rPr>
  </w:style>
  <w:style w:type="character" w:styleId="28">
    <w:name w:val="Heading 8 Char"/>
    <w:basedOn w:val="11"/>
    <w:link w:val="27"/>
    <w:uiPriority w:val="9"/>
    <w:rPr>
      <w:rFonts w:ascii="Arial" w:hAnsi="Arial" w:eastAsia="Arial" w:cs="Arial"/>
      <w:i/>
      <w:iCs/>
      <w:sz w:val="22"/>
      <w:szCs w:val="22"/>
    </w:rPr>
  </w:style>
  <w:style w:type="paragraph" w:styleId="29">
    <w:name w:val="Heading 9"/>
    <w:basedOn w:val="599"/>
    <w:next w:val="599"/>
    <w:link w:val="30"/>
    <w:uiPriority w:val="9"/>
    <w:unhideWhenUsed/>
    <w:qFormat/>
    <w:pPr>
      <w:keepLines/>
      <w:keepNext/>
      <w:spacing w:before="320" w:after="200"/>
      <w:outlineLvl w:val="8"/>
    </w:pPr>
    <w:rPr>
      <w:rFonts w:ascii="Arial" w:hAnsi="Arial" w:eastAsia="Arial" w:cs="Arial"/>
      <w:i/>
      <w:iCs/>
      <w:sz w:val="21"/>
      <w:szCs w:val="21"/>
    </w:rPr>
  </w:style>
  <w:style w:type="character" w:styleId="30">
    <w:name w:val="Heading 9 Char"/>
    <w:basedOn w:val="11"/>
    <w:link w:val="29"/>
    <w:uiPriority w:val="9"/>
    <w:rPr>
      <w:rFonts w:ascii="Arial" w:hAnsi="Arial" w:eastAsia="Arial" w:cs="Arial"/>
      <w:i/>
      <w:iCs/>
      <w:sz w:val="21"/>
      <w:szCs w:val="21"/>
    </w:rPr>
  </w:style>
  <w:style w:type="paragraph" w:styleId="34">
    <w:name w:val="Title"/>
    <w:basedOn w:val="599"/>
    <w:next w:val="599"/>
    <w:link w:val="35"/>
    <w:uiPriority w:val="10"/>
    <w:qFormat/>
    <w:pPr>
      <w:contextualSpacing/>
      <w:spacing w:before="300" w:after="200"/>
    </w:pPr>
    <w:rPr>
      <w:sz w:val="48"/>
      <w:szCs w:val="48"/>
    </w:rPr>
  </w:style>
  <w:style w:type="character" w:styleId="35">
    <w:name w:val="Title Char"/>
    <w:basedOn w:val="11"/>
    <w:link w:val="34"/>
    <w:uiPriority w:val="10"/>
    <w:rPr>
      <w:sz w:val="48"/>
      <w:szCs w:val="48"/>
    </w:rPr>
  </w:style>
  <w:style w:type="paragraph" w:styleId="36">
    <w:name w:val="Subtitle"/>
    <w:basedOn w:val="599"/>
    <w:next w:val="599"/>
    <w:link w:val="37"/>
    <w:uiPriority w:val="11"/>
    <w:qFormat/>
    <w:pPr>
      <w:spacing w:before="200" w:after="200"/>
    </w:pPr>
    <w:rPr>
      <w:sz w:val="24"/>
      <w:szCs w:val="24"/>
    </w:rPr>
  </w:style>
  <w:style w:type="character" w:styleId="37">
    <w:name w:val="Subtitle Char"/>
    <w:basedOn w:val="11"/>
    <w:link w:val="36"/>
    <w:uiPriority w:val="11"/>
    <w:rPr>
      <w:sz w:val="24"/>
      <w:szCs w:val="24"/>
    </w:rPr>
  </w:style>
  <w:style w:type="paragraph" w:styleId="38">
    <w:name w:val="Quote"/>
    <w:basedOn w:val="599"/>
    <w:next w:val="599"/>
    <w:link w:val="39"/>
    <w:uiPriority w:val="29"/>
    <w:qFormat/>
    <w:pPr>
      <w:ind w:left="720" w:right="720"/>
    </w:pPr>
    <w:rPr>
      <w:i/>
    </w:rPr>
  </w:style>
  <w:style w:type="character" w:styleId="39">
    <w:name w:val="Quote Char"/>
    <w:link w:val="38"/>
    <w:uiPriority w:val="29"/>
    <w:rPr>
      <w:i/>
    </w:rPr>
  </w:style>
  <w:style w:type="paragraph" w:styleId="40">
    <w:name w:val="Intense Quote"/>
    <w:basedOn w:val="599"/>
    <w:next w:val="599"/>
    <w:link w:val="41"/>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1">
    <w:name w:val="Intense Quote Char"/>
    <w:link w:val="40"/>
    <w:uiPriority w:val="30"/>
    <w:rPr>
      <w:i/>
    </w:rPr>
  </w:style>
  <w:style w:type="paragraph" w:styleId="42">
    <w:name w:val="Header"/>
    <w:basedOn w:val="599"/>
    <w:link w:val="43"/>
    <w:uiPriority w:val="99"/>
    <w:unhideWhenUsed/>
    <w:pPr>
      <w:spacing w:after="0" w:line="240" w:lineRule="auto"/>
      <w:tabs>
        <w:tab w:val="center" w:pos="7143" w:leader="none"/>
        <w:tab w:val="right" w:pos="14287" w:leader="none"/>
      </w:tabs>
    </w:pPr>
  </w:style>
  <w:style w:type="character" w:styleId="43">
    <w:name w:val="Header Char"/>
    <w:basedOn w:val="11"/>
    <w:link w:val="42"/>
    <w:uiPriority w:val="99"/>
  </w:style>
  <w:style w:type="paragraph" w:styleId="44">
    <w:name w:val="Footer"/>
    <w:basedOn w:val="599"/>
    <w:link w:val="47"/>
    <w:uiPriority w:val="99"/>
    <w:unhideWhenUsed/>
    <w:pPr>
      <w:spacing w:after="0" w:line="240" w:lineRule="auto"/>
      <w:tabs>
        <w:tab w:val="center" w:pos="7143" w:leader="none"/>
        <w:tab w:val="right" w:pos="14287" w:leader="none"/>
      </w:tabs>
    </w:pPr>
  </w:style>
  <w:style w:type="character" w:styleId="45">
    <w:name w:val="Footer Char"/>
    <w:basedOn w:val="11"/>
    <w:link w:val="44"/>
    <w:uiPriority w:val="99"/>
  </w:style>
  <w:style w:type="paragraph" w:styleId="46">
    <w:name w:val="Caption"/>
    <w:basedOn w:val="599"/>
    <w:next w:val="599"/>
    <w:uiPriority w:val="35"/>
    <w:semiHidden/>
    <w:unhideWhenUsed/>
    <w:qFormat/>
    <w:pPr>
      <w:spacing w:line="276" w:lineRule="auto"/>
    </w:pPr>
    <w:rPr>
      <w:b/>
      <w:bCs/>
      <w:color w:val="4f81bd" w:themeColor="accent1"/>
      <w:sz w:val="18"/>
      <w:szCs w:val="18"/>
    </w:rPr>
  </w:style>
  <w:style w:type="character" w:styleId="47">
    <w:name w:val="Caption Char"/>
    <w:basedOn w:val="46"/>
    <w:link w:val="44"/>
    <w:uiPriority w:val="99"/>
  </w:style>
  <w:style w:type="table" w:styleId="48">
    <w:name w:val="Table Grid"/>
    <w:basedOn w:val="600"/>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9">
    <w:name w:val="Table Grid Light"/>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0">
    <w:name w:val="Plain Table 1"/>
    <w:basedOn w:val="600"/>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2"/>
    <w:basedOn w:val="600"/>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2">
    <w:name w:val="Plain Table 3"/>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3">
    <w:name w:val="Plain Table 4"/>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4">
    <w:name w:val="Plain Table 5"/>
    <w:basedOn w:val="600"/>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5">
    <w:name w:val="Grid Table 1 Light"/>
    <w:basedOn w:val="600"/>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6">
    <w:name w:val="Grid Table 1 Light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2">
    <w:name w:val="Grid Table 2"/>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3">
    <w:name w:val="Grid Table 2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9">
    <w:name w:val="Grid Table 3"/>
    <w:basedOn w:val="600"/>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1"/>
    <w:basedOn w:val="600"/>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600"/>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600"/>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600"/>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600"/>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600"/>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6">
    <w:name w:val="Grid Table 4"/>
    <w:basedOn w:val="600"/>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7">
    <w:name w:val="Grid Table 4 - Accent 1"/>
    <w:basedOn w:val="600"/>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600"/>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600"/>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600"/>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600"/>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600"/>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3">
    <w:name w:val="Grid Table 5 Dark"/>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4">
    <w:name w:val="Grid Table 5 Dark- Accent 1"/>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5">
    <w:name w:val="Grid Table 5 Dark - Accent 2"/>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6">
    <w:name w:val="Grid Table 5 Dark - Accent 3"/>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7">
    <w:name w:val="Grid Table 5 Dark- Accent 4"/>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8">
    <w:name w:val="Grid Table 5 Dark - Accent 5"/>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9">
    <w:name w:val="Grid Table 5 Dark - Accent 6"/>
    <w:basedOn w:val="600"/>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90">
    <w:name w:val="Grid Table 6 Colorful"/>
    <w:basedOn w:val="600"/>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1">
    <w:name w:val="Grid Table 6 Colorful - Accent 1"/>
    <w:basedOn w:val="600"/>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600"/>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600"/>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600"/>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7">
    <w:name w:val="Grid Table 7 Colorful"/>
    <w:basedOn w:val="600"/>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8">
    <w:name w:val="Grid Table 7 Colorful - Accent 1"/>
    <w:basedOn w:val="600"/>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600"/>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600"/>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600"/>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600"/>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600"/>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4">
    <w:name w:val="List Table 1 Light"/>
    <w:basedOn w:val="600"/>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5">
    <w:name w:val="List Table 1 Light - Accent 1"/>
    <w:basedOn w:val="600"/>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600"/>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600"/>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600"/>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600"/>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600"/>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1">
    <w:name w:val="List Table 2"/>
    <w:basedOn w:val="600"/>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2">
    <w:name w:val="List Table 2 - Accent 1"/>
    <w:basedOn w:val="600"/>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600"/>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600"/>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600"/>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600"/>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600"/>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8">
    <w:name w:val="List Table 3"/>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9">
    <w:name w:val="List Table 3 - Accent 1"/>
    <w:basedOn w:val="600"/>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0">
    <w:name w:val="List Table 3 - Accent 2"/>
    <w:basedOn w:val="600"/>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1">
    <w:name w:val="List Table 3 - Accent 3"/>
    <w:basedOn w:val="600"/>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2">
    <w:name w:val="List Table 3 - Accent 4"/>
    <w:basedOn w:val="600"/>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3">
    <w:name w:val="List Table 3 - Accent 5"/>
    <w:basedOn w:val="600"/>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4">
    <w:name w:val="List Table 3 - Accent 6"/>
    <w:basedOn w:val="600"/>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5">
    <w:name w:val="List Table 4"/>
    <w:basedOn w:val="600"/>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6">
    <w:name w:val="List Table 4 - Accent 1"/>
    <w:basedOn w:val="600"/>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7">
    <w:name w:val="List Table 4 - Accent 2"/>
    <w:basedOn w:val="600"/>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8">
    <w:name w:val="List Table 4 - Accent 3"/>
    <w:basedOn w:val="600"/>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9">
    <w:name w:val="List Table 4 - Accent 4"/>
    <w:basedOn w:val="600"/>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30">
    <w:name w:val="List Table 4 - Accent 5"/>
    <w:basedOn w:val="600"/>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1">
    <w:name w:val="List Table 4 - Accent 6"/>
    <w:basedOn w:val="600"/>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2">
    <w:name w:val="List Table 5 Dark"/>
    <w:basedOn w:val="600"/>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1"/>
    <w:basedOn w:val="600"/>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600"/>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600"/>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600"/>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600"/>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600"/>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9">
    <w:name w:val="List Table 6 Colorful"/>
    <w:basedOn w:val="600"/>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40">
    <w:name w:val="List Table 6 Colorful - Accent 1"/>
    <w:basedOn w:val="600"/>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1">
    <w:name w:val="List Table 6 Colorful - Accent 2"/>
    <w:basedOn w:val="600"/>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2">
    <w:name w:val="List Table 6 Colorful - Accent 3"/>
    <w:basedOn w:val="600"/>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3">
    <w:name w:val="List Table 6 Colorful - Accent 4"/>
    <w:basedOn w:val="600"/>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4">
    <w:name w:val="List Table 6 Colorful - Accent 5"/>
    <w:basedOn w:val="600"/>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5">
    <w:name w:val="List Table 6 Colorful - Accent 6"/>
    <w:basedOn w:val="600"/>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6">
    <w:name w:val="List Table 7 Colorful"/>
    <w:basedOn w:val="600"/>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7">
    <w:name w:val="List Table 7 Colorful - Accent 1"/>
    <w:basedOn w:val="600"/>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8">
    <w:name w:val="List Table 7 Colorful - Accent 2"/>
    <w:basedOn w:val="600"/>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9">
    <w:name w:val="List Table 7 Colorful - Accent 3"/>
    <w:basedOn w:val="600"/>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50">
    <w:name w:val="List Table 7 Colorful - Accent 4"/>
    <w:basedOn w:val="600"/>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1">
    <w:name w:val="List Table 7 Colorful - Accent 5"/>
    <w:basedOn w:val="600"/>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2">
    <w:name w:val="List Table 7 Colorful - Accent 6"/>
    <w:basedOn w:val="600"/>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3">
    <w:name w:val="Lined - Accent"/>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4">
    <w:name w:val="Lined - Accent 1"/>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5">
    <w:name w:val="Lined - Accent 2"/>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6">
    <w:name w:val="Lined - Accent 3"/>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7">
    <w:name w:val="Lined - Accent 4"/>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8">
    <w:name w:val="Lined - Accent 5"/>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9">
    <w:name w:val="Lined - Accent 6"/>
    <w:basedOn w:val="600"/>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0">
    <w:name w:val="Bordered &amp; Lined - Accent"/>
    <w:basedOn w:val="600"/>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1">
    <w:name w:val="Bordered &amp; Lined - Accent 1"/>
    <w:basedOn w:val="600"/>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2">
    <w:name w:val="Bordered &amp; Lined - Accent 2"/>
    <w:basedOn w:val="600"/>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3">
    <w:name w:val="Bordered &amp; Lined - Accent 3"/>
    <w:basedOn w:val="600"/>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4">
    <w:name w:val="Bordered &amp; Lined - Accent 4"/>
    <w:basedOn w:val="600"/>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5">
    <w:name w:val="Bordered &amp; Lined - Accent 5"/>
    <w:basedOn w:val="600"/>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6">
    <w:name w:val="Bordered &amp; Lined - Accent 6"/>
    <w:basedOn w:val="600"/>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7">
    <w:name w:val="Bordered"/>
    <w:basedOn w:val="600"/>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8">
    <w:name w:val="Bordered - Accent 1"/>
    <w:basedOn w:val="600"/>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9">
    <w:name w:val="Bordered - Accent 2"/>
    <w:basedOn w:val="600"/>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70">
    <w:name w:val="Bordered - Accent 3"/>
    <w:basedOn w:val="600"/>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1">
    <w:name w:val="Bordered - Accent 4"/>
    <w:basedOn w:val="600"/>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2">
    <w:name w:val="Bordered - Accent 5"/>
    <w:basedOn w:val="600"/>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3">
    <w:name w:val="Bordered - Accent 6"/>
    <w:basedOn w:val="600"/>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4">
    <w:name w:val="Hyperlink"/>
    <w:uiPriority w:val="99"/>
    <w:unhideWhenUsed/>
    <w:rPr>
      <w:color w:val="0000ff" w:themeColor="hyperlink"/>
      <w:u w:val="single"/>
    </w:rPr>
  </w:style>
  <w:style w:type="paragraph" w:styleId="175">
    <w:name w:val="footnote text"/>
    <w:basedOn w:val="599"/>
    <w:link w:val="176"/>
    <w:uiPriority w:val="99"/>
    <w:semiHidden/>
    <w:unhideWhenUsed/>
    <w:pPr>
      <w:spacing w:after="40" w:line="240" w:lineRule="auto"/>
    </w:pPr>
    <w:rPr>
      <w:sz w:val="18"/>
    </w:rPr>
  </w:style>
  <w:style w:type="character" w:styleId="176">
    <w:name w:val="Footnote Text Char"/>
    <w:link w:val="175"/>
    <w:uiPriority w:val="99"/>
    <w:rPr>
      <w:sz w:val="18"/>
    </w:rPr>
  </w:style>
  <w:style w:type="character" w:styleId="177">
    <w:name w:val="footnote reference"/>
    <w:basedOn w:val="11"/>
    <w:uiPriority w:val="99"/>
    <w:unhideWhenUsed/>
    <w:rPr>
      <w:vertAlign w:val="superscript"/>
    </w:rPr>
  </w:style>
  <w:style w:type="paragraph" w:styleId="178">
    <w:name w:val="endnote text"/>
    <w:basedOn w:val="599"/>
    <w:link w:val="179"/>
    <w:uiPriority w:val="99"/>
    <w:semiHidden/>
    <w:unhideWhenUsed/>
    <w:pPr>
      <w:spacing w:after="0" w:line="240" w:lineRule="auto"/>
    </w:pPr>
    <w:rPr>
      <w:sz w:val="20"/>
    </w:rPr>
  </w:style>
  <w:style w:type="character" w:styleId="179">
    <w:name w:val="Endnote Text Char"/>
    <w:link w:val="178"/>
    <w:uiPriority w:val="99"/>
    <w:rPr>
      <w:sz w:val="20"/>
    </w:rPr>
  </w:style>
  <w:style w:type="character" w:styleId="180">
    <w:name w:val="endnote reference"/>
    <w:basedOn w:val="11"/>
    <w:uiPriority w:val="99"/>
    <w:semiHidden/>
    <w:unhideWhenUsed/>
    <w:rPr>
      <w:vertAlign w:val="superscript"/>
    </w:rPr>
  </w:style>
  <w:style w:type="paragraph" w:styleId="181">
    <w:name w:val="toc 1"/>
    <w:basedOn w:val="599"/>
    <w:next w:val="599"/>
    <w:uiPriority w:val="39"/>
    <w:unhideWhenUsed/>
    <w:pPr>
      <w:ind w:left="0" w:right="0" w:firstLine="0"/>
      <w:spacing w:after="57"/>
    </w:pPr>
  </w:style>
  <w:style w:type="paragraph" w:styleId="182">
    <w:name w:val="toc 2"/>
    <w:basedOn w:val="599"/>
    <w:next w:val="599"/>
    <w:uiPriority w:val="39"/>
    <w:unhideWhenUsed/>
    <w:pPr>
      <w:ind w:left="283" w:right="0" w:firstLine="0"/>
      <w:spacing w:after="57"/>
    </w:pPr>
  </w:style>
  <w:style w:type="paragraph" w:styleId="183">
    <w:name w:val="toc 3"/>
    <w:basedOn w:val="599"/>
    <w:next w:val="599"/>
    <w:uiPriority w:val="39"/>
    <w:unhideWhenUsed/>
    <w:pPr>
      <w:ind w:left="567" w:right="0" w:firstLine="0"/>
      <w:spacing w:after="57"/>
    </w:pPr>
  </w:style>
  <w:style w:type="paragraph" w:styleId="184">
    <w:name w:val="toc 4"/>
    <w:basedOn w:val="599"/>
    <w:next w:val="599"/>
    <w:uiPriority w:val="39"/>
    <w:unhideWhenUsed/>
    <w:pPr>
      <w:ind w:left="850" w:right="0" w:firstLine="0"/>
      <w:spacing w:after="57"/>
    </w:pPr>
  </w:style>
  <w:style w:type="paragraph" w:styleId="185">
    <w:name w:val="toc 5"/>
    <w:basedOn w:val="599"/>
    <w:next w:val="599"/>
    <w:uiPriority w:val="39"/>
    <w:unhideWhenUsed/>
    <w:pPr>
      <w:ind w:left="1134" w:right="0" w:firstLine="0"/>
      <w:spacing w:after="57"/>
    </w:pPr>
  </w:style>
  <w:style w:type="paragraph" w:styleId="186">
    <w:name w:val="toc 6"/>
    <w:basedOn w:val="599"/>
    <w:next w:val="599"/>
    <w:uiPriority w:val="39"/>
    <w:unhideWhenUsed/>
    <w:pPr>
      <w:ind w:left="1417" w:right="0" w:firstLine="0"/>
      <w:spacing w:after="57"/>
    </w:pPr>
  </w:style>
  <w:style w:type="paragraph" w:styleId="187">
    <w:name w:val="toc 7"/>
    <w:basedOn w:val="599"/>
    <w:next w:val="599"/>
    <w:uiPriority w:val="39"/>
    <w:unhideWhenUsed/>
    <w:pPr>
      <w:ind w:left="1701" w:right="0" w:firstLine="0"/>
      <w:spacing w:after="57"/>
    </w:pPr>
  </w:style>
  <w:style w:type="paragraph" w:styleId="188">
    <w:name w:val="toc 8"/>
    <w:basedOn w:val="599"/>
    <w:next w:val="599"/>
    <w:uiPriority w:val="39"/>
    <w:unhideWhenUsed/>
    <w:pPr>
      <w:ind w:left="1984" w:right="0" w:firstLine="0"/>
      <w:spacing w:after="57"/>
    </w:pPr>
  </w:style>
  <w:style w:type="paragraph" w:styleId="189">
    <w:name w:val="toc 9"/>
    <w:basedOn w:val="599"/>
    <w:next w:val="599"/>
    <w:uiPriority w:val="39"/>
    <w:unhideWhenUsed/>
    <w:pPr>
      <w:ind w:left="2268" w:right="0" w:firstLine="0"/>
      <w:spacing w:after="57"/>
    </w:pPr>
  </w:style>
  <w:style w:type="paragraph" w:styleId="190">
    <w:name w:val="TOC Heading"/>
    <w:uiPriority w:val="39"/>
    <w:unhideWhenUsed/>
  </w:style>
  <w:style w:type="paragraph" w:styleId="191">
    <w:name w:val="table of figures"/>
    <w:basedOn w:val="599"/>
    <w:next w:val="599"/>
    <w:uiPriority w:val="99"/>
    <w:unhideWhenUsed/>
    <w:pPr>
      <w:spacing w:after="0" w:afterAutospacing="0"/>
    </w:pPr>
  </w:style>
  <w:style w:type="paragraph" w:styleId="599" w:default="1">
    <w:name w:val="Normal"/>
    <w:qFormat/>
  </w:style>
  <w:style w:type="table" w:styleId="600" w:default="1">
    <w:name w:val="Normal Table"/>
    <w:uiPriority w:val="99"/>
    <w:semiHidden/>
    <w:unhideWhenUsed/>
    <w:tblPr>
      <w:tblInd w:w="0" w:type="dxa"/>
      <w:tblCellMar>
        <w:left w:w="108" w:type="dxa"/>
        <w:top w:w="0" w:type="dxa"/>
        <w:right w:w="108" w:type="dxa"/>
        <w:bottom w:w="0" w:type="dxa"/>
      </w:tblCellMar>
    </w:tblPr>
  </w:style>
  <w:style w:type="numbering" w:styleId="601" w:default="1">
    <w:name w:val="No List"/>
    <w:uiPriority w:val="99"/>
    <w:semiHidden/>
    <w:unhideWhenUsed/>
  </w:style>
  <w:style w:type="paragraph" w:styleId="602">
    <w:name w:val="No Spacing"/>
    <w:basedOn w:val="599"/>
    <w:uiPriority w:val="1"/>
    <w:qFormat/>
    <w:pPr>
      <w:spacing w:after="0" w:line="240" w:lineRule="auto"/>
    </w:pPr>
  </w:style>
  <w:style w:type="paragraph" w:styleId="603">
    <w:name w:val="List Paragraph"/>
    <w:basedOn w:val="599"/>
    <w:uiPriority w:val="34"/>
    <w:qFormat/>
    <w:pPr>
      <w:contextualSpacing/>
      <w:ind w:left="720"/>
    </w:pPr>
  </w:style>
  <w:style w:type="character" w:styleId="608"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2023-06-09T23:12:17Z</dcterms:modified>
</cp:coreProperties>
</file>