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4602B" w14:textId="301E17B2" w:rsidR="00207043" w:rsidRPr="00EF6895" w:rsidRDefault="00EF6895" w:rsidP="0020704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Problem </w:t>
      </w:r>
      <w:r w:rsidR="00207043" w:rsidRPr="00EF6895">
        <w:rPr>
          <w:rFonts w:ascii="Times New Roman" w:hAnsi="Times New Roman" w:cs="Times New Roman"/>
          <w:b/>
          <w:bCs/>
          <w:sz w:val="24"/>
          <w:szCs w:val="24"/>
          <w:lang w:val="en-GB"/>
        </w:rPr>
        <w:t>1</w:t>
      </w:r>
    </w:p>
    <w:p w14:paraId="735980A8" w14:textId="58B4506F" w:rsidR="00207043" w:rsidRPr="00EF6895" w:rsidRDefault="00207043">
      <w:pPr>
        <w:rPr>
          <w:rFonts w:ascii="Times New Roman" w:hAnsi="Times New Roman" w:cs="Times New Roman"/>
          <w:sz w:val="24"/>
          <w:szCs w:val="24"/>
        </w:rPr>
      </w:pPr>
      <w:r w:rsidRPr="00EF6895">
        <w:rPr>
          <w:rFonts w:ascii="Times New Roman" w:hAnsi="Times New Roman" w:cs="Times New Roman"/>
          <w:sz w:val="24"/>
          <w:szCs w:val="24"/>
        </w:rPr>
        <w:t>In this problem, we will examine the sugar content of several national brands of cereals, here measured as a percentage of weight.</w:t>
      </w:r>
    </w:p>
    <w:p w14:paraId="187E9B74" w14:textId="0DAC40EC" w:rsidR="00207043" w:rsidRPr="00EF6895" w:rsidRDefault="00207043">
      <w:pPr>
        <w:rPr>
          <w:rFonts w:ascii="Times New Roman" w:hAnsi="Times New Roman" w:cs="Times New Roman"/>
          <w:sz w:val="24"/>
          <w:szCs w:val="24"/>
        </w:rPr>
      </w:pPr>
      <w:r w:rsidRPr="00EF68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19352" wp14:editId="7F0C15C6">
            <wp:extent cx="5731510" cy="749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FCCA" w14:textId="77777777" w:rsidR="00207043" w:rsidRPr="00EF6895" w:rsidRDefault="00207043" w:rsidP="00207043">
      <w:pPr>
        <w:rPr>
          <w:rFonts w:ascii="Times New Roman" w:hAnsi="Times New Roman" w:cs="Times New Roman"/>
          <w:sz w:val="24"/>
          <w:szCs w:val="24"/>
        </w:rPr>
      </w:pPr>
      <w:r w:rsidRPr="00EF6895">
        <w:rPr>
          <w:rFonts w:ascii="Times New Roman" w:hAnsi="Times New Roman" w:cs="Times New Roman"/>
          <w:sz w:val="24"/>
          <w:szCs w:val="24"/>
        </w:rPr>
        <w:t>(a) Give a summary of these two data sets.</w:t>
      </w:r>
    </w:p>
    <w:p w14:paraId="2A0487C8" w14:textId="27E2E53D" w:rsidR="00207043" w:rsidRPr="00EF6895" w:rsidRDefault="00207043" w:rsidP="00207043">
      <w:pPr>
        <w:rPr>
          <w:rFonts w:ascii="Times New Roman" w:hAnsi="Times New Roman" w:cs="Times New Roman"/>
          <w:sz w:val="24"/>
          <w:szCs w:val="24"/>
        </w:rPr>
      </w:pPr>
      <w:r w:rsidRPr="00EF6895">
        <w:rPr>
          <w:rFonts w:ascii="Times New Roman" w:hAnsi="Times New Roman" w:cs="Times New Roman"/>
          <w:sz w:val="24"/>
          <w:szCs w:val="24"/>
        </w:rPr>
        <w:t>(b) Create boxplots</w:t>
      </w:r>
      <w:r w:rsidR="00C54DD3">
        <w:rPr>
          <w:rFonts w:ascii="Times New Roman" w:hAnsi="Times New Roman" w:cs="Times New Roman"/>
          <w:sz w:val="24"/>
          <w:szCs w:val="24"/>
          <w:lang w:val="en-GB"/>
        </w:rPr>
        <w:t xml:space="preserve"> for Children and Adult sugar content </w:t>
      </w:r>
      <w:r w:rsidRPr="00EF6895">
        <w:rPr>
          <w:rFonts w:ascii="Times New Roman" w:hAnsi="Times New Roman" w:cs="Times New Roman"/>
          <w:sz w:val="24"/>
          <w:szCs w:val="24"/>
        </w:rPr>
        <w:t xml:space="preserve"> and interpret what you see.</w:t>
      </w:r>
    </w:p>
    <w:p w14:paraId="2443581B" w14:textId="62556B58" w:rsidR="00207043" w:rsidRPr="00EF6895" w:rsidRDefault="00207043" w:rsidP="00207043">
      <w:pPr>
        <w:rPr>
          <w:rFonts w:ascii="Times New Roman" w:hAnsi="Times New Roman" w:cs="Times New Roman"/>
          <w:sz w:val="24"/>
          <w:szCs w:val="24"/>
        </w:rPr>
      </w:pPr>
      <w:r w:rsidRPr="00EF6895">
        <w:rPr>
          <w:rFonts w:ascii="Times New Roman" w:hAnsi="Times New Roman" w:cs="Times New Roman"/>
          <w:sz w:val="24"/>
          <w:szCs w:val="24"/>
        </w:rPr>
        <w:t>(c) Test the hypothesis to determine if there is a difference in the mean sugar content of children and adult. Use R to create a 95% confidence interval for the difference in mean sugar content and explain your result</w:t>
      </w:r>
    </w:p>
    <w:p w14:paraId="0203EBCF" w14:textId="6B7A19B2" w:rsidR="00207043" w:rsidRPr="00EF6895" w:rsidRDefault="00207043" w:rsidP="00207043">
      <w:pPr>
        <w:rPr>
          <w:rFonts w:ascii="Times New Roman" w:hAnsi="Times New Roman" w:cs="Times New Roman"/>
          <w:sz w:val="24"/>
          <w:szCs w:val="24"/>
        </w:rPr>
      </w:pPr>
    </w:p>
    <w:p w14:paraId="4638B608" w14:textId="78C7BE57" w:rsidR="00207043" w:rsidRPr="00EF6895" w:rsidRDefault="00207043" w:rsidP="00207043">
      <w:pPr>
        <w:jc w:val="center"/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GB"/>
        </w:rPr>
      </w:pPr>
      <w:r w:rsidRPr="00EF68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406F4A" wp14:editId="135F743A">
            <wp:extent cx="5731510" cy="231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F7E8" w14:textId="5B7C5320" w:rsidR="00365964" w:rsidRPr="00EF6895" w:rsidRDefault="00365964" w:rsidP="00365964">
      <w:pP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GB"/>
        </w:rPr>
      </w:pPr>
    </w:p>
    <w:p w14:paraId="4B8DD647" w14:textId="5AA85286" w:rsidR="00365964" w:rsidRDefault="00EF6895" w:rsidP="0036596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F6895">
        <w:rPr>
          <w:rFonts w:ascii="Times New Roman" w:hAnsi="Times New Roman" w:cs="Times New Roman"/>
          <w:b/>
          <w:bCs/>
          <w:sz w:val="24"/>
          <w:szCs w:val="24"/>
          <w:lang w:val="en-GB"/>
        </w:rPr>
        <w:t>Problem 3</w:t>
      </w:r>
    </w:p>
    <w:p w14:paraId="0672B394" w14:textId="33B6B310" w:rsidR="00C54DD3" w:rsidRPr="00EF6895" w:rsidRDefault="00C54DD3" w:rsidP="00365964">
      <w:pP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GB"/>
        </w:rPr>
      </w:pPr>
      <w:r>
        <w:rPr>
          <w:noProof/>
        </w:rPr>
        <w:drawing>
          <wp:inline distT="0" distB="0" distL="0" distR="0" wp14:anchorId="0300295C" wp14:editId="0E1B01B4">
            <wp:extent cx="5731510" cy="2143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DD3" w:rsidRPr="00EF6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43"/>
    <w:rsid w:val="00207043"/>
    <w:rsid w:val="00365964"/>
    <w:rsid w:val="00C54DD3"/>
    <w:rsid w:val="00E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A994"/>
  <w15:chartTrackingRefBased/>
  <w15:docId w15:val="{0AAB6D7F-7778-47D4-A632-5B1C96DF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Factual Analytics</dc:creator>
  <cp:keywords/>
  <dc:description/>
  <cp:lastModifiedBy>Factual Analytics</cp:lastModifiedBy>
  <cp:revision>3</cp:revision>
  <dcterms:created xsi:type="dcterms:W3CDTF">2021-03-30T17:28:00Z</dcterms:created>
  <dcterms:modified xsi:type="dcterms:W3CDTF">2021-03-31T08:31:00Z</dcterms:modified>
</cp:coreProperties>
</file>