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9648" w14:textId="545F44FB" w:rsidR="00C16414" w:rsidRDefault="000C603A" w:rsidP="000C603A">
      <w:pPr>
        <w:jc w:val="center"/>
        <w:rPr>
          <w:u w:val="single"/>
          <w:lang w:val="fr-FR"/>
        </w:rPr>
      </w:pPr>
      <w:r w:rsidRPr="000C603A">
        <w:rPr>
          <w:u w:val="single"/>
          <w:lang w:val="fr-FR"/>
        </w:rPr>
        <w:t>Note Méthodologique</w:t>
      </w:r>
    </w:p>
    <w:p w14:paraId="651B6A70" w14:textId="77777777" w:rsidR="000C603A" w:rsidRDefault="000C603A" w:rsidP="000C603A">
      <w:pPr>
        <w:jc w:val="center"/>
        <w:rPr>
          <w:u w:val="single"/>
          <w:lang w:val="fr-FR"/>
        </w:rPr>
      </w:pPr>
    </w:p>
    <w:p w14:paraId="2CCA14DD" w14:textId="77777777" w:rsidR="000C603A" w:rsidRDefault="000C603A" w:rsidP="000C603A">
      <w:pPr>
        <w:rPr>
          <w:lang w:val="fr-FR"/>
        </w:rPr>
      </w:pPr>
      <w:r w:rsidRPr="000C603A">
        <w:rPr>
          <w:lang w:val="fr-FR"/>
        </w:rPr>
        <w:t xml:space="preserve">Le projet 7 vise à implémenter un modèle de scoring pour l'entreprise Prêt à dépenser. Cet outil permettra de calculer la probabilité qu'un client rembourse son crédit et de classer la demande en "crédit accordé" ou "crédit refusé". </w:t>
      </w:r>
    </w:p>
    <w:p w14:paraId="7124D35E" w14:textId="2D5AA8DF" w:rsidR="000C603A" w:rsidRDefault="000C603A" w:rsidP="000C603A">
      <w:pPr>
        <w:rPr>
          <w:lang w:val="fr-FR"/>
        </w:rPr>
      </w:pPr>
      <w:r w:rsidRPr="000C603A">
        <w:rPr>
          <w:lang w:val="fr-FR"/>
        </w:rPr>
        <w:t xml:space="preserve">La note technique, livrable du projet, </w:t>
      </w:r>
      <w:r>
        <w:rPr>
          <w:lang w:val="fr-FR"/>
        </w:rPr>
        <w:t>a pour but de présenter</w:t>
      </w:r>
      <w:r w:rsidRPr="000C603A">
        <w:rPr>
          <w:lang w:val="fr-FR"/>
        </w:rPr>
        <w:t xml:space="preserve"> en détail la démarche d'élaboration du modèle.</w:t>
      </w:r>
    </w:p>
    <w:p w14:paraId="7AF06EC5" w14:textId="77777777" w:rsidR="000C603A" w:rsidRDefault="000C603A" w:rsidP="000C603A">
      <w:pPr>
        <w:rPr>
          <w:lang w:val="fr-FR"/>
        </w:rPr>
      </w:pPr>
      <w:r w:rsidRPr="000C603A">
        <w:rPr>
          <w:lang w:val="fr-FR"/>
        </w:rPr>
        <w:t xml:space="preserve">Elle décrira les étapes de construction, les données et les méthodes utilisées, les résultats obtenus et les perspectives d'amélioration. </w:t>
      </w:r>
    </w:p>
    <w:p w14:paraId="6925B733" w14:textId="74D66A62" w:rsidR="000C603A" w:rsidRDefault="000C603A" w:rsidP="000C603A">
      <w:pPr>
        <w:rPr>
          <w:lang w:val="fr-FR"/>
        </w:rPr>
      </w:pPr>
      <w:r w:rsidRPr="000C603A">
        <w:rPr>
          <w:lang w:val="fr-FR"/>
        </w:rPr>
        <w:t xml:space="preserve">L'objectif est de fournir un outil performant et fiable pour l'entreprise, basé sur l'analyse de données historiques de crédit et permettant d'identifier les clients à risque. </w:t>
      </w:r>
    </w:p>
    <w:p w14:paraId="3927F171" w14:textId="77777777" w:rsidR="000C603A" w:rsidRDefault="000C603A" w:rsidP="000C603A">
      <w:pPr>
        <w:rPr>
          <w:lang w:val="fr-FR"/>
        </w:rPr>
      </w:pPr>
    </w:p>
    <w:p w14:paraId="09848556" w14:textId="366E8EBC" w:rsidR="000C603A" w:rsidRDefault="000C603A" w:rsidP="002D3D37">
      <w:pPr>
        <w:pStyle w:val="Heading1"/>
        <w:rPr>
          <w:lang w:val="fr-FR"/>
        </w:rPr>
      </w:pPr>
      <w:proofErr w:type="spellStart"/>
      <w:r>
        <w:rPr>
          <w:lang w:val="fr-FR"/>
        </w:rPr>
        <w:t>Méthododologie</w:t>
      </w:r>
      <w:proofErr w:type="spellEnd"/>
      <w:r>
        <w:rPr>
          <w:lang w:val="fr-FR"/>
        </w:rPr>
        <w:t xml:space="preserve"> d’entrainement du modèle : </w:t>
      </w:r>
    </w:p>
    <w:p w14:paraId="5D559E53" w14:textId="52E97470" w:rsidR="000C603A" w:rsidRDefault="000C603A" w:rsidP="002D3D37">
      <w:pPr>
        <w:pStyle w:val="Heading2"/>
        <w:rPr>
          <w:lang w:val="fr-FR"/>
        </w:rPr>
      </w:pPr>
      <w:r>
        <w:rPr>
          <w:lang w:val="fr-FR"/>
        </w:rPr>
        <w:t xml:space="preserve">Traitement des données </w:t>
      </w:r>
    </w:p>
    <w:p w14:paraId="6A3358CC" w14:textId="77777777" w:rsidR="000C603A" w:rsidRDefault="000C603A" w:rsidP="000C603A">
      <w:pPr>
        <w:rPr>
          <w:lang w:val="fr-FR"/>
        </w:rPr>
      </w:pPr>
      <w:r w:rsidRPr="000C603A">
        <w:rPr>
          <w:lang w:val="fr-FR"/>
        </w:rPr>
        <w:t>Les données mises à disposition sont issues d’une base de données Kaggle de la compétition</w:t>
      </w:r>
      <w:r>
        <w:rPr>
          <w:lang w:val="fr-FR"/>
        </w:rPr>
        <w:t xml:space="preserve"> </w:t>
      </w:r>
      <w:r w:rsidRPr="000C603A">
        <w:rPr>
          <w:lang w:val="fr-FR"/>
        </w:rPr>
        <w:t xml:space="preserve">Home </w:t>
      </w:r>
      <w:proofErr w:type="spellStart"/>
      <w:r w:rsidRPr="000C603A">
        <w:rPr>
          <w:lang w:val="fr-FR"/>
        </w:rPr>
        <w:t>Credit</w:t>
      </w:r>
      <w:proofErr w:type="spellEnd"/>
      <w:r w:rsidRPr="000C603A">
        <w:rPr>
          <w:lang w:val="fr-FR"/>
        </w:rPr>
        <w:t xml:space="preserve"> Default Risk disponible </w:t>
      </w:r>
      <w:hyperlink r:id="rId7" w:history="1">
        <w:r w:rsidRPr="000C603A">
          <w:rPr>
            <w:rStyle w:val="Hyperlink"/>
            <w:lang w:val="fr-FR"/>
          </w:rPr>
          <w:t>ici</w:t>
        </w:r>
      </w:hyperlink>
      <w:r w:rsidRPr="000C603A">
        <w:rPr>
          <w:lang w:val="fr-FR"/>
        </w:rPr>
        <w:t xml:space="preserve">. </w:t>
      </w:r>
    </w:p>
    <w:p w14:paraId="5B2E9739" w14:textId="51028A3E" w:rsidR="000C603A" w:rsidRDefault="000C603A" w:rsidP="000C603A">
      <w:pPr>
        <w:rPr>
          <w:lang w:val="fr-FR"/>
        </w:rPr>
      </w:pPr>
      <w:r w:rsidRPr="000C603A">
        <w:rPr>
          <w:lang w:val="fr-FR"/>
        </w:rPr>
        <w:t>Elle comporte 10 fichiers, soit 346 colonnes. Chacune</w:t>
      </w:r>
      <w:r>
        <w:rPr>
          <w:lang w:val="fr-FR"/>
        </w:rPr>
        <w:t xml:space="preserve"> </w:t>
      </w:r>
      <w:r w:rsidRPr="000C603A">
        <w:rPr>
          <w:lang w:val="fr-FR"/>
        </w:rPr>
        <w:t>des tables est reliée par une clé comme indiqué ci-dessous</w:t>
      </w:r>
      <w:r>
        <w:rPr>
          <w:lang w:val="fr-FR"/>
        </w:rPr>
        <w:t xml:space="preserve"> : </w:t>
      </w:r>
    </w:p>
    <w:p w14:paraId="2FF60613" w14:textId="696AF309" w:rsidR="000C603A" w:rsidRPr="000C603A" w:rsidRDefault="000C603A" w:rsidP="000C603A">
      <w:pPr>
        <w:rPr>
          <w:lang w:val="fr-FR"/>
        </w:rPr>
      </w:pPr>
      <w:r>
        <w:rPr>
          <w:noProof/>
        </w:rPr>
        <w:lastRenderedPageBreak/>
        <w:drawing>
          <wp:inline distT="0" distB="0" distL="0" distR="0" wp14:anchorId="7E0C8037" wp14:editId="67ECFBB2">
            <wp:extent cx="5972810" cy="3834130"/>
            <wp:effectExtent l="0" t="0" r="8890" b="0"/>
            <wp:docPr id="1316377754" name="Picture 1"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834130"/>
                    </a:xfrm>
                    <a:prstGeom prst="rect">
                      <a:avLst/>
                    </a:prstGeom>
                    <a:noFill/>
                    <a:ln>
                      <a:noFill/>
                    </a:ln>
                  </pic:spPr>
                </pic:pic>
              </a:graphicData>
            </a:graphic>
          </wp:inline>
        </w:drawing>
      </w:r>
    </w:p>
    <w:p w14:paraId="6A390BB2" w14:textId="0B866D1F" w:rsidR="000C603A" w:rsidRPr="000C603A" w:rsidRDefault="000C603A" w:rsidP="000C603A">
      <w:pPr>
        <w:rPr>
          <w:lang w:val="fr-FR"/>
        </w:rPr>
      </w:pPr>
      <w:r w:rsidRPr="000C603A">
        <w:rPr>
          <w:lang w:val="fr-FR"/>
        </w:rPr>
        <w:t>Afin de faciliter l’analyse exploratoire, la préparation des données et le feature engineering</w:t>
      </w:r>
      <w:r>
        <w:rPr>
          <w:lang w:val="fr-FR"/>
        </w:rPr>
        <w:t xml:space="preserve"> </w:t>
      </w:r>
      <w:r w:rsidRPr="000C603A">
        <w:rPr>
          <w:lang w:val="fr-FR"/>
        </w:rPr>
        <w:t>nécessaires à l’élaboration du modèle de scoring, nous nous basons sur ce kernel Kaggle.</w:t>
      </w:r>
    </w:p>
    <w:p w14:paraId="0500182A" w14:textId="26473636" w:rsidR="000C603A" w:rsidRPr="000C603A" w:rsidRDefault="000C603A" w:rsidP="000C603A">
      <w:pPr>
        <w:rPr>
          <w:lang w:val="fr-FR"/>
        </w:rPr>
      </w:pPr>
      <w:r w:rsidRPr="000C603A">
        <w:rPr>
          <w:lang w:val="fr-FR"/>
        </w:rPr>
        <w:t>À la suite de ce traitement, nous avons 307 507 observations et 797 variables pour le dataset</w:t>
      </w:r>
      <w:r>
        <w:rPr>
          <w:lang w:val="fr-FR"/>
        </w:rPr>
        <w:t xml:space="preserve"> </w:t>
      </w:r>
      <w:r w:rsidRPr="000C603A">
        <w:rPr>
          <w:lang w:val="fr-FR"/>
        </w:rPr>
        <w:t>d’entrainement et 48 744 observations et 796 variables pour le dataset de test (qui ne</w:t>
      </w:r>
      <w:r>
        <w:rPr>
          <w:lang w:val="fr-FR"/>
        </w:rPr>
        <w:t xml:space="preserve"> </w:t>
      </w:r>
      <w:r w:rsidRPr="000C603A">
        <w:rPr>
          <w:lang w:val="fr-FR"/>
        </w:rPr>
        <w:t>comporte pas de colonne « TARGET »).</w:t>
      </w:r>
    </w:p>
    <w:p w14:paraId="10A0A494" w14:textId="77777777" w:rsidR="000C603A" w:rsidRDefault="000C603A" w:rsidP="000C603A">
      <w:pPr>
        <w:rPr>
          <w:lang w:val="fr-FR"/>
        </w:rPr>
      </w:pPr>
      <w:r w:rsidRPr="000C603A">
        <w:rPr>
          <w:lang w:val="fr-FR"/>
        </w:rPr>
        <w:t>Nous traitons désormais les données manquantes qui sont présente à environ 25% dans nos</w:t>
      </w:r>
      <w:r>
        <w:rPr>
          <w:lang w:val="fr-FR"/>
        </w:rPr>
        <w:t xml:space="preserve"> </w:t>
      </w:r>
      <w:r w:rsidRPr="000C603A">
        <w:rPr>
          <w:lang w:val="fr-FR"/>
        </w:rPr>
        <w:t>dataset. Pour commencer, nous supprimons les variables ayant plus de 50% de données</w:t>
      </w:r>
      <w:r>
        <w:rPr>
          <w:lang w:val="fr-FR"/>
        </w:rPr>
        <w:t xml:space="preserve"> </w:t>
      </w:r>
      <w:r w:rsidRPr="000C603A">
        <w:rPr>
          <w:lang w:val="fr-FR"/>
        </w:rPr>
        <w:t>manquantes. Ensuite, nous traitons les valeurs aberrantes avant de procéder à l’imputation.</w:t>
      </w:r>
    </w:p>
    <w:p w14:paraId="0847CDA8" w14:textId="7C136F45" w:rsidR="000C603A" w:rsidRDefault="000C603A" w:rsidP="000C603A">
      <w:pPr>
        <w:rPr>
          <w:lang w:val="fr-FR"/>
        </w:rPr>
      </w:pPr>
      <w:r w:rsidRPr="000C603A">
        <w:rPr>
          <w:lang w:val="fr-FR"/>
        </w:rPr>
        <w:t>Nous appliquons différentes méthodes d’imputation simples (0, médiane et mode).</w:t>
      </w:r>
    </w:p>
    <w:p w14:paraId="0CBC0353" w14:textId="77777777" w:rsidR="000C603A" w:rsidRDefault="000C603A" w:rsidP="000C603A">
      <w:pPr>
        <w:rPr>
          <w:u w:val="single"/>
          <w:lang w:val="fr-FR"/>
        </w:rPr>
      </w:pPr>
    </w:p>
    <w:p w14:paraId="42A9275B" w14:textId="4142A49A" w:rsidR="00EB0906" w:rsidRDefault="00EB0906" w:rsidP="00EB0906">
      <w:pPr>
        <w:rPr>
          <w:lang w:val="fr-FR"/>
        </w:rPr>
      </w:pPr>
      <w:r w:rsidRPr="00EB0906">
        <w:rPr>
          <w:lang w:val="fr-FR"/>
        </w:rPr>
        <w:t>Nous avons appliqué un preprocessing à nos données à savoir un one hot encoder pour les variables catégorielles et un Standard scaler pour les variables quantitatives.</w:t>
      </w:r>
    </w:p>
    <w:p w14:paraId="193A08C8" w14:textId="77777777" w:rsidR="00EB0906" w:rsidRDefault="00EB0906" w:rsidP="00EB0906">
      <w:pPr>
        <w:rPr>
          <w:lang w:val="fr-FR"/>
        </w:rPr>
      </w:pPr>
    </w:p>
    <w:p w14:paraId="365A9700" w14:textId="63706E85" w:rsidR="00EB0906" w:rsidRDefault="00EB0906" w:rsidP="00EB0906">
      <w:pPr>
        <w:rPr>
          <w:lang w:val="fr-FR"/>
        </w:rPr>
      </w:pPr>
      <w:r w:rsidRPr="00EB0906">
        <w:rPr>
          <w:lang w:val="fr-FR"/>
        </w:rPr>
        <w:t>Le dataset de test ne contient pas de colonne « TARGET » et sera utilisé lors du déploiement</w:t>
      </w:r>
      <w:r>
        <w:rPr>
          <w:lang w:val="fr-FR"/>
        </w:rPr>
        <w:t xml:space="preserve"> </w:t>
      </w:r>
      <w:r w:rsidRPr="00EB0906">
        <w:rPr>
          <w:lang w:val="fr-FR"/>
        </w:rPr>
        <w:t>de notre modèle. Pour la modélisation, nous n’utilisons que le dataset d’entrainement qui</w:t>
      </w:r>
      <w:r>
        <w:rPr>
          <w:lang w:val="fr-FR"/>
        </w:rPr>
        <w:t xml:space="preserve"> </w:t>
      </w:r>
      <w:r w:rsidRPr="00EB0906">
        <w:rPr>
          <w:lang w:val="fr-FR"/>
        </w:rPr>
        <w:t>sera séparé en plusieurs parties afin de disposer d’un jeu d’entrainement (246 005</w:t>
      </w:r>
      <w:r>
        <w:rPr>
          <w:lang w:val="fr-FR"/>
        </w:rPr>
        <w:t xml:space="preserve"> </w:t>
      </w:r>
      <w:r w:rsidRPr="00EB0906">
        <w:rPr>
          <w:lang w:val="fr-FR"/>
        </w:rPr>
        <w:t>observations), d’un jeu de validation (49 201 observations) et d’un jeu de test (12 301</w:t>
      </w:r>
      <w:r>
        <w:rPr>
          <w:lang w:val="fr-FR"/>
        </w:rPr>
        <w:t xml:space="preserve"> </w:t>
      </w:r>
      <w:r w:rsidRPr="00EB0906">
        <w:rPr>
          <w:lang w:val="fr-FR"/>
        </w:rPr>
        <w:t>observations) pour entraîner et tester nos différents modèle</w:t>
      </w:r>
      <w:r>
        <w:rPr>
          <w:lang w:val="fr-FR"/>
        </w:rPr>
        <w:t>s.</w:t>
      </w:r>
    </w:p>
    <w:p w14:paraId="5383BE59" w14:textId="77777777" w:rsidR="002D3D37" w:rsidRDefault="002D3D37" w:rsidP="00EB0906">
      <w:pPr>
        <w:rPr>
          <w:lang w:val="fr-FR"/>
        </w:rPr>
      </w:pPr>
    </w:p>
    <w:p w14:paraId="441FF6C3" w14:textId="15D0F0BF" w:rsidR="00EB0906" w:rsidRPr="005334A3" w:rsidRDefault="00EB0906" w:rsidP="005334A3">
      <w:pPr>
        <w:pStyle w:val="ListParagraph"/>
        <w:numPr>
          <w:ilvl w:val="1"/>
          <w:numId w:val="1"/>
        </w:numPr>
        <w:rPr>
          <w:lang w:val="fr-FR"/>
        </w:rPr>
      </w:pPr>
      <w:r w:rsidRPr="002D3D37">
        <w:rPr>
          <w:rStyle w:val="Heading2Char"/>
          <w:lang w:val="fr-FR"/>
        </w:rPr>
        <w:lastRenderedPageBreak/>
        <w:t>Modélisation</w:t>
      </w:r>
      <w:r w:rsidRPr="005334A3">
        <w:rPr>
          <w:lang w:val="fr-FR"/>
        </w:rPr>
        <w:t> :</w:t>
      </w:r>
    </w:p>
    <w:p w14:paraId="6BC493F2" w14:textId="77777777" w:rsidR="00EB0906" w:rsidRDefault="00EB0906" w:rsidP="00EB0906">
      <w:pPr>
        <w:rPr>
          <w:lang w:val="fr-FR"/>
        </w:rPr>
      </w:pPr>
    </w:p>
    <w:tbl>
      <w:tblPr>
        <w:tblW w:w="9883" w:type="dxa"/>
        <w:tblCellMar>
          <w:left w:w="0" w:type="dxa"/>
          <w:right w:w="0" w:type="dxa"/>
        </w:tblCellMar>
        <w:tblLook w:val="04A0" w:firstRow="1" w:lastRow="0" w:firstColumn="1" w:lastColumn="0" w:noHBand="0" w:noVBand="1"/>
      </w:tblPr>
      <w:tblGrid>
        <w:gridCol w:w="1398"/>
        <w:gridCol w:w="3717"/>
        <w:gridCol w:w="1932"/>
        <w:gridCol w:w="2836"/>
      </w:tblGrid>
      <w:tr w:rsidR="00EB0906" w:rsidRPr="00EB0906" w14:paraId="1414CFD9" w14:textId="77777777" w:rsidTr="004E3A5F">
        <w:trPr>
          <w:trHeight w:val="3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8EBC5" w14:textId="77777777" w:rsidR="00EB0906" w:rsidRPr="00EB0906" w:rsidRDefault="00EB0906" w:rsidP="00EB0906">
            <w:pPr>
              <w:spacing w:after="0" w:line="240" w:lineRule="auto"/>
              <w:rPr>
                <w:rFonts w:ascii="Arial" w:eastAsia="Times New Roman" w:hAnsi="Arial" w:cs="Arial"/>
                <w:kern w:val="0"/>
                <w:sz w:val="20"/>
                <w:szCs w:val="20"/>
                <w14:ligatures w14:val="none"/>
              </w:rPr>
            </w:pPr>
            <w:proofErr w:type="spellStart"/>
            <w:r w:rsidRPr="00EB0906">
              <w:rPr>
                <w:rFonts w:ascii="Arial" w:eastAsia="Times New Roman" w:hAnsi="Arial" w:cs="Arial"/>
                <w:kern w:val="0"/>
                <w:sz w:val="20"/>
                <w:szCs w:val="20"/>
                <w14:ligatures w14:val="none"/>
              </w:rPr>
              <w:t>Algorithme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9DCD4" w14:textId="77777777" w:rsidR="00EB0906" w:rsidRPr="00EB0906" w:rsidRDefault="00EB0906" w:rsidP="00EB0906">
            <w:pPr>
              <w:spacing w:after="0" w:line="240" w:lineRule="auto"/>
              <w:rPr>
                <w:rFonts w:ascii="Arial" w:eastAsia="Times New Roman" w:hAnsi="Arial" w:cs="Arial"/>
                <w:kern w:val="0"/>
                <w:sz w:val="20"/>
                <w:szCs w:val="20"/>
                <w14:ligatures w14:val="none"/>
              </w:rPr>
            </w:pPr>
            <w:proofErr w:type="spellStart"/>
            <w:r w:rsidRPr="00EB0906">
              <w:rPr>
                <w:rFonts w:ascii="Arial" w:eastAsia="Times New Roman" w:hAnsi="Arial" w:cs="Arial"/>
                <w:kern w:val="0"/>
                <w:sz w:val="20"/>
                <w:szCs w:val="20"/>
                <w14:ligatures w14:val="none"/>
              </w:rPr>
              <w:t>Fonctionnement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97906" w14:textId="77777777" w:rsidR="00EB0906" w:rsidRPr="00EB0906" w:rsidRDefault="00EB0906" w:rsidP="00EB0906">
            <w:pPr>
              <w:spacing w:after="0" w:line="240" w:lineRule="auto"/>
              <w:rPr>
                <w:rFonts w:ascii="Arial" w:eastAsia="Times New Roman" w:hAnsi="Arial" w:cs="Arial"/>
                <w:kern w:val="0"/>
                <w:sz w:val="20"/>
                <w:szCs w:val="20"/>
                <w14:ligatures w14:val="none"/>
              </w:rPr>
            </w:pPr>
            <w:proofErr w:type="spellStart"/>
            <w:r w:rsidRPr="00EB0906">
              <w:rPr>
                <w:rFonts w:ascii="Arial" w:eastAsia="Times New Roman" w:hAnsi="Arial" w:cs="Arial"/>
                <w:kern w:val="0"/>
                <w:sz w:val="20"/>
                <w:szCs w:val="20"/>
                <w14:ligatures w14:val="none"/>
              </w:rPr>
              <w:t>Avantages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4A402" w14:textId="77777777" w:rsidR="00EB0906" w:rsidRPr="00EB0906" w:rsidRDefault="00EB0906" w:rsidP="00EB0906">
            <w:pPr>
              <w:spacing w:after="0" w:line="240" w:lineRule="auto"/>
              <w:rPr>
                <w:rFonts w:ascii="Arial" w:eastAsia="Times New Roman" w:hAnsi="Arial" w:cs="Arial"/>
                <w:kern w:val="0"/>
                <w:sz w:val="20"/>
                <w:szCs w:val="20"/>
                <w14:ligatures w14:val="none"/>
              </w:rPr>
            </w:pPr>
            <w:proofErr w:type="spellStart"/>
            <w:r w:rsidRPr="00EB0906">
              <w:rPr>
                <w:rFonts w:ascii="Arial" w:eastAsia="Times New Roman" w:hAnsi="Arial" w:cs="Arial"/>
                <w:kern w:val="0"/>
                <w:sz w:val="20"/>
                <w:szCs w:val="20"/>
                <w14:ligatures w14:val="none"/>
              </w:rPr>
              <w:t>Inconvénients</w:t>
            </w:r>
            <w:proofErr w:type="spellEnd"/>
          </w:p>
        </w:tc>
      </w:tr>
      <w:tr w:rsidR="00EB0906" w:rsidRPr="009D520C" w14:paraId="01BD0DD4" w14:textId="77777777" w:rsidTr="004E3A5F">
        <w:trPr>
          <w:trHeight w:val="3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679B1" w14:textId="77777777" w:rsidR="00EB0906" w:rsidRPr="00EB0906" w:rsidRDefault="00EB0906" w:rsidP="00EB0906">
            <w:pPr>
              <w:spacing w:after="0" w:line="240" w:lineRule="auto"/>
              <w:rPr>
                <w:rFonts w:ascii="Arial" w:eastAsia="Times New Roman" w:hAnsi="Arial" w:cs="Arial"/>
                <w:kern w:val="0"/>
                <w:sz w:val="20"/>
                <w:szCs w:val="20"/>
                <w14:ligatures w14:val="none"/>
              </w:rPr>
            </w:pPr>
            <w:r w:rsidRPr="00EB0906">
              <w:rPr>
                <w:rFonts w:ascii="Arial" w:eastAsia="Times New Roman" w:hAnsi="Arial" w:cs="Arial"/>
                <w:kern w:val="0"/>
                <w:sz w:val="20"/>
                <w:szCs w:val="20"/>
                <w14:ligatures w14:val="none"/>
              </w:rPr>
              <w:t>Dummy Classifier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76E8A" w14:textId="77777777" w:rsidR="00EB0906" w:rsidRPr="00EB0906" w:rsidRDefault="00EB0906" w:rsidP="00EB0906">
            <w:pPr>
              <w:spacing w:after="0" w:line="240" w:lineRule="auto"/>
              <w:rPr>
                <w:rFonts w:ascii="Arial" w:eastAsia="Times New Roman" w:hAnsi="Arial" w:cs="Arial"/>
                <w:kern w:val="0"/>
                <w:sz w:val="20"/>
                <w:szCs w:val="20"/>
                <w:lang w:val="fr-FR"/>
                <w14:ligatures w14:val="none"/>
              </w:rPr>
            </w:pPr>
            <w:r w:rsidRPr="00EB0906">
              <w:rPr>
                <w:rFonts w:ascii="Arial" w:eastAsia="Times New Roman" w:hAnsi="Arial" w:cs="Arial"/>
                <w:kern w:val="0"/>
                <w:sz w:val="20"/>
                <w:szCs w:val="20"/>
                <w:lang w:val="fr-FR"/>
                <w14:ligatures w14:val="none"/>
              </w:rPr>
              <w:t>Prédit la classe la plus fréquente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88C10" w14:textId="77777777" w:rsidR="00EB0906" w:rsidRPr="00EB0906" w:rsidRDefault="00EB0906" w:rsidP="00EB0906">
            <w:pPr>
              <w:spacing w:after="0" w:line="240" w:lineRule="auto"/>
              <w:rPr>
                <w:rFonts w:ascii="Arial" w:eastAsia="Times New Roman" w:hAnsi="Arial" w:cs="Arial"/>
                <w:kern w:val="0"/>
                <w:sz w:val="20"/>
                <w:szCs w:val="20"/>
                <w14:ligatures w14:val="none"/>
              </w:rPr>
            </w:pPr>
            <w:r w:rsidRPr="00EB0906">
              <w:rPr>
                <w:rFonts w:ascii="Arial" w:eastAsia="Times New Roman" w:hAnsi="Arial" w:cs="Arial"/>
                <w:kern w:val="0"/>
                <w:sz w:val="20"/>
                <w:szCs w:val="20"/>
                <w14:ligatures w14:val="none"/>
              </w:rPr>
              <w:t xml:space="preserve">Simple à </w:t>
            </w:r>
            <w:proofErr w:type="spellStart"/>
            <w:r w:rsidRPr="00EB0906">
              <w:rPr>
                <w:rFonts w:ascii="Arial" w:eastAsia="Times New Roman" w:hAnsi="Arial" w:cs="Arial"/>
                <w:kern w:val="0"/>
                <w:sz w:val="20"/>
                <w:szCs w:val="20"/>
                <w14:ligatures w14:val="none"/>
              </w:rPr>
              <w:t>implémenter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1F2D0" w14:textId="77777777" w:rsidR="00EB0906" w:rsidRPr="00EB0906" w:rsidRDefault="00EB0906" w:rsidP="00EB0906">
            <w:pPr>
              <w:spacing w:after="0" w:line="240" w:lineRule="auto"/>
              <w:rPr>
                <w:rFonts w:ascii="Arial" w:eastAsia="Times New Roman" w:hAnsi="Arial" w:cs="Arial"/>
                <w:kern w:val="0"/>
                <w:sz w:val="20"/>
                <w:szCs w:val="20"/>
                <w:lang w:val="fr-FR"/>
                <w14:ligatures w14:val="none"/>
              </w:rPr>
            </w:pPr>
            <w:r w:rsidRPr="00EB0906">
              <w:rPr>
                <w:rFonts w:ascii="Arial" w:eastAsia="Times New Roman" w:hAnsi="Arial" w:cs="Arial"/>
                <w:kern w:val="0"/>
                <w:sz w:val="20"/>
                <w:szCs w:val="20"/>
                <w:lang w:val="fr-FR"/>
                <w14:ligatures w14:val="none"/>
              </w:rPr>
              <w:t>Ne prend pas en compte les caractéristiques</w:t>
            </w:r>
          </w:p>
        </w:tc>
      </w:tr>
      <w:tr w:rsidR="00EB0906" w:rsidRPr="00EB0906" w14:paraId="2F572B2E" w14:textId="77777777" w:rsidTr="004E3A5F">
        <w:trPr>
          <w:trHeight w:val="3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81FA8" w14:textId="77777777" w:rsidR="00EB0906" w:rsidRPr="00EB0906" w:rsidRDefault="00EB0906" w:rsidP="00EB0906">
            <w:pPr>
              <w:spacing w:after="0" w:line="240" w:lineRule="auto"/>
              <w:rPr>
                <w:rFonts w:ascii="Arial" w:eastAsia="Times New Roman" w:hAnsi="Arial" w:cs="Arial"/>
                <w:kern w:val="0"/>
                <w:sz w:val="20"/>
                <w:szCs w:val="20"/>
                <w14:ligatures w14:val="none"/>
              </w:rPr>
            </w:pPr>
            <w:r w:rsidRPr="00EB0906">
              <w:rPr>
                <w:rFonts w:ascii="Arial" w:eastAsia="Times New Roman" w:hAnsi="Arial" w:cs="Arial"/>
                <w:kern w:val="0"/>
                <w:sz w:val="20"/>
                <w:szCs w:val="20"/>
                <w14:ligatures w14:val="none"/>
              </w:rPr>
              <w:t>Logistic 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35F3A" w14:textId="77777777" w:rsidR="00EB0906" w:rsidRPr="00EB0906" w:rsidRDefault="00EB0906" w:rsidP="00EB0906">
            <w:pPr>
              <w:spacing w:after="0" w:line="240" w:lineRule="auto"/>
              <w:rPr>
                <w:rFonts w:ascii="Arial" w:eastAsia="Times New Roman" w:hAnsi="Arial" w:cs="Arial"/>
                <w:kern w:val="0"/>
                <w:sz w:val="20"/>
                <w:szCs w:val="20"/>
                <w:lang w:val="fr-FR"/>
                <w14:ligatures w14:val="none"/>
              </w:rPr>
            </w:pPr>
            <w:r w:rsidRPr="00EB0906">
              <w:rPr>
                <w:rFonts w:ascii="Arial" w:eastAsia="Times New Roman" w:hAnsi="Arial" w:cs="Arial"/>
                <w:kern w:val="0"/>
                <w:sz w:val="20"/>
                <w:szCs w:val="20"/>
                <w:lang w:val="fr-FR"/>
                <w14:ligatures w14:val="none"/>
              </w:rPr>
              <w:t>Modélise la probabilité d'une classe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913D4" w14:textId="77777777" w:rsidR="00EB0906" w:rsidRPr="00EB0906" w:rsidRDefault="00EB0906" w:rsidP="00EB0906">
            <w:pPr>
              <w:spacing w:after="0" w:line="240" w:lineRule="auto"/>
              <w:rPr>
                <w:rFonts w:ascii="Arial" w:eastAsia="Times New Roman" w:hAnsi="Arial" w:cs="Arial"/>
                <w:kern w:val="0"/>
                <w:sz w:val="20"/>
                <w:szCs w:val="20"/>
                <w14:ligatures w14:val="none"/>
              </w:rPr>
            </w:pPr>
            <w:proofErr w:type="spellStart"/>
            <w:r w:rsidRPr="00EB0906">
              <w:rPr>
                <w:rFonts w:ascii="Arial" w:eastAsia="Times New Roman" w:hAnsi="Arial" w:cs="Arial"/>
                <w:kern w:val="0"/>
                <w:sz w:val="20"/>
                <w:szCs w:val="20"/>
                <w14:ligatures w14:val="none"/>
              </w:rPr>
              <w:t>Interprétable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A8B19" w14:textId="77777777" w:rsidR="00EB0906" w:rsidRPr="00EB0906" w:rsidRDefault="00EB0906" w:rsidP="00EB0906">
            <w:pPr>
              <w:spacing w:after="0" w:line="240" w:lineRule="auto"/>
              <w:rPr>
                <w:rFonts w:ascii="Arial" w:eastAsia="Times New Roman" w:hAnsi="Arial" w:cs="Arial"/>
                <w:kern w:val="0"/>
                <w:sz w:val="20"/>
                <w:szCs w:val="20"/>
                <w14:ligatures w14:val="none"/>
              </w:rPr>
            </w:pPr>
            <w:r w:rsidRPr="00EB0906">
              <w:rPr>
                <w:rFonts w:ascii="Arial" w:eastAsia="Times New Roman" w:hAnsi="Arial" w:cs="Arial"/>
                <w:kern w:val="0"/>
                <w:sz w:val="20"/>
                <w:szCs w:val="20"/>
                <w14:ligatures w14:val="none"/>
              </w:rPr>
              <w:t>Sensible aux outliers</w:t>
            </w:r>
          </w:p>
        </w:tc>
      </w:tr>
      <w:tr w:rsidR="00EB0906" w:rsidRPr="009D520C" w14:paraId="03A27552" w14:textId="77777777" w:rsidTr="004E3A5F">
        <w:trPr>
          <w:trHeight w:val="3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0492B" w14:textId="77777777" w:rsidR="00EB0906" w:rsidRPr="00EB0906" w:rsidRDefault="00EB0906" w:rsidP="00EB0906">
            <w:pPr>
              <w:spacing w:after="0" w:line="240" w:lineRule="auto"/>
              <w:rPr>
                <w:rFonts w:ascii="Arial" w:eastAsia="Times New Roman" w:hAnsi="Arial" w:cs="Arial"/>
                <w:kern w:val="0"/>
                <w:sz w:val="20"/>
                <w:szCs w:val="20"/>
                <w14:ligatures w14:val="none"/>
              </w:rPr>
            </w:pPr>
            <w:r w:rsidRPr="00EB0906">
              <w:rPr>
                <w:rFonts w:ascii="Arial" w:eastAsia="Times New Roman" w:hAnsi="Arial" w:cs="Arial"/>
                <w:kern w:val="0"/>
                <w:sz w:val="20"/>
                <w:szCs w:val="20"/>
                <w14:ligatures w14:val="none"/>
              </w:rPr>
              <w:t>SVC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3DF11" w14:textId="77777777" w:rsidR="00EB0906" w:rsidRPr="00EB0906" w:rsidRDefault="00EB0906" w:rsidP="00EB0906">
            <w:pPr>
              <w:spacing w:after="0" w:line="240" w:lineRule="auto"/>
              <w:rPr>
                <w:rFonts w:ascii="Arial" w:eastAsia="Times New Roman" w:hAnsi="Arial" w:cs="Arial"/>
                <w:kern w:val="0"/>
                <w:sz w:val="20"/>
                <w:szCs w:val="20"/>
                <w:lang w:val="fr-FR"/>
                <w14:ligatures w14:val="none"/>
              </w:rPr>
            </w:pPr>
            <w:r w:rsidRPr="00EB0906">
              <w:rPr>
                <w:rFonts w:ascii="Arial" w:eastAsia="Times New Roman" w:hAnsi="Arial" w:cs="Arial"/>
                <w:kern w:val="0"/>
                <w:sz w:val="20"/>
                <w:szCs w:val="20"/>
                <w:lang w:val="fr-FR"/>
                <w14:ligatures w14:val="none"/>
              </w:rPr>
              <w:t>Trouve un hyperplan séparant les classes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19752" w14:textId="77777777" w:rsidR="00EB0906" w:rsidRPr="00EB0906" w:rsidRDefault="00EB0906" w:rsidP="00EB0906">
            <w:pPr>
              <w:spacing w:after="0" w:line="240" w:lineRule="auto"/>
              <w:rPr>
                <w:rFonts w:ascii="Arial" w:eastAsia="Times New Roman" w:hAnsi="Arial" w:cs="Arial"/>
                <w:kern w:val="0"/>
                <w:sz w:val="20"/>
                <w:szCs w:val="20"/>
                <w14:ligatures w14:val="none"/>
              </w:rPr>
            </w:pPr>
            <w:proofErr w:type="spellStart"/>
            <w:r w:rsidRPr="00EB0906">
              <w:rPr>
                <w:rFonts w:ascii="Arial" w:eastAsia="Times New Roman" w:hAnsi="Arial" w:cs="Arial"/>
                <w:kern w:val="0"/>
                <w:sz w:val="20"/>
                <w:szCs w:val="20"/>
                <w14:ligatures w14:val="none"/>
              </w:rPr>
              <w:t>Robuste</w:t>
            </w:r>
            <w:proofErr w:type="spellEnd"/>
            <w:r w:rsidRPr="00EB0906">
              <w:rPr>
                <w:rFonts w:ascii="Arial" w:eastAsia="Times New Roman" w:hAnsi="Arial" w:cs="Arial"/>
                <w:kern w:val="0"/>
                <w:sz w:val="20"/>
                <w:szCs w:val="20"/>
                <w14:ligatures w14:val="none"/>
              </w:rPr>
              <w:t xml:space="preserve"> aux outliers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70048" w14:textId="09E714A0" w:rsidR="00EB0906" w:rsidRPr="00EB0906" w:rsidRDefault="004E3A5F" w:rsidP="00EB0906">
            <w:pPr>
              <w:spacing w:after="0" w:line="240" w:lineRule="auto"/>
              <w:rPr>
                <w:rFonts w:ascii="Arial" w:eastAsia="Times New Roman" w:hAnsi="Arial" w:cs="Arial"/>
                <w:kern w:val="0"/>
                <w:sz w:val="20"/>
                <w:szCs w:val="20"/>
                <w:lang w:val="fr-FR"/>
                <w14:ligatures w14:val="none"/>
              </w:rPr>
            </w:pPr>
            <w:r w:rsidRPr="00EB0906">
              <w:rPr>
                <w:rFonts w:ascii="Arial" w:eastAsia="Times New Roman" w:hAnsi="Arial" w:cs="Arial"/>
                <w:kern w:val="0"/>
                <w:sz w:val="20"/>
                <w:szCs w:val="20"/>
                <w:lang w:val="fr-FR"/>
                <w14:ligatures w14:val="none"/>
              </w:rPr>
              <w:t>Peut-être</w:t>
            </w:r>
            <w:r w:rsidR="00EB0906" w:rsidRPr="00EB0906">
              <w:rPr>
                <w:rFonts w:ascii="Arial" w:eastAsia="Times New Roman" w:hAnsi="Arial" w:cs="Arial"/>
                <w:kern w:val="0"/>
                <w:sz w:val="20"/>
                <w:szCs w:val="20"/>
                <w:lang w:val="fr-FR"/>
                <w14:ligatures w14:val="none"/>
              </w:rPr>
              <w:t xml:space="preserve"> complexe pour des données non linéaires</w:t>
            </w:r>
          </w:p>
        </w:tc>
      </w:tr>
      <w:tr w:rsidR="00EB0906" w:rsidRPr="00EB0906" w14:paraId="30D2395E" w14:textId="77777777" w:rsidTr="004E3A5F">
        <w:trPr>
          <w:trHeight w:val="3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6FE2" w14:textId="77777777" w:rsidR="00EB0906" w:rsidRPr="00EB0906" w:rsidRDefault="00EB0906" w:rsidP="00EB0906">
            <w:pPr>
              <w:spacing w:after="0" w:line="240" w:lineRule="auto"/>
              <w:rPr>
                <w:rFonts w:ascii="Arial" w:eastAsia="Times New Roman" w:hAnsi="Arial" w:cs="Arial"/>
                <w:kern w:val="0"/>
                <w:sz w:val="20"/>
                <w:szCs w:val="20"/>
                <w14:ligatures w14:val="none"/>
              </w:rPr>
            </w:pPr>
            <w:r w:rsidRPr="00EB0906">
              <w:rPr>
                <w:rFonts w:ascii="Arial" w:eastAsia="Times New Roman" w:hAnsi="Arial" w:cs="Arial"/>
                <w:kern w:val="0"/>
                <w:sz w:val="20"/>
                <w:szCs w:val="20"/>
                <w14:ligatures w14:val="none"/>
              </w:rPr>
              <w:t>Decision Tree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FE135" w14:textId="77777777" w:rsidR="00EB0906" w:rsidRPr="00EB0906" w:rsidRDefault="00EB0906" w:rsidP="00EB0906">
            <w:pPr>
              <w:spacing w:after="0" w:line="240" w:lineRule="auto"/>
              <w:rPr>
                <w:rFonts w:ascii="Arial" w:eastAsia="Times New Roman" w:hAnsi="Arial" w:cs="Arial"/>
                <w:kern w:val="0"/>
                <w:sz w:val="20"/>
                <w:szCs w:val="20"/>
                <w:lang w:val="fr-FR"/>
                <w14:ligatures w14:val="none"/>
              </w:rPr>
            </w:pPr>
            <w:r w:rsidRPr="00EB0906">
              <w:rPr>
                <w:rFonts w:ascii="Arial" w:eastAsia="Times New Roman" w:hAnsi="Arial" w:cs="Arial"/>
                <w:kern w:val="0"/>
                <w:sz w:val="20"/>
                <w:szCs w:val="20"/>
                <w:lang w:val="fr-FR"/>
                <w14:ligatures w14:val="none"/>
              </w:rPr>
              <w:t>Crée un arbre de décision pour prédire la classe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F7943" w14:textId="77777777" w:rsidR="00EB0906" w:rsidRPr="00EB0906" w:rsidRDefault="00EB0906" w:rsidP="00EB0906">
            <w:pPr>
              <w:spacing w:after="0" w:line="240" w:lineRule="auto"/>
              <w:rPr>
                <w:rFonts w:ascii="Arial" w:eastAsia="Times New Roman" w:hAnsi="Arial" w:cs="Arial"/>
                <w:kern w:val="0"/>
                <w:sz w:val="20"/>
                <w:szCs w:val="20"/>
                <w14:ligatures w14:val="none"/>
              </w:rPr>
            </w:pPr>
            <w:r w:rsidRPr="00EB0906">
              <w:rPr>
                <w:rFonts w:ascii="Arial" w:eastAsia="Times New Roman" w:hAnsi="Arial" w:cs="Arial"/>
                <w:kern w:val="0"/>
                <w:sz w:val="20"/>
                <w:szCs w:val="20"/>
                <w14:ligatures w14:val="none"/>
              </w:rPr>
              <w:t xml:space="preserve">Facile à </w:t>
            </w:r>
            <w:proofErr w:type="spellStart"/>
            <w:r w:rsidRPr="00EB0906">
              <w:rPr>
                <w:rFonts w:ascii="Arial" w:eastAsia="Times New Roman" w:hAnsi="Arial" w:cs="Arial"/>
                <w:kern w:val="0"/>
                <w:sz w:val="20"/>
                <w:szCs w:val="20"/>
                <w14:ligatures w14:val="none"/>
              </w:rPr>
              <w:t>comprendre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BABFF" w14:textId="77777777" w:rsidR="00EB0906" w:rsidRPr="00EB0906" w:rsidRDefault="00EB0906" w:rsidP="00EB0906">
            <w:pPr>
              <w:spacing w:after="0" w:line="240" w:lineRule="auto"/>
              <w:rPr>
                <w:rFonts w:ascii="Arial" w:eastAsia="Times New Roman" w:hAnsi="Arial" w:cs="Arial"/>
                <w:kern w:val="0"/>
                <w:sz w:val="20"/>
                <w:szCs w:val="20"/>
                <w14:ligatures w14:val="none"/>
              </w:rPr>
            </w:pPr>
            <w:proofErr w:type="spellStart"/>
            <w:r w:rsidRPr="00EB0906">
              <w:rPr>
                <w:rFonts w:ascii="Arial" w:eastAsia="Times New Roman" w:hAnsi="Arial" w:cs="Arial"/>
                <w:kern w:val="0"/>
                <w:sz w:val="20"/>
                <w:szCs w:val="20"/>
                <w14:ligatures w14:val="none"/>
              </w:rPr>
              <w:t>Sujet</w:t>
            </w:r>
            <w:proofErr w:type="spellEnd"/>
            <w:r w:rsidRPr="00EB0906">
              <w:rPr>
                <w:rFonts w:ascii="Arial" w:eastAsia="Times New Roman" w:hAnsi="Arial" w:cs="Arial"/>
                <w:kern w:val="0"/>
                <w:sz w:val="20"/>
                <w:szCs w:val="20"/>
                <w14:ligatures w14:val="none"/>
              </w:rPr>
              <w:t xml:space="preserve"> au </w:t>
            </w:r>
            <w:proofErr w:type="spellStart"/>
            <w:r w:rsidRPr="00EB0906">
              <w:rPr>
                <w:rFonts w:ascii="Arial" w:eastAsia="Times New Roman" w:hAnsi="Arial" w:cs="Arial"/>
                <w:kern w:val="0"/>
                <w:sz w:val="20"/>
                <w:szCs w:val="20"/>
                <w14:ligatures w14:val="none"/>
              </w:rPr>
              <w:t>surajustement</w:t>
            </w:r>
            <w:proofErr w:type="spellEnd"/>
          </w:p>
        </w:tc>
      </w:tr>
      <w:tr w:rsidR="00EB0906" w:rsidRPr="00EB0906" w14:paraId="7E761797" w14:textId="77777777" w:rsidTr="004E3A5F">
        <w:trPr>
          <w:trHeight w:val="3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F9BED" w14:textId="77777777" w:rsidR="00EB0906" w:rsidRPr="00EB0906" w:rsidRDefault="00EB0906" w:rsidP="00EB0906">
            <w:pPr>
              <w:spacing w:after="0" w:line="240" w:lineRule="auto"/>
              <w:rPr>
                <w:rFonts w:ascii="Arial" w:eastAsia="Times New Roman" w:hAnsi="Arial" w:cs="Arial"/>
                <w:kern w:val="0"/>
                <w:sz w:val="20"/>
                <w:szCs w:val="20"/>
                <w14:ligatures w14:val="none"/>
              </w:rPr>
            </w:pPr>
            <w:r w:rsidRPr="00EB0906">
              <w:rPr>
                <w:rFonts w:ascii="Arial" w:eastAsia="Times New Roman" w:hAnsi="Arial" w:cs="Arial"/>
                <w:kern w:val="0"/>
                <w:sz w:val="20"/>
                <w:szCs w:val="20"/>
                <w14:ligatures w14:val="none"/>
              </w:rPr>
              <w:t>Random Forest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D7F3C" w14:textId="77777777" w:rsidR="00EB0906" w:rsidRPr="00EB0906" w:rsidRDefault="00EB0906" w:rsidP="00EB0906">
            <w:pPr>
              <w:spacing w:after="0" w:line="240" w:lineRule="auto"/>
              <w:rPr>
                <w:rFonts w:ascii="Arial" w:eastAsia="Times New Roman" w:hAnsi="Arial" w:cs="Arial"/>
                <w:kern w:val="0"/>
                <w:sz w:val="20"/>
                <w:szCs w:val="20"/>
                <w:lang w:val="fr-FR"/>
                <w14:ligatures w14:val="none"/>
              </w:rPr>
            </w:pPr>
            <w:r w:rsidRPr="00EB0906">
              <w:rPr>
                <w:rFonts w:ascii="Arial" w:eastAsia="Times New Roman" w:hAnsi="Arial" w:cs="Arial"/>
                <w:kern w:val="0"/>
                <w:sz w:val="20"/>
                <w:szCs w:val="20"/>
                <w:lang w:val="fr-FR"/>
                <w14:ligatures w14:val="none"/>
              </w:rPr>
              <w:t>Combine plusieurs arbres de décision pour améliorer la précision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D3C0" w14:textId="77777777" w:rsidR="00EB0906" w:rsidRPr="00EB0906" w:rsidRDefault="00EB0906" w:rsidP="00EB0906">
            <w:pPr>
              <w:spacing w:after="0" w:line="240" w:lineRule="auto"/>
              <w:rPr>
                <w:rFonts w:ascii="Arial" w:eastAsia="Times New Roman" w:hAnsi="Arial" w:cs="Arial"/>
                <w:kern w:val="0"/>
                <w:sz w:val="20"/>
                <w:szCs w:val="20"/>
                <w14:ligatures w14:val="none"/>
              </w:rPr>
            </w:pPr>
            <w:proofErr w:type="spellStart"/>
            <w:r w:rsidRPr="00EB0906">
              <w:rPr>
                <w:rFonts w:ascii="Arial" w:eastAsia="Times New Roman" w:hAnsi="Arial" w:cs="Arial"/>
                <w:kern w:val="0"/>
                <w:sz w:val="20"/>
                <w:szCs w:val="20"/>
                <w14:ligatures w14:val="none"/>
              </w:rPr>
              <w:t>Réduit</w:t>
            </w:r>
            <w:proofErr w:type="spellEnd"/>
            <w:r w:rsidRPr="00EB0906">
              <w:rPr>
                <w:rFonts w:ascii="Arial" w:eastAsia="Times New Roman" w:hAnsi="Arial" w:cs="Arial"/>
                <w:kern w:val="0"/>
                <w:sz w:val="20"/>
                <w:szCs w:val="20"/>
                <w14:ligatures w14:val="none"/>
              </w:rPr>
              <w:t xml:space="preserve"> le </w:t>
            </w:r>
            <w:proofErr w:type="spellStart"/>
            <w:r w:rsidRPr="00EB0906">
              <w:rPr>
                <w:rFonts w:ascii="Arial" w:eastAsia="Times New Roman" w:hAnsi="Arial" w:cs="Arial"/>
                <w:kern w:val="0"/>
                <w:sz w:val="20"/>
                <w:szCs w:val="20"/>
                <w14:ligatures w14:val="none"/>
              </w:rPr>
              <w:t>surajustement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63403" w14:textId="77777777" w:rsidR="00EB0906" w:rsidRPr="00EB0906" w:rsidRDefault="00EB0906" w:rsidP="00EB0906">
            <w:pPr>
              <w:spacing w:after="0" w:line="240" w:lineRule="auto"/>
              <w:rPr>
                <w:rFonts w:ascii="Arial" w:eastAsia="Times New Roman" w:hAnsi="Arial" w:cs="Arial"/>
                <w:kern w:val="0"/>
                <w:sz w:val="20"/>
                <w:szCs w:val="20"/>
                <w14:ligatures w14:val="none"/>
              </w:rPr>
            </w:pPr>
            <w:proofErr w:type="gramStart"/>
            <w:r w:rsidRPr="00EB0906">
              <w:rPr>
                <w:rFonts w:ascii="Arial" w:eastAsia="Times New Roman" w:hAnsi="Arial" w:cs="Arial"/>
                <w:kern w:val="0"/>
                <w:sz w:val="20"/>
                <w:szCs w:val="20"/>
                <w14:ligatures w14:val="none"/>
              </w:rPr>
              <w:t>Plus</w:t>
            </w:r>
            <w:proofErr w:type="gramEnd"/>
            <w:r w:rsidRPr="00EB0906">
              <w:rPr>
                <w:rFonts w:ascii="Arial" w:eastAsia="Times New Roman" w:hAnsi="Arial" w:cs="Arial"/>
                <w:kern w:val="0"/>
                <w:sz w:val="20"/>
                <w:szCs w:val="20"/>
                <w14:ligatures w14:val="none"/>
              </w:rPr>
              <w:t xml:space="preserve"> </w:t>
            </w:r>
            <w:proofErr w:type="spellStart"/>
            <w:r w:rsidRPr="00EB0906">
              <w:rPr>
                <w:rFonts w:ascii="Arial" w:eastAsia="Times New Roman" w:hAnsi="Arial" w:cs="Arial"/>
                <w:kern w:val="0"/>
                <w:sz w:val="20"/>
                <w:szCs w:val="20"/>
                <w14:ligatures w14:val="none"/>
              </w:rPr>
              <w:t>complexe</w:t>
            </w:r>
            <w:proofErr w:type="spellEnd"/>
            <w:r w:rsidRPr="00EB0906">
              <w:rPr>
                <w:rFonts w:ascii="Arial" w:eastAsia="Times New Roman" w:hAnsi="Arial" w:cs="Arial"/>
                <w:kern w:val="0"/>
                <w:sz w:val="20"/>
                <w:szCs w:val="20"/>
                <w14:ligatures w14:val="none"/>
              </w:rPr>
              <w:t xml:space="preserve"> à </w:t>
            </w:r>
            <w:proofErr w:type="spellStart"/>
            <w:r w:rsidRPr="00EB0906">
              <w:rPr>
                <w:rFonts w:ascii="Arial" w:eastAsia="Times New Roman" w:hAnsi="Arial" w:cs="Arial"/>
                <w:kern w:val="0"/>
                <w:sz w:val="20"/>
                <w:szCs w:val="20"/>
                <w14:ligatures w14:val="none"/>
              </w:rPr>
              <w:t>interpréter</w:t>
            </w:r>
            <w:proofErr w:type="spellEnd"/>
          </w:p>
        </w:tc>
      </w:tr>
      <w:tr w:rsidR="00EB0906" w:rsidRPr="00EB0906" w14:paraId="522F7DD3" w14:textId="77777777" w:rsidTr="004E3A5F">
        <w:trPr>
          <w:trHeight w:val="3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3FBE0" w14:textId="77777777" w:rsidR="00EB0906" w:rsidRPr="00EB0906" w:rsidRDefault="00EB0906" w:rsidP="00EB0906">
            <w:pPr>
              <w:spacing w:after="0" w:line="240" w:lineRule="auto"/>
              <w:rPr>
                <w:rFonts w:ascii="Arial" w:eastAsia="Times New Roman" w:hAnsi="Arial" w:cs="Arial"/>
                <w:kern w:val="0"/>
                <w:sz w:val="20"/>
                <w:szCs w:val="20"/>
                <w14:ligatures w14:val="none"/>
              </w:rPr>
            </w:pPr>
            <w:r w:rsidRPr="00EB0906">
              <w:rPr>
                <w:rFonts w:ascii="Arial" w:eastAsia="Times New Roman" w:hAnsi="Arial" w:cs="Arial"/>
                <w:kern w:val="0"/>
                <w:sz w:val="20"/>
                <w:szCs w:val="20"/>
                <w14:ligatures w14:val="none"/>
              </w:rPr>
              <w:t>XG Boost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26D8E" w14:textId="77777777" w:rsidR="00EB0906" w:rsidRPr="00EB0906" w:rsidRDefault="00EB0906" w:rsidP="00EB0906">
            <w:pPr>
              <w:spacing w:after="0" w:line="240" w:lineRule="auto"/>
              <w:rPr>
                <w:rFonts w:ascii="Arial" w:eastAsia="Times New Roman" w:hAnsi="Arial" w:cs="Arial"/>
                <w:kern w:val="0"/>
                <w:sz w:val="20"/>
                <w:szCs w:val="20"/>
                <w:lang w:val="fr-FR"/>
                <w14:ligatures w14:val="none"/>
              </w:rPr>
            </w:pPr>
            <w:r w:rsidRPr="00EB0906">
              <w:rPr>
                <w:rFonts w:ascii="Arial" w:eastAsia="Times New Roman" w:hAnsi="Arial" w:cs="Arial"/>
                <w:kern w:val="0"/>
                <w:sz w:val="20"/>
                <w:szCs w:val="20"/>
                <w:lang w:val="fr-FR"/>
                <w14:ligatures w14:val="none"/>
              </w:rPr>
              <w:t>Utilise un ensemble d'arbres de décision pour minimiser une fonction de perte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1CEBC" w14:textId="77777777" w:rsidR="00EB0906" w:rsidRPr="00EB0906" w:rsidRDefault="00EB0906" w:rsidP="00EB0906">
            <w:pPr>
              <w:spacing w:after="0" w:line="240" w:lineRule="auto"/>
              <w:rPr>
                <w:rFonts w:ascii="Arial" w:eastAsia="Times New Roman" w:hAnsi="Arial" w:cs="Arial"/>
                <w:kern w:val="0"/>
                <w:sz w:val="20"/>
                <w:szCs w:val="20"/>
                <w14:ligatures w14:val="none"/>
              </w:rPr>
            </w:pPr>
            <w:proofErr w:type="spellStart"/>
            <w:r w:rsidRPr="00EB0906">
              <w:rPr>
                <w:rFonts w:ascii="Arial" w:eastAsia="Times New Roman" w:hAnsi="Arial" w:cs="Arial"/>
                <w:kern w:val="0"/>
                <w:sz w:val="20"/>
                <w:szCs w:val="20"/>
                <w14:ligatures w14:val="none"/>
              </w:rPr>
              <w:t>Offre</w:t>
            </w:r>
            <w:proofErr w:type="spellEnd"/>
            <w:r w:rsidRPr="00EB0906">
              <w:rPr>
                <w:rFonts w:ascii="Arial" w:eastAsia="Times New Roman" w:hAnsi="Arial" w:cs="Arial"/>
                <w:kern w:val="0"/>
                <w:sz w:val="20"/>
                <w:szCs w:val="20"/>
                <w14:ligatures w14:val="none"/>
              </w:rPr>
              <w:t xml:space="preserve"> de </w:t>
            </w:r>
            <w:proofErr w:type="spellStart"/>
            <w:r w:rsidRPr="00EB0906">
              <w:rPr>
                <w:rFonts w:ascii="Arial" w:eastAsia="Times New Roman" w:hAnsi="Arial" w:cs="Arial"/>
                <w:kern w:val="0"/>
                <w:sz w:val="20"/>
                <w:szCs w:val="20"/>
                <w14:ligatures w14:val="none"/>
              </w:rPr>
              <w:t>bonnes</w:t>
            </w:r>
            <w:proofErr w:type="spellEnd"/>
            <w:r w:rsidRPr="00EB0906">
              <w:rPr>
                <w:rFonts w:ascii="Arial" w:eastAsia="Times New Roman" w:hAnsi="Arial" w:cs="Arial"/>
                <w:kern w:val="0"/>
                <w:sz w:val="20"/>
                <w:szCs w:val="20"/>
                <w14:ligatures w14:val="none"/>
              </w:rPr>
              <w:t xml:space="preserve"> performances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4B639" w14:textId="77777777" w:rsidR="00EB0906" w:rsidRPr="00EB0906" w:rsidRDefault="00EB0906" w:rsidP="00EB0906">
            <w:pPr>
              <w:spacing w:after="0" w:line="240" w:lineRule="auto"/>
              <w:rPr>
                <w:rFonts w:ascii="Arial" w:eastAsia="Times New Roman" w:hAnsi="Arial" w:cs="Arial"/>
                <w:kern w:val="0"/>
                <w:sz w:val="20"/>
                <w:szCs w:val="20"/>
                <w14:ligatures w14:val="none"/>
              </w:rPr>
            </w:pPr>
            <w:proofErr w:type="gramStart"/>
            <w:r w:rsidRPr="00EB0906">
              <w:rPr>
                <w:rFonts w:ascii="Arial" w:eastAsia="Times New Roman" w:hAnsi="Arial" w:cs="Arial"/>
                <w:kern w:val="0"/>
                <w:sz w:val="20"/>
                <w:szCs w:val="20"/>
                <w14:ligatures w14:val="none"/>
              </w:rPr>
              <w:t>Plus</w:t>
            </w:r>
            <w:proofErr w:type="gramEnd"/>
            <w:r w:rsidRPr="00EB0906">
              <w:rPr>
                <w:rFonts w:ascii="Arial" w:eastAsia="Times New Roman" w:hAnsi="Arial" w:cs="Arial"/>
                <w:kern w:val="0"/>
                <w:sz w:val="20"/>
                <w:szCs w:val="20"/>
                <w14:ligatures w14:val="none"/>
              </w:rPr>
              <w:t xml:space="preserve"> </w:t>
            </w:r>
            <w:proofErr w:type="spellStart"/>
            <w:r w:rsidRPr="00EB0906">
              <w:rPr>
                <w:rFonts w:ascii="Arial" w:eastAsia="Times New Roman" w:hAnsi="Arial" w:cs="Arial"/>
                <w:kern w:val="0"/>
                <w:sz w:val="20"/>
                <w:szCs w:val="20"/>
                <w14:ligatures w14:val="none"/>
              </w:rPr>
              <w:t>complexe</w:t>
            </w:r>
            <w:proofErr w:type="spellEnd"/>
            <w:r w:rsidRPr="00EB0906">
              <w:rPr>
                <w:rFonts w:ascii="Arial" w:eastAsia="Times New Roman" w:hAnsi="Arial" w:cs="Arial"/>
                <w:kern w:val="0"/>
                <w:sz w:val="20"/>
                <w:szCs w:val="20"/>
                <w14:ligatures w14:val="none"/>
              </w:rPr>
              <w:t xml:space="preserve"> à </w:t>
            </w:r>
            <w:proofErr w:type="spellStart"/>
            <w:r w:rsidRPr="00EB0906">
              <w:rPr>
                <w:rFonts w:ascii="Arial" w:eastAsia="Times New Roman" w:hAnsi="Arial" w:cs="Arial"/>
                <w:kern w:val="0"/>
                <w:sz w:val="20"/>
                <w:szCs w:val="20"/>
                <w14:ligatures w14:val="none"/>
              </w:rPr>
              <w:t>implémenter</w:t>
            </w:r>
            <w:proofErr w:type="spellEnd"/>
          </w:p>
        </w:tc>
      </w:tr>
      <w:tr w:rsidR="00EB0906" w:rsidRPr="009D520C" w14:paraId="50A6A1CE" w14:textId="77777777" w:rsidTr="004E3A5F">
        <w:trPr>
          <w:trHeight w:val="3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AEEAF" w14:textId="77777777" w:rsidR="00EB0906" w:rsidRPr="00EB0906" w:rsidRDefault="00EB0906" w:rsidP="00EB0906">
            <w:pPr>
              <w:spacing w:after="0" w:line="240" w:lineRule="auto"/>
              <w:rPr>
                <w:rFonts w:ascii="Arial" w:eastAsia="Times New Roman" w:hAnsi="Arial" w:cs="Arial"/>
                <w:kern w:val="0"/>
                <w:sz w:val="20"/>
                <w:szCs w:val="20"/>
                <w14:ligatures w14:val="none"/>
              </w:rPr>
            </w:pPr>
            <w:r w:rsidRPr="00EB0906">
              <w:rPr>
                <w:rFonts w:ascii="Arial" w:eastAsia="Times New Roman" w:hAnsi="Arial" w:cs="Arial"/>
                <w:kern w:val="0"/>
                <w:sz w:val="20"/>
                <w:szCs w:val="20"/>
                <w14:ligatures w14:val="none"/>
              </w:rPr>
              <w:t>Light GBM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359AE" w14:textId="77777777" w:rsidR="00EB0906" w:rsidRPr="00EB0906" w:rsidRDefault="00EB0906" w:rsidP="00EB0906">
            <w:pPr>
              <w:spacing w:after="0" w:line="240" w:lineRule="auto"/>
              <w:rPr>
                <w:rFonts w:ascii="Arial" w:eastAsia="Times New Roman" w:hAnsi="Arial" w:cs="Arial"/>
                <w:kern w:val="0"/>
                <w:sz w:val="20"/>
                <w:szCs w:val="20"/>
                <w:lang w:val="fr-FR"/>
                <w14:ligatures w14:val="none"/>
              </w:rPr>
            </w:pPr>
            <w:r w:rsidRPr="00EB0906">
              <w:rPr>
                <w:rFonts w:ascii="Arial" w:eastAsia="Times New Roman" w:hAnsi="Arial" w:cs="Arial"/>
                <w:kern w:val="0"/>
                <w:sz w:val="20"/>
                <w:szCs w:val="20"/>
                <w:lang w:val="fr-FR"/>
                <w14:ligatures w14:val="none"/>
              </w:rPr>
              <w:t xml:space="preserve">Gradient </w:t>
            </w:r>
            <w:proofErr w:type="spellStart"/>
            <w:r w:rsidRPr="00EB0906">
              <w:rPr>
                <w:rFonts w:ascii="Arial" w:eastAsia="Times New Roman" w:hAnsi="Arial" w:cs="Arial"/>
                <w:kern w:val="0"/>
                <w:sz w:val="20"/>
                <w:szCs w:val="20"/>
                <w:lang w:val="fr-FR"/>
                <w14:ligatures w14:val="none"/>
              </w:rPr>
              <w:t>boosting</w:t>
            </w:r>
            <w:proofErr w:type="spellEnd"/>
            <w:r w:rsidRPr="00EB0906">
              <w:rPr>
                <w:rFonts w:ascii="Arial" w:eastAsia="Times New Roman" w:hAnsi="Arial" w:cs="Arial"/>
                <w:kern w:val="0"/>
                <w:sz w:val="20"/>
                <w:szCs w:val="20"/>
                <w:lang w:val="fr-FR"/>
                <w14:ligatures w14:val="none"/>
              </w:rPr>
              <w:t xml:space="preserve"> avec échantillonnage basé sur le gradient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46B8F" w14:textId="77777777" w:rsidR="00EB0906" w:rsidRPr="00EB0906" w:rsidRDefault="00EB0906" w:rsidP="00EB0906">
            <w:pPr>
              <w:spacing w:after="0" w:line="240" w:lineRule="auto"/>
              <w:rPr>
                <w:rFonts w:ascii="Arial" w:eastAsia="Times New Roman" w:hAnsi="Arial" w:cs="Arial"/>
                <w:kern w:val="0"/>
                <w:sz w:val="20"/>
                <w:szCs w:val="20"/>
                <w14:ligatures w14:val="none"/>
              </w:rPr>
            </w:pPr>
            <w:proofErr w:type="spellStart"/>
            <w:r w:rsidRPr="00EB0906">
              <w:rPr>
                <w:rFonts w:ascii="Arial" w:eastAsia="Times New Roman" w:hAnsi="Arial" w:cs="Arial"/>
                <w:kern w:val="0"/>
                <w:sz w:val="20"/>
                <w:szCs w:val="20"/>
                <w14:ligatures w14:val="none"/>
              </w:rPr>
              <w:t>Rapide</w:t>
            </w:r>
            <w:proofErr w:type="spellEnd"/>
            <w:r w:rsidRPr="00EB0906">
              <w:rPr>
                <w:rFonts w:ascii="Arial" w:eastAsia="Times New Roman" w:hAnsi="Arial" w:cs="Arial"/>
                <w:kern w:val="0"/>
                <w:sz w:val="20"/>
                <w:szCs w:val="20"/>
                <w14:ligatures w14:val="none"/>
              </w:rPr>
              <w:t xml:space="preserve"> et performant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F4DC0" w14:textId="77777777" w:rsidR="00EB0906" w:rsidRPr="00EB0906" w:rsidRDefault="00EB0906" w:rsidP="00EB0906">
            <w:pPr>
              <w:spacing w:after="0" w:line="240" w:lineRule="auto"/>
              <w:rPr>
                <w:rFonts w:ascii="Arial" w:eastAsia="Times New Roman" w:hAnsi="Arial" w:cs="Arial"/>
                <w:kern w:val="0"/>
                <w:sz w:val="20"/>
                <w:szCs w:val="20"/>
                <w:lang w:val="fr-FR"/>
                <w14:ligatures w14:val="none"/>
              </w:rPr>
            </w:pPr>
            <w:r w:rsidRPr="00EB0906">
              <w:rPr>
                <w:rFonts w:ascii="Arial" w:eastAsia="Times New Roman" w:hAnsi="Arial" w:cs="Arial"/>
                <w:kern w:val="0"/>
                <w:sz w:val="20"/>
                <w:szCs w:val="20"/>
                <w:lang w:val="fr-FR"/>
                <w14:ligatures w14:val="none"/>
              </w:rPr>
              <w:t>Nécessite un réglage fin des hyperparamètres</w:t>
            </w:r>
          </w:p>
        </w:tc>
      </w:tr>
    </w:tbl>
    <w:p w14:paraId="297C3440" w14:textId="77777777" w:rsidR="00EB0906" w:rsidRDefault="00EB0906" w:rsidP="00EB0906">
      <w:pPr>
        <w:rPr>
          <w:lang w:val="fr-FR"/>
        </w:rPr>
      </w:pPr>
    </w:p>
    <w:p w14:paraId="184B8217" w14:textId="45AD7AD8" w:rsidR="004E3A5F" w:rsidRDefault="004E3A5F" w:rsidP="004E3A5F">
      <w:pPr>
        <w:rPr>
          <w:lang w:val="fr-FR"/>
        </w:rPr>
      </w:pPr>
      <w:r w:rsidRPr="004E3A5F">
        <w:rPr>
          <w:lang w:val="fr-FR"/>
        </w:rPr>
        <w:t>Par la suite, chacun de ces algorithmes sera testé avec recherche d’hyperparamètres et cross</w:t>
      </w:r>
      <w:r>
        <w:rPr>
          <w:lang w:val="fr-FR"/>
        </w:rPr>
        <w:t xml:space="preserve"> </w:t>
      </w:r>
      <w:r w:rsidRPr="004E3A5F">
        <w:rPr>
          <w:lang w:val="fr-FR"/>
        </w:rPr>
        <w:t xml:space="preserve">validation (via une </w:t>
      </w:r>
      <w:proofErr w:type="spellStart"/>
      <w:r w:rsidRPr="004E3A5F">
        <w:rPr>
          <w:lang w:val="fr-FR"/>
        </w:rPr>
        <w:t>GridSearchCV</w:t>
      </w:r>
      <w:proofErr w:type="spellEnd"/>
      <w:r w:rsidRPr="004E3A5F">
        <w:rPr>
          <w:lang w:val="fr-FR"/>
        </w:rPr>
        <w:t>)</w:t>
      </w:r>
      <w:r>
        <w:rPr>
          <w:lang w:val="fr-FR"/>
        </w:rPr>
        <w:t>.</w:t>
      </w:r>
    </w:p>
    <w:p w14:paraId="7D31407B" w14:textId="3CC36C85" w:rsidR="004E3A5F" w:rsidRDefault="009D520C" w:rsidP="005334A3">
      <w:pPr>
        <w:rPr>
          <w:lang w:val="fr-FR"/>
        </w:rPr>
      </w:pPr>
      <w:r w:rsidRPr="009D520C">
        <w:rPr>
          <w:lang w:val="fr-FR"/>
        </w:rPr>
        <w:t>Un pipeline a également été créée afin de rassembler les étapes de traitement du</w:t>
      </w:r>
      <w:r w:rsidR="005334A3">
        <w:rPr>
          <w:lang w:val="fr-FR"/>
        </w:rPr>
        <w:t xml:space="preserve"> </w:t>
      </w:r>
      <w:r w:rsidRPr="009D520C">
        <w:rPr>
          <w:lang w:val="fr-FR"/>
        </w:rPr>
        <w:t>déséquilibre des données, preprocessing et entraînement du modèle</w:t>
      </w:r>
      <w:r w:rsidR="005334A3">
        <w:rPr>
          <w:lang w:val="fr-FR"/>
        </w:rPr>
        <w:t>.</w:t>
      </w:r>
    </w:p>
    <w:p w14:paraId="6566D23A" w14:textId="77777777" w:rsidR="005334A3" w:rsidRDefault="005334A3" w:rsidP="005334A3">
      <w:pPr>
        <w:rPr>
          <w:lang w:val="fr-FR"/>
        </w:rPr>
      </w:pPr>
    </w:p>
    <w:p w14:paraId="59971C91" w14:textId="255738B4" w:rsidR="005334A3" w:rsidRDefault="005334A3" w:rsidP="0087690A">
      <w:pPr>
        <w:pStyle w:val="Heading1"/>
        <w:rPr>
          <w:lang w:val="fr-FR"/>
        </w:rPr>
      </w:pPr>
      <w:r w:rsidRPr="005334A3">
        <w:rPr>
          <w:lang w:val="fr-FR"/>
        </w:rPr>
        <w:t>Traitement du déséquilibre des classes</w:t>
      </w:r>
    </w:p>
    <w:p w14:paraId="59764630" w14:textId="77777777" w:rsidR="00FD79E4" w:rsidRDefault="00FD79E4" w:rsidP="00FD79E4">
      <w:pPr>
        <w:rPr>
          <w:lang w:val="fr-FR"/>
        </w:rPr>
      </w:pPr>
    </w:p>
    <w:p w14:paraId="4CF6C232" w14:textId="7CCFC4FB" w:rsidR="00FD79E4" w:rsidRDefault="00FD79E4" w:rsidP="00FD79E4">
      <w:pPr>
        <w:rPr>
          <w:lang w:val="fr-FR"/>
        </w:rPr>
      </w:pPr>
      <w:r w:rsidRPr="00FD79E4">
        <w:rPr>
          <w:lang w:val="fr-FR"/>
        </w:rPr>
        <w:t>Le problème est un problème de classification binaire avec une classe sous représentée (8.07</w:t>
      </w:r>
      <w:r>
        <w:rPr>
          <w:lang w:val="fr-FR"/>
        </w:rPr>
        <w:t xml:space="preserve"> </w:t>
      </w:r>
      <w:r w:rsidRPr="00FD79E4">
        <w:rPr>
          <w:lang w:val="fr-FR"/>
        </w:rPr>
        <w:t>% de clients en défaut contre 91.93 % de clients sans défaut).</w:t>
      </w:r>
    </w:p>
    <w:p w14:paraId="290E7F9F" w14:textId="54479190" w:rsidR="00436F57" w:rsidRDefault="00436F57" w:rsidP="00FD79E4">
      <w:pPr>
        <w:rPr>
          <w:lang w:val="fr-FR"/>
        </w:rPr>
      </w:pPr>
      <w:r w:rsidRPr="00436F57">
        <w:rPr>
          <w:lang w:val="fr-FR"/>
        </w:rPr>
        <w:lastRenderedPageBreak/>
        <w:drawing>
          <wp:inline distT="0" distB="0" distL="0" distR="0" wp14:anchorId="58A82C3C" wp14:editId="46B5DB5A">
            <wp:extent cx="3848100" cy="4124325"/>
            <wp:effectExtent l="0" t="0" r="0" b="9525"/>
            <wp:docPr id="154914879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48790" name="Picture 1" descr="A screenshot of a graph&#10;&#10;Description automatically generated"/>
                    <pic:cNvPicPr/>
                  </pic:nvPicPr>
                  <pic:blipFill>
                    <a:blip r:embed="rId9"/>
                    <a:stretch>
                      <a:fillRect/>
                    </a:stretch>
                  </pic:blipFill>
                  <pic:spPr>
                    <a:xfrm>
                      <a:off x="0" y="0"/>
                      <a:ext cx="3848100" cy="4124325"/>
                    </a:xfrm>
                    <a:prstGeom prst="rect">
                      <a:avLst/>
                    </a:prstGeom>
                  </pic:spPr>
                </pic:pic>
              </a:graphicData>
            </a:graphic>
          </wp:inline>
        </w:drawing>
      </w:r>
    </w:p>
    <w:p w14:paraId="458520B4" w14:textId="77777777" w:rsidR="002849E1" w:rsidRDefault="002849E1" w:rsidP="00FD79E4">
      <w:pPr>
        <w:rPr>
          <w:lang w:val="fr-FR"/>
        </w:rPr>
      </w:pPr>
    </w:p>
    <w:p w14:paraId="1E450448" w14:textId="00B55220" w:rsidR="002849E1" w:rsidRDefault="002849E1" w:rsidP="002849E1">
      <w:pPr>
        <w:rPr>
          <w:lang w:val="fr-FR"/>
        </w:rPr>
      </w:pPr>
      <w:r w:rsidRPr="002849E1">
        <w:rPr>
          <w:lang w:val="fr-FR"/>
        </w:rPr>
        <w:t>Ce déséquilibre des classes doit être pris en compte dans l’entraînement des modèles</w:t>
      </w:r>
      <w:r>
        <w:rPr>
          <w:lang w:val="fr-FR"/>
        </w:rPr>
        <w:t xml:space="preserve"> </w:t>
      </w:r>
      <w:r w:rsidRPr="002849E1">
        <w:rPr>
          <w:lang w:val="fr-FR"/>
        </w:rPr>
        <w:t xml:space="preserve">puisqu’un modèle « </w:t>
      </w:r>
      <w:proofErr w:type="spellStart"/>
      <w:r w:rsidRPr="002849E1">
        <w:rPr>
          <w:lang w:val="fr-FR"/>
        </w:rPr>
        <w:t>naif</w:t>
      </w:r>
      <w:proofErr w:type="spellEnd"/>
      <w:r w:rsidRPr="002849E1">
        <w:rPr>
          <w:lang w:val="fr-FR"/>
        </w:rPr>
        <w:t xml:space="preserve"> » prédisant systématiquement que les clients sont sans défaut</w:t>
      </w:r>
      <w:r>
        <w:rPr>
          <w:lang w:val="fr-FR"/>
        </w:rPr>
        <w:t xml:space="preserve"> </w:t>
      </w:r>
      <w:r w:rsidRPr="002849E1">
        <w:rPr>
          <w:lang w:val="fr-FR"/>
        </w:rPr>
        <w:t xml:space="preserve">aurait une </w:t>
      </w:r>
      <w:proofErr w:type="spellStart"/>
      <w:r w:rsidRPr="002849E1">
        <w:rPr>
          <w:lang w:val="fr-FR"/>
        </w:rPr>
        <w:t>accuracy</w:t>
      </w:r>
      <w:proofErr w:type="spellEnd"/>
      <w:r w:rsidRPr="002849E1">
        <w:rPr>
          <w:lang w:val="fr-FR"/>
        </w:rPr>
        <w:t xml:space="preserve"> de 0.92 et pourrait être considéré à tort comme un modèle performant</w:t>
      </w:r>
      <w:r>
        <w:rPr>
          <w:lang w:val="fr-FR"/>
        </w:rPr>
        <w:t xml:space="preserve"> </w:t>
      </w:r>
      <w:r w:rsidRPr="002849E1">
        <w:rPr>
          <w:lang w:val="fr-FR"/>
        </w:rPr>
        <w:t>alors qu’il ne permettrait pas de détecter les clients à risque.</w:t>
      </w:r>
    </w:p>
    <w:p w14:paraId="20251F0A" w14:textId="77777777" w:rsidR="002849E1" w:rsidRDefault="002849E1" w:rsidP="002849E1">
      <w:pPr>
        <w:rPr>
          <w:lang w:val="fr-FR"/>
        </w:rPr>
      </w:pPr>
    </w:p>
    <w:p w14:paraId="52802E93" w14:textId="42F807C6" w:rsidR="002849E1" w:rsidRDefault="002849E1" w:rsidP="002849E1">
      <w:pPr>
        <w:rPr>
          <w:lang w:val="fr-FR"/>
        </w:rPr>
      </w:pPr>
      <w:r>
        <w:rPr>
          <w:lang w:val="fr-FR"/>
        </w:rPr>
        <w:t xml:space="preserve">Parmi les différentes méthodes testées, nous optons finalement pour </w:t>
      </w:r>
      <w:r w:rsidRPr="002849E1">
        <w:rPr>
          <w:lang w:val="fr-FR"/>
        </w:rPr>
        <w:t>la méthode d'</w:t>
      </w:r>
      <w:proofErr w:type="spellStart"/>
      <w:r w:rsidRPr="002849E1">
        <w:rPr>
          <w:lang w:val="fr-FR"/>
        </w:rPr>
        <w:t>undersampling</w:t>
      </w:r>
      <w:proofErr w:type="spellEnd"/>
      <w:r w:rsidRPr="002849E1">
        <w:rPr>
          <w:lang w:val="fr-FR"/>
        </w:rPr>
        <w:t xml:space="preserve"> avec </w:t>
      </w:r>
      <w:proofErr w:type="spellStart"/>
      <w:r w:rsidRPr="002849E1">
        <w:rPr>
          <w:lang w:val="fr-FR"/>
        </w:rPr>
        <w:t>RandomUnderSampler</w:t>
      </w:r>
      <w:proofErr w:type="spellEnd"/>
      <w:r w:rsidRPr="002849E1">
        <w:rPr>
          <w:lang w:val="fr-FR"/>
        </w:rPr>
        <w:t xml:space="preserve"> pour le rééquilibrage de</w:t>
      </w:r>
      <w:r>
        <w:rPr>
          <w:lang w:val="fr-FR"/>
        </w:rPr>
        <w:t xml:space="preserve"> </w:t>
      </w:r>
      <w:r w:rsidRPr="002849E1">
        <w:rPr>
          <w:lang w:val="fr-FR"/>
        </w:rPr>
        <w:t xml:space="preserve">nos données. En effet les méthodes </w:t>
      </w:r>
      <w:proofErr w:type="spellStart"/>
      <w:r w:rsidRPr="002849E1">
        <w:rPr>
          <w:lang w:val="fr-FR"/>
        </w:rPr>
        <w:t>class_weight</w:t>
      </w:r>
      <w:proofErr w:type="spellEnd"/>
      <w:r w:rsidRPr="002849E1">
        <w:rPr>
          <w:lang w:val="fr-FR"/>
        </w:rPr>
        <w:t xml:space="preserve"> et </w:t>
      </w:r>
      <w:proofErr w:type="spellStart"/>
      <w:r w:rsidRPr="002849E1">
        <w:rPr>
          <w:lang w:val="fr-FR"/>
        </w:rPr>
        <w:t>RandomUnderSampler</w:t>
      </w:r>
      <w:proofErr w:type="spellEnd"/>
      <w:r w:rsidRPr="002849E1">
        <w:rPr>
          <w:lang w:val="fr-FR"/>
        </w:rPr>
        <w:t xml:space="preserve"> offrent les</w:t>
      </w:r>
      <w:r>
        <w:rPr>
          <w:lang w:val="fr-FR"/>
        </w:rPr>
        <w:t xml:space="preserve"> </w:t>
      </w:r>
      <w:r w:rsidRPr="002849E1">
        <w:rPr>
          <w:lang w:val="fr-FR"/>
        </w:rPr>
        <w:t xml:space="preserve">meilleurs résultats de score métier. De plus, le temps d'exécution de </w:t>
      </w:r>
      <w:proofErr w:type="spellStart"/>
      <w:r w:rsidRPr="002849E1">
        <w:rPr>
          <w:lang w:val="fr-FR"/>
        </w:rPr>
        <w:t>RandomUnderSampler</w:t>
      </w:r>
      <w:proofErr w:type="spellEnd"/>
      <w:r w:rsidRPr="002849E1">
        <w:rPr>
          <w:lang w:val="fr-FR"/>
        </w:rPr>
        <w:t xml:space="preserve"> est bien</w:t>
      </w:r>
      <w:r>
        <w:rPr>
          <w:lang w:val="fr-FR"/>
        </w:rPr>
        <w:t xml:space="preserve"> </w:t>
      </w:r>
      <w:r w:rsidRPr="002849E1">
        <w:rPr>
          <w:lang w:val="fr-FR"/>
        </w:rPr>
        <w:t>inférieur à ceux des autres méthodes.</w:t>
      </w:r>
    </w:p>
    <w:p w14:paraId="74CF9814" w14:textId="77777777" w:rsidR="0087690A" w:rsidRDefault="0087690A" w:rsidP="002849E1">
      <w:pPr>
        <w:rPr>
          <w:lang w:val="fr-FR"/>
        </w:rPr>
      </w:pPr>
    </w:p>
    <w:p w14:paraId="2F278923" w14:textId="77777777" w:rsidR="0087690A" w:rsidRDefault="0087690A" w:rsidP="002849E1">
      <w:pPr>
        <w:rPr>
          <w:lang w:val="fr-FR"/>
        </w:rPr>
      </w:pPr>
    </w:p>
    <w:p w14:paraId="34124970" w14:textId="0593CBA0" w:rsidR="002849E1" w:rsidRDefault="005D6778" w:rsidP="0087690A">
      <w:pPr>
        <w:pStyle w:val="Heading1"/>
        <w:rPr>
          <w:lang w:val="fr-FR"/>
        </w:rPr>
      </w:pPr>
      <w:r w:rsidRPr="005D6778">
        <w:rPr>
          <w:lang w:val="fr-FR"/>
        </w:rPr>
        <w:lastRenderedPageBreak/>
        <w:t>La fonction coût métier, l'algorithme d'optimisation et la métrique d'évaluation</w:t>
      </w:r>
    </w:p>
    <w:p w14:paraId="7C26CB1E" w14:textId="1389A74E" w:rsidR="00AE5D7C" w:rsidRDefault="00AE5D7C" w:rsidP="0087690A">
      <w:pPr>
        <w:pStyle w:val="Heading2"/>
        <w:rPr>
          <w:lang w:val="fr-FR"/>
        </w:rPr>
      </w:pPr>
      <w:r>
        <w:rPr>
          <w:lang w:val="fr-FR"/>
        </w:rPr>
        <w:t>Fonction coût métier</w:t>
      </w:r>
    </w:p>
    <w:p w14:paraId="5E10AA77" w14:textId="77777777" w:rsidR="005D6778" w:rsidRDefault="005D6778" w:rsidP="005D6778">
      <w:pPr>
        <w:rPr>
          <w:lang w:val="fr-FR"/>
        </w:rPr>
      </w:pPr>
    </w:p>
    <w:p w14:paraId="6ACA6A7F" w14:textId="75108100" w:rsidR="005D6778" w:rsidRDefault="00F7323A" w:rsidP="00F7323A">
      <w:pPr>
        <w:rPr>
          <w:lang w:val="fr-FR"/>
        </w:rPr>
      </w:pPr>
      <w:r w:rsidRPr="00F7323A">
        <w:rPr>
          <w:lang w:val="fr-FR"/>
        </w:rPr>
        <w:t>Une fonction de coût métier sur mesure a été créée pour la société Prêt à dépenser. Nous</w:t>
      </w:r>
      <w:r>
        <w:rPr>
          <w:lang w:val="fr-FR"/>
        </w:rPr>
        <w:t xml:space="preserve"> </w:t>
      </w:r>
      <w:r w:rsidRPr="00F7323A">
        <w:rPr>
          <w:lang w:val="fr-FR"/>
        </w:rPr>
        <w:t>créons donc un nouveau score métier qui a pour objectif de pénaliser plus sévèrement les</w:t>
      </w:r>
      <w:r>
        <w:rPr>
          <w:lang w:val="fr-FR"/>
        </w:rPr>
        <w:t xml:space="preserve"> </w:t>
      </w:r>
      <w:r w:rsidRPr="00F7323A">
        <w:rPr>
          <w:lang w:val="fr-FR"/>
        </w:rPr>
        <w:t>Faux Négatifs qui sont donc des clients ayant fait défaut mais qui ont été prédit comme ne</w:t>
      </w:r>
      <w:r>
        <w:rPr>
          <w:lang w:val="fr-FR"/>
        </w:rPr>
        <w:t xml:space="preserve"> </w:t>
      </w:r>
      <w:r w:rsidRPr="00F7323A">
        <w:rPr>
          <w:lang w:val="fr-FR"/>
        </w:rPr>
        <w:t>faisant pas défaut. En effet, ce type d’erreur engendre une perte en capital pour l’entreprise.</w:t>
      </w:r>
    </w:p>
    <w:p w14:paraId="360E197B" w14:textId="1A8D67F0" w:rsidR="00F7323A" w:rsidRDefault="00E4399E" w:rsidP="00F7323A">
      <w:pPr>
        <w:rPr>
          <w:lang w:val="fr-FR"/>
        </w:rPr>
      </w:pPr>
      <w:r w:rsidRPr="00E4399E">
        <w:rPr>
          <w:lang w:val="fr-FR"/>
        </w:rPr>
        <w:drawing>
          <wp:inline distT="0" distB="0" distL="0" distR="0" wp14:anchorId="3DD91F41" wp14:editId="4D90DBE0">
            <wp:extent cx="1276528" cy="924054"/>
            <wp:effectExtent l="0" t="0" r="0" b="9525"/>
            <wp:docPr id="967385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85150" name="Picture 1" descr="A screenshot of a computer&#10;&#10;Description automatically generated"/>
                    <pic:cNvPicPr/>
                  </pic:nvPicPr>
                  <pic:blipFill>
                    <a:blip r:embed="rId10"/>
                    <a:stretch>
                      <a:fillRect/>
                    </a:stretch>
                  </pic:blipFill>
                  <pic:spPr>
                    <a:xfrm>
                      <a:off x="0" y="0"/>
                      <a:ext cx="1276528" cy="924054"/>
                    </a:xfrm>
                    <a:prstGeom prst="rect">
                      <a:avLst/>
                    </a:prstGeom>
                  </pic:spPr>
                </pic:pic>
              </a:graphicData>
            </a:graphic>
          </wp:inline>
        </w:drawing>
      </w:r>
    </w:p>
    <w:p w14:paraId="1D9D91E1" w14:textId="537075C2" w:rsidR="00E4399E" w:rsidRDefault="00CA3F2B" w:rsidP="00F7323A">
      <w:pPr>
        <w:rPr>
          <w:lang w:val="fr-FR"/>
        </w:rPr>
      </w:pPr>
      <w:r>
        <w:rPr>
          <w:lang w:val="fr-FR"/>
        </w:rPr>
        <w:t xml:space="preserve">Notre metric à maximiser ici </w:t>
      </w:r>
      <w:r w:rsidR="002624EA">
        <w:rPr>
          <w:lang w:val="fr-FR"/>
        </w:rPr>
        <w:t xml:space="preserve">sera de la forme suivante dans notre code : </w:t>
      </w:r>
    </w:p>
    <w:p w14:paraId="08DFF8E4" w14:textId="2C1FCB32" w:rsidR="002624EA" w:rsidRDefault="002624EA" w:rsidP="00F7323A">
      <w:pPr>
        <w:rPr>
          <w:lang w:val="fr-FR"/>
        </w:rPr>
      </w:pPr>
      <w:r w:rsidRPr="002624EA">
        <w:rPr>
          <w:lang w:val="fr-FR"/>
        </w:rPr>
        <w:drawing>
          <wp:inline distT="0" distB="0" distL="0" distR="0" wp14:anchorId="5AC30911" wp14:editId="5F9F02E1">
            <wp:extent cx="5972810" cy="352425"/>
            <wp:effectExtent l="0" t="0" r="8890" b="9525"/>
            <wp:docPr id="56257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7639" name=""/>
                    <pic:cNvPicPr/>
                  </pic:nvPicPr>
                  <pic:blipFill>
                    <a:blip r:embed="rId11"/>
                    <a:stretch>
                      <a:fillRect/>
                    </a:stretch>
                  </pic:blipFill>
                  <pic:spPr>
                    <a:xfrm>
                      <a:off x="0" y="0"/>
                      <a:ext cx="5972810" cy="352425"/>
                    </a:xfrm>
                    <a:prstGeom prst="rect">
                      <a:avLst/>
                    </a:prstGeom>
                  </pic:spPr>
                </pic:pic>
              </a:graphicData>
            </a:graphic>
          </wp:inline>
        </w:drawing>
      </w:r>
    </w:p>
    <w:p w14:paraId="34D4F6FC" w14:textId="5E431F83" w:rsidR="00AE5D7C" w:rsidRDefault="00AE5D7C" w:rsidP="00753E26">
      <w:pPr>
        <w:pStyle w:val="Heading2"/>
        <w:rPr>
          <w:lang w:val="fr-FR"/>
        </w:rPr>
      </w:pPr>
      <w:r>
        <w:rPr>
          <w:lang w:val="fr-FR"/>
        </w:rPr>
        <w:t xml:space="preserve">Algorithme d’optimisation </w:t>
      </w:r>
    </w:p>
    <w:p w14:paraId="2F7E4753" w14:textId="77777777" w:rsidR="000267CF" w:rsidRPr="000267CF" w:rsidRDefault="000267CF" w:rsidP="000267CF">
      <w:pPr>
        <w:rPr>
          <w:lang w:val="fr-FR"/>
        </w:rPr>
      </w:pPr>
      <w:r w:rsidRPr="000267CF">
        <w:rPr>
          <w:lang w:val="fr-FR"/>
        </w:rPr>
        <w:t>L’algorithme jugé le plus performant est Light GBM.</w:t>
      </w:r>
    </w:p>
    <w:p w14:paraId="1A831418" w14:textId="77777777" w:rsidR="000267CF" w:rsidRPr="000267CF" w:rsidRDefault="000267CF" w:rsidP="000267CF">
      <w:pPr>
        <w:rPr>
          <w:lang w:val="fr-FR"/>
        </w:rPr>
      </w:pPr>
    </w:p>
    <w:p w14:paraId="31A6A780" w14:textId="77777777" w:rsidR="000267CF" w:rsidRPr="000267CF" w:rsidRDefault="000267CF" w:rsidP="000267CF">
      <w:pPr>
        <w:rPr>
          <w:lang w:val="fr-FR"/>
        </w:rPr>
      </w:pPr>
      <w:r w:rsidRPr="000267CF">
        <w:rPr>
          <w:lang w:val="fr-FR"/>
        </w:rPr>
        <w:t>L’optimisation a consisté à tester différents hyperparamètres afin d’améliorer ses performances.</w:t>
      </w:r>
    </w:p>
    <w:p w14:paraId="6174979D" w14:textId="77777777" w:rsidR="000267CF" w:rsidRPr="000267CF" w:rsidRDefault="000267CF" w:rsidP="000267CF">
      <w:pPr>
        <w:rPr>
          <w:lang w:val="fr-FR"/>
        </w:rPr>
      </w:pPr>
    </w:p>
    <w:p w14:paraId="50E95221" w14:textId="77777777" w:rsidR="000267CF" w:rsidRPr="000267CF" w:rsidRDefault="000267CF" w:rsidP="000267CF">
      <w:pPr>
        <w:rPr>
          <w:lang w:val="fr-FR"/>
        </w:rPr>
      </w:pPr>
      <w:r w:rsidRPr="000267CF">
        <w:rPr>
          <w:lang w:val="fr-FR"/>
        </w:rPr>
        <w:t>Les hyperparamètres testés sont les suivants :</w:t>
      </w:r>
    </w:p>
    <w:p w14:paraId="22008BA4" w14:textId="77777777" w:rsidR="000267CF" w:rsidRPr="000267CF" w:rsidRDefault="000267CF" w:rsidP="000267CF">
      <w:pPr>
        <w:rPr>
          <w:lang w:val="fr-FR"/>
        </w:rPr>
      </w:pPr>
    </w:p>
    <w:p w14:paraId="09F9C948" w14:textId="6480406C" w:rsidR="000267CF" w:rsidRPr="000267CF" w:rsidRDefault="000267CF" w:rsidP="000267CF">
      <w:pPr>
        <w:pStyle w:val="ListParagraph"/>
        <w:numPr>
          <w:ilvl w:val="0"/>
          <w:numId w:val="3"/>
        </w:numPr>
        <w:rPr>
          <w:lang w:val="fr-FR"/>
        </w:rPr>
      </w:pPr>
      <w:proofErr w:type="spellStart"/>
      <w:proofErr w:type="gramStart"/>
      <w:r w:rsidRPr="000267CF">
        <w:rPr>
          <w:lang w:val="fr-FR"/>
        </w:rPr>
        <w:t>n</w:t>
      </w:r>
      <w:proofErr w:type="gramEnd"/>
      <w:r w:rsidRPr="000267CF">
        <w:rPr>
          <w:lang w:val="fr-FR"/>
        </w:rPr>
        <w:t>_estimators</w:t>
      </w:r>
      <w:proofErr w:type="spellEnd"/>
      <w:r w:rsidRPr="000267CF">
        <w:rPr>
          <w:lang w:val="fr-FR"/>
        </w:rPr>
        <w:t xml:space="preserve"> : nombre d’arbres à ajuster -&gt; valeurs : [100, 300, 500, 800]</w:t>
      </w:r>
    </w:p>
    <w:p w14:paraId="4EAB7332" w14:textId="75AD248A" w:rsidR="000267CF" w:rsidRPr="000267CF" w:rsidRDefault="000267CF" w:rsidP="000267CF">
      <w:pPr>
        <w:pStyle w:val="ListParagraph"/>
        <w:numPr>
          <w:ilvl w:val="0"/>
          <w:numId w:val="3"/>
        </w:numPr>
        <w:rPr>
          <w:lang w:val="fr-FR"/>
        </w:rPr>
      </w:pPr>
      <w:proofErr w:type="spellStart"/>
      <w:proofErr w:type="gramStart"/>
      <w:r w:rsidRPr="000267CF">
        <w:rPr>
          <w:lang w:val="fr-FR"/>
        </w:rPr>
        <w:t>max</w:t>
      </w:r>
      <w:proofErr w:type="gramEnd"/>
      <w:r w:rsidRPr="000267CF">
        <w:rPr>
          <w:lang w:val="fr-FR"/>
        </w:rPr>
        <w:t>_depth</w:t>
      </w:r>
      <w:proofErr w:type="spellEnd"/>
      <w:r w:rsidRPr="000267CF">
        <w:rPr>
          <w:lang w:val="fr-FR"/>
        </w:rPr>
        <w:t xml:space="preserve"> : définit une limite sur la profondeur de l'arbre -&gt; valeurs : [-1, 2, 5, 7]</w:t>
      </w:r>
    </w:p>
    <w:p w14:paraId="226F2D2B" w14:textId="1FCEA4A7" w:rsidR="000267CF" w:rsidRPr="000267CF" w:rsidRDefault="000267CF" w:rsidP="000267CF">
      <w:pPr>
        <w:pStyle w:val="ListParagraph"/>
        <w:numPr>
          <w:ilvl w:val="0"/>
          <w:numId w:val="3"/>
        </w:numPr>
        <w:rPr>
          <w:lang w:val="fr-FR"/>
        </w:rPr>
      </w:pPr>
      <w:proofErr w:type="spellStart"/>
      <w:proofErr w:type="gramStart"/>
      <w:r w:rsidRPr="000267CF">
        <w:rPr>
          <w:lang w:val="fr-FR"/>
        </w:rPr>
        <w:t>num</w:t>
      </w:r>
      <w:proofErr w:type="gramEnd"/>
      <w:r w:rsidRPr="000267CF">
        <w:rPr>
          <w:lang w:val="fr-FR"/>
        </w:rPr>
        <w:t>_leaves</w:t>
      </w:r>
      <w:proofErr w:type="spellEnd"/>
      <w:r w:rsidRPr="000267CF">
        <w:rPr>
          <w:lang w:val="fr-FR"/>
        </w:rPr>
        <w:t xml:space="preserve"> : spécifie le nombre de feuilles dans un arbre -&gt; valeurs : [7, 15, 31, 63, 127]</w:t>
      </w:r>
    </w:p>
    <w:p w14:paraId="1E248298" w14:textId="41F4E7CE" w:rsidR="000267CF" w:rsidRPr="000267CF" w:rsidRDefault="000267CF" w:rsidP="000267CF">
      <w:pPr>
        <w:pStyle w:val="ListParagraph"/>
        <w:numPr>
          <w:ilvl w:val="0"/>
          <w:numId w:val="3"/>
        </w:numPr>
        <w:rPr>
          <w:lang w:val="fr-FR"/>
        </w:rPr>
      </w:pPr>
      <w:proofErr w:type="spellStart"/>
      <w:proofErr w:type="gramStart"/>
      <w:r w:rsidRPr="000267CF">
        <w:rPr>
          <w:lang w:val="fr-FR"/>
        </w:rPr>
        <w:t>learning</w:t>
      </w:r>
      <w:proofErr w:type="gramEnd"/>
      <w:r w:rsidRPr="000267CF">
        <w:rPr>
          <w:lang w:val="fr-FR"/>
        </w:rPr>
        <w:t>_rate</w:t>
      </w:r>
      <w:proofErr w:type="spellEnd"/>
      <w:r w:rsidRPr="000267CF">
        <w:rPr>
          <w:lang w:val="fr-FR"/>
        </w:rPr>
        <w:t xml:space="preserve"> : ajuste le taux d’apprentissage du modèle -&gt; valeurs : [0.05, 0.1, 0.2, 0.4]</w:t>
      </w:r>
    </w:p>
    <w:p w14:paraId="79B2CEFE" w14:textId="77777777" w:rsidR="000267CF" w:rsidRPr="000267CF" w:rsidRDefault="000267CF" w:rsidP="000267CF">
      <w:pPr>
        <w:rPr>
          <w:lang w:val="fr-FR"/>
        </w:rPr>
      </w:pPr>
    </w:p>
    <w:p w14:paraId="7C62F55E" w14:textId="5BBBD4F1" w:rsidR="00AE5D7C" w:rsidRDefault="000267CF" w:rsidP="000267CF">
      <w:pPr>
        <w:rPr>
          <w:lang w:val="fr-FR"/>
        </w:rPr>
      </w:pPr>
      <w:r w:rsidRPr="000267CF">
        <w:rPr>
          <w:lang w:val="fr-FR"/>
        </w:rPr>
        <w:t>De plus, différents seuils de probabilité de défaut ont été testés afin de maximiser notre score métier.</w:t>
      </w:r>
    </w:p>
    <w:p w14:paraId="7E600BF6" w14:textId="1619CBFE" w:rsidR="00000EC2" w:rsidRDefault="00000EC2" w:rsidP="00000EC2">
      <w:pPr>
        <w:rPr>
          <w:lang w:val="fr-FR"/>
        </w:rPr>
      </w:pPr>
      <w:r w:rsidRPr="00000EC2">
        <w:rPr>
          <w:lang w:val="fr-FR"/>
        </w:rPr>
        <w:t>Notre modèle le plus performant est donc Light GBM avec les paramètres {'learning_rate</w:t>
      </w:r>
      <w:proofErr w:type="gramStart"/>
      <w:r w:rsidRPr="00000EC2">
        <w:rPr>
          <w:lang w:val="fr-FR"/>
        </w:rPr>
        <w:t>':</w:t>
      </w:r>
      <w:proofErr w:type="gramEnd"/>
      <w:r w:rsidRPr="003777DB">
        <w:rPr>
          <w:lang w:val="fr-FR"/>
        </w:rPr>
        <w:t>0.05, '</w:t>
      </w:r>
      <w:proofErr w:type="spellStart"/>
      <w:r w:rsidRPr="003777DB">
        <w:rPr>
          <w:lang w:val="fr-FR"/>
        </w:rPr>
        <w:t>max_depth</w:t>
      </w:r>
      <w:proofErr w:type="spellEnd"/>
      <w:r w:rsidRPr="003777DB">
        <w:rPr>
          <w:lang w:val="fr-FR"/>
        </w:rPr>
        <w:t>': -1, '</w:t>
      </w:r>
      <w:proofErr w:type="spellStart"/>
      <w:r w:rsidRPr="003777DB">
        <w:rPr>
          <w:lang w:val="fr-FR"/>
        </w:rPr>
        <w:t>n_estimators</w:t>
      </w:r>
      <w:proofErr w:type="spellEnd"/>
      <w:r w:rsidRPr="003777DB">
        <w:rPr>
          <w:lang w:val="fr-FR"/>
        </w:rPr>
        <w:t>': 500, '</w:t>
      </w:r>
      <w:proofErr w:type="spellStart"/>
      <w:r w:rsidRPr="003777DB">
        <w:rPr>
          <w:lang w:val="fr-FR"/>
        </w:rPr>
        <w:t>num_leaves</w:t>
      </w:r>
      <w:proofErr w:type="spellEnd"/>
      <w:r w:rsidRPr="003777DB">
        <w:rPr>
          <w:lang w:val="fr-FR"/>
        </w:rPr>
        <w:t>': 31}</w:t>
      </w:r>
    </w:p>
    <w:p w14:paraId="32F0452D" w14:textId="77777777" w:rsidR="003777DB" w:rsidRDefault="003777DB" w:rsidP="00000EC2">
      <w:pPr>
        <w:rPr>
          <w:lang w:val="fr-FR"/>
        </w:rPr>
      </w:pPr>
    </w:p>
    <w:p w14:paraId="351496B9" w14:textId="77777777" w:rsidR="003777DB" w:rsidRDefault="003777DB" w:rsidP="00000EC2">
      <w:pPr>
        <w:rPr>
          <w:lang w:val="fr-FR"/>
        </w:rPr>
      </w:pPr>
    </w:p>
    <w:p w14:paraId="4940A2A0" w14:textId="77777777" w:rsidR="003777DB" w:rsidRDefault="003777DB" w:rsidP="00000EC2">
      <w:pPr>
        <w:rPr>
          <w:lang w:val="fr-FR"/>
        </w:rPr>
      </w:pPr>
    </w:p>
    <w:p w14:paraId="6C62ED62" w14:textId="5E08E00C" w:rsidR="00D211A0" w:rsidRDefault="00D211A0" w:rsidP="00D211A0">
      <w:pPr>
        <w:rPr>
          <w:lang w:val="fr-FR"/>
        </w:rPr>
      </w:pPr>
      <w:r w:rsidRPr="00D211A0">
        <w:rPr>
          <w:lang w:val="fr-FR"/>
        </w:rPr>
        <w:t>Après optimisation des hyperparamètres de Light GBM nous obtenons les résultats suivants pour le jeu de validation et</w:t>
      </w:r>
      <w:r>
        <w:rPr>
          <w:lang w:val="fr-FR"/>
        </w:rPr>
        <w:t xml:space="preserve"> </w:t>
      </w:r>
      <w:r w:rsidRPr="00D211A0">
        <w:rPr>
          <w:lang w:val="fr-FR"/>
        </w:rPr>
        <w:t>le jeu de test.</w:t>
      </w:r>
    </w:p>
    <w:p w14:paraId="08492DE4" w14:textId="78A47E2B" w:rsidR="003777DB" w:rsidRDefault="003777DB" w:rsidP="00000EC2">
      <w:pPr>
        <w:rPr>
          <w:lang w:val="fr-FR"/>
        </w:rPr>
      </w:pPr>
      <w:r w:rsidRPr="003777DB">
        <w:rPr>
          <w:lang w:val="fr-FR"/>
        </w:rPr>
        <w:drawing>
          <wp:inline distT="0" distB="0" distL="0" distR="0" wp14:anchorId="59892251" wp14:editId="2C6513CD">
            <wp:extent cx="5972810" cy="2788920"/>
            <wp:effectExtent l="0" t="0" r="8890" b="0"/>
            <wp:docPr id="355554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54677" name="Picture 1" descr="A screenshot of a computer&#10;&#10;Description automatically generated"/>
                    <pic:cNvPicPr/>
                  </pic:nvPicPr>
                  <pic:blipFill>
                    <a:blip r:embed="rId12"/>
                    <a:stretch>
                      <a:fillRect/>
                    </a:stretch>
                  </pic:blipFill>
                  <pic:spPr>
                    <a:xfrm>
                      <a:off x="0" y="0"/>
                      <a:ext cx="5972810" cy="2788920"/>
                    </a:xfrm>
                    <a:prstGeom prst="rect">
                      <a:avLst/>
                    </a:prstGeom>
                  </pic:spPr>
                </pic:pic>
              </a:graphicData>
            </a:graphic>
          </wp:inline>
        </w:drawing>
      </w:r>
    </w:p>
    <w:p w14:paraId="4279A428" w14:textId="6A1957B8" w:rsidR="002C2978" w:rsidRDefault="002C2978" w:rsidP="0087690A">
      <w:pPr>
        <w:pStyle w:val="Heading2"/>
        <w:rPr>
          <w:lang w:val="fr-FR"/>
        </w:rPr>
      </w:pPr>
      <w:r>
        <w:rPr>
          <w:lang w:val="fr-FR"/>
        </w:rPr>
        <w:t>Interprétabilité</w:t>
      </w:r>
      <w:r w:rsidRPr="002C2978">
        <w:rPr>
          <w:lang w:val="fr-FR"/>
        </w:rPr>
        <w:t xml:space="preserve"> du modèle</w:t>
      </w:r>
      <w:r w:rsidR="0096237A">
        <w:rPr>
          <w:lang w:val="fr-FR"/>
        </w:rPr>
        <w:t xml:space="preserve"> - SHAP</w:t>
      </w:r>
    </w:p>
    <w:p w14:paraId="64501877" w14:textId="77777777" w:rsidR="00B6410D" w:rsidRDefault="0096237A" w:rsidP="00B6410D">
      <w:pPr>
        <w:rPr>
          <w:lang w:val="fr-FR"/>
        </w:rPr>
      </w:pPr>
      <w:r w:rsidRPr="0096237A">
        <w:rPr>
          <w:lang w:val="fr-FR"/>
        </w:rPr>
        <w:t xml:space="preserve">Commençons par une analyse d'importance globale, en utilisant </w:t>
      </w:r>
      <w:proofErr w:type="spellStart"/>
      <w:r w:rsidRPr="0096237A">
        <w:rPr>
          <w:b/>
          <w:bCs/>
          <w:lang w:val="fr-FR"/>
        </w:rPr>
        <w:t>summary_plot</w:t>
      </w:r>
      <w:proofErr w:type="spellEnd"/>
      <w:r w:rsidRPr="0096237A">
        <w:rPr>
          <w:b/>
          <w:bCs/>
          <w:lang w:val="fr-FR"/>
        </w:rPr>
        <w:t xml:space="preserve"> </w:t>
      </w:r>
      <w:r w:rsidRPr="0096237A">
        <w:rPr>
          <w:lang w:val="fr-FR"/>
        </w:rPr>
        <w:t xml:space="preserve">pour visualiser les </w:t>
      </w:r>
      <w:proofErr w:type="spellStart"/>
      <w:r w:rsidRPr="0096237A">
        <w:rPr>
          <w:lang w:val="fr-FR"/>
        </w:rPr>
        <w:t>features</w:t>
      </w:r>
      <w:proofErr w:type="spellEnd"/>
      <w:r w:rsidRPr="0096237A">
        <w:rPr>
          <w:lang w:val="fr-FR"/>
        </w:rPr>
        <w:t xml:space="preserve"> les plus importantes pour un modèle basé sur un ensemble de validation. Ce type de tracé agrège les valeurs SHAP pour toutes les </w:t>
      </w:r>
      <w:proofErr w:type="spellStart"/>
      <w:r w:rsidRPr="0096237A">
        <w:rPr>
          <w:lang w:val="fr-FR"/>
        </w:rPr>
        <w:t>features</w:t>
      </w:r>
      <w:proofErr w:type="spellEnd"/>
      <w:r w:rsidRPr="0096237A">
        <w:rPr>
          <w:lang w:val="fr-FR"/>
        </w:rPr>
        <w:t xml:space="preserve"> et tous les échantillons de l'ensemble sélectionné, puis les trie de sorte que la première affichée soit la feature la plus importante.</w:t>
      </w:r>
    </w:p>
    <w:p w14:paraId="5983B9AE" w14:textId="64DBEE41" w:rsidR="00B6410D" w:rsidRDefault="00B6410D" w:rsidP="00B6410D">
      <w:pPr>
        <w:jc w:val="center"/>
        <w:rPr>
          <w:lang w:val="fr-FR"/>
        </w:rPr>
      </w:pPr>
      <w:r w:rsidRPr="00B6410D">
        <w:rPr>
          <w:lang w:val="fr-FR"/>
        </w:rPr>
        <w:lastRenderedPageBreak/>
        <w:drawing>
          <wp:inline distT="0" distB="0" distL="0" distR="0" wp14:anchorId="44B497EE" wp14:editId="7604B56C">
            <wp:extent cx="2820790" cy="3352800"/>
            <wp:effectExtent l="0" t="0" r="0" b="0"/>
            <wp:docPr id="44989172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91722" name="Picture 1" descr="A screen shot of a graph&#10;&#10;Description automatically generated"/>
                    <pic:cNvPicPr/>
                  </pic:nvPicPr>
                  <pic:blipFill>
                    <a:blip r:embed="rId13"/>
                    <a:stretch>
                      <a:fillRect/>
                    </a:stretch>
                  </pic:blipFill>
                  <pic:spPr>
                    <a:xfrm>
                      <a:off x="0" y="0"/>
                      <a:ext cx="2833153" cy="3367494"/>
                    </a:xfrm>
                    <a:prstGeom prst="rect">
                      <a:avLst/>
                    </a:prstGeom>
                  </pic:spPr>
                </pic:pic>
              </a:graphicData>
            </a:graphic>
          </wp:inline>
        </w:drawing>
      </w:r>
    </w:p>
    <w:p w14:paraId="51F4A1A4" w14:textId="77777777" w:rsidR="00B6410D" w:rsidRDefault="00B6410D" w:rsidP="00B6410D">
      <w:pPr>
        <w:jc w:val="center"/>
        <w:rPr>
          <w:lang w:val="fr-FR"/>
        </w:rPr>
      </w:pPr>
    </w:p>
    <w:p w14:paraId="05F6D995" w14:textId="70008CCC" w:rsidR="006A2FDC" w:rsidRDefault="006A2FDC" w:rsidP="0087690A">
      <w:pPr>
        <w:pStyle w:val="Heading1"/>
        <w:rPr>
          <w:lang w:val="fr-FR"/>
        </w:rPr>
      </w:pPr>
      <w:r w:rsidRPr="006A2FDC">
        <w:rPr>
          <w:lang w:val="fr-FR"/>
        </w:rPr>
        <w:t>Les limites et les améliorations possibles</w:t>
      </w:r>
    </w:p>
    <w:p w14:paraId="4A875342" w14:textId="615BE939" w:rsidR="003A3F8A" w:rsidRPr="003A3F8A" w:rsidRDefault="003A3F8A" w:rsidP="003A3F8A">
      <w:pPr>
        <w:rPr>
          <w:lang w:val="fr-FR"/>
        </w:rPr>
      </w:pPr>
      <w:r w:rsidRPr="003A3F8A">
        <w:rPr>
          <w:b/>
          <w:bCs/>
          <w:lang w:val="fr-FR"/>
        </w:rPr>
        <w:t xml:space="preserve">Métrique </w:t>
      </w:r>
      <w:r w:rsidRPr="003A3F8A">
        <w:rPr>
          <w:b/>
          <w:bCs/>
          <w:lang w:val="fr-FR"/>
        </w:rPr>
        <w:t>d’évaluation :</w:t>
      </w:r>
      <w:r w:rsidRPr="003A3F8A">
        <w:rPr>
          <w:lang w:val="fr-FR"/>
        </w:rPr>
        <w:t xml:space="preserve"> La modélisation actuelle s'appuie sur une métrique d'évaluation propre au métier, conçue pour pénaliser plus fortement les Faux Négatifs (FN), c'est-à-dire les cas où un mauvais client est prédit comme bon, ce qui entraîne l'octroi d'un crédit et une perte en capital. Cependant, il pourrait être plus pertinent de collaborer avec les équipes métier afin de créer et d'utiliser une métrique plus adaptée aux besoins spécifiques du domaine.</w:t>
      </w:r>
    </w:p>
    <w:p w14:paraId="4491F034" w14:textId="77777777" w:rsidR="003A3F8A" w:rsidRPr="003A3F8A" w:rsidRDefault="003A3F8A" w:rsidP="003A3F8A">
      <w:pPr>
        <w:rPr>
          <w:lang w:val="fr-FR"/>
        </w:rPr>
      </w:pPr>
    </w:p>
    <w:p w14:paraId="2DB8E3F1" w14:textId="2FB86B41" w:rsidR="003A3F8A" w:rsidRPr="003A3F8A" w:rsidRDefault="003A3F8A" w:rsidP="003A3F8A">
      <w:pPr>
        <w:rPr>
          <w:lang w:val="fr-FR"/>
        </w:rPr>
      </w:pPr>
      <w:r w:rsidRPr="003A3F8A">
        <w:rPr>
          <w:b/>
          <w:bCs/>
          <w:lang w:val="fr-FR"/>
        </w:rPr>
        <w:t xml:space="preserve">Feature </w:t>
      </w:r>
      <w:r w:rsidRPr="003A3F8A">
        <w:rPr>
          <w:b/>
          <w:bCs/>
          <w:lang w:val="fr-FR"/>
        </w:rPr>
        <w:t>engineering :</w:t>
      </w:r>
      <w:r w:rsidRPr="003A3F8A">
        <w:rPr>
          <w:b/>
          <w:bCs/>
          <w:lang w:val="fr-FR"/>
        </w:rPr>
        <w:t xml:space="preserve"> </w:t>
      </w:r>
      <w:r w:rsidRPr="003A3F8A">
        <w:rPr>
          <w:lang w:val="fr-FR"/>
        </w:rPr>
        <w:t>De même, les équipes métier pourraient apporter une contribution précieuse au processus de feature engineering en collaborant à la création de variables plus pertinentes d'un point de vue métier. Cela permettrait d'améliorer la précision et l'efficacité du modèle.</w:t>
      </w:r>
    </w:p>
    <w:p w14:paraId="290D615B" w14:textId="77777777" w:rsidR="003A3F8A" w:rsidRPr="003A3F8A" w:rsidRDefault="003A3F8A" w:rsidP="003A3F8A">
      <w:pPr>
        <w:rPr>
          <w:lang w:val="fr-FR"/>
        </w:rPr>
      </w:pPr>
    </w:p>
    <w:p w14:paraId="015C9A82" w14:textId="62935E2B" w:rsidR="003A3F8A" w:rsidRPr="003A3F8A" w:rsidRDefault="003A3F8A" w:rsidP="003A3F8A">
      <w:pPr>
        <w:rPr>
          <w:lang w:val="fr-FR"/>
        </w:rPr>
      </w:pPr>
      <w:r w:rsidRPr="003A3F8A">
        <w:rPr>
          <w:b/>
          <w:bCs/>
          <w:lang w:val="fr-FR"/>
        </w:rPr>
        <w:t xml:space="preserve">Algorithmes et </w:t>
      </w:r>
      <w:r w:rsidRPr="003A3F8A">
        <w:rPr>
          <w:b/>
          <w:bCs/>
          <w:lang w:val="fr-FR"/>
        </w:rPr>
        <w:t>hyperparamètres :</w:t>
      </w:r>
      <w:r w:rsidRPr="003A3F8A">
        <w:rPr>
          <w:lang w:val="fr-FR"/>
        </w:rPr>
        <w:t xml:space="preserve"> L'exploration d'autres hyperparamètres et d'algorithmes de classification constitue un autre axe d'amélioration potentiel. En testant différentes options et en comparant leurs performances, il est possible d'optimiser le modèle et d'obtenir des résultats encore plus précis.</w:t>
      </w:r>
    </w:p>
    <w:p w14:paraId="58A0146A" w14:textId="77777777" w:rsidR="003A3F8A" w:rsidRPr="003A3F8A" w:rsidRDefault="003A3F8A" w:rsidP="003A3F8A">
      <w:pPr>
        <w:rPr>
          <w:lang w:val="fr-FR"/>
        </w:rPr>
      </w:pPr>
    </w:p>
    <w:p w14:paraId="6E7B6530" w14:textId="103C0047" w:rsidR="006A2FDC" w:rsidRDefault="003A3F8A" w:rsidP="003A3F8A">
      <w:pPr>
        <w:rPr>
          <w:lang w:val="fr-FR"/>
        </w:rPr>
      </w:pPr>
      <w:r w:rsidRPr="003A3F8A">
        <w:rPr>
          <w:lang w:val="fr-FR"/>
        </w:rPr>
        <w:t>En résumé, l'amélioration du modèle peut se faire par le biais de collaborations avec les équipes métier pour affiner la métrique d'évaluation et le feature engineering, ainsi que par l'exploration d'autres options algorithmiques et de hyperparamètres.</w:t>
      </w:r>
    </w:p>
    <w:p w14:paraId="27E37CA7" w14:textId="77777777" w:rsidR="0085116D" w:rsidRDefault="0085116D" w:rsidP="003A3F8A">
      <w:pPr>
        <w:rPr>
          <w:lang w:val="fr-FR"/>
        </w:rPr>
      </w:pPr>
    </w:p>
    <w:p w14:paraId="5B03DA2C" w14:textId="64A1C397" w:rsidR="0085116D" w:rsidRDefault="00F61E72" w:rsidP="0087690A">
      <w:pPr>
        <w:pStyle w:val="Heading1"/>
        <w:rPr>
          <w:lang w:val="fr-FR"/>
        </w:rPr>
      </w:pPr>
      <w:r>
        <w:rPr>
          <w:lang w:val="fr-FR"/>
        </w:rPr>
        <w:t xml:space="preserve">Data Drift </w:t>
      </w:r>
    </w:p>
    <w:p w14:paraId="29399EAA" w14:textId="4FE2C1DC" w:rsidR="00F61E72" w:rsidRDefault="00F61E72" w:rsidP="00F61E72">
      <w:pPr>
        <w:rPr>
          <w:lang w:val="fr-FR"/>
        </w:rPr>
      </w:pPr>
      <w:r w:rsidRPr="00F61E72">
        <w:rPr>
          <w:lang w:val="fr-FR"/>
        </w:rPr>
        <w:t>On constate qu'il n'y a pas de data drift entre nos données de référence (données</w:t>
      </w:r>
      <w:r w:rsidR="008B692B">
        <w:rPr>
          <w:lang w:val="fr-FR"/>
        </w:rPr>
        <w:t xml:space="preserve"> </w:t>
      </w:r>
      <w:r w:rsidRPr="00F61E72">
        <w:rPr>
          <w:lang w:val="fr-FR"/>
        </w:rPr>
        <w:t>d'entrainement) et nos données actuelles (données de test), bien qu'un léger drift ait été</w:t>
      </w:r>
      <w:r>
        <w:rPr>
          <w:lang w:val="fr-FR"/>
        </w:rPr>
        <w:t xml:space="preserve"> </w:t>
      </w:r>
      <w:r w:rsidRPr="00F61E72">
        <w:rPr>
          <w:lang w:val="fr-FR"/>
        </w:rPr>
        <w:t>détecté dans 10 de nos colonnes.</w:t>
      </w:r>
    </w:p>
    <w:p w14:paraId="1348941A" w14:textId="7F8FABCA" w:rsidR="00F61E72" w:rsidRPr="008B692B" w:rsidRDefault="008B692B" w:rsidP="00F61E72">
      <w:r w:rsidRPr="008B692B">
        <w:drawing>
          <wp:inline distT="0" distB="0" distL="0" distR="0" wp14:anchorId="45BE627D" wp14:editId="62B18907">
            <wp:extent cx="5972810" cy="2205355"/>
            <wp:effectExtent l="0" t="0" r="8890" b="4445"/>
            <wp:docPr id="660007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07204" name="Picture 1" descr="A screenshot of a computer&#10;&#10;Description automatically generated"/>
                    <pic:cNvPicPr/>
                  </pic:nvPicPr>
                  <pic:blipFill>
                    <a:blip r:embed="rId14"/>
                    <a:stretch>
                      <a:fillRect/>
                    </a:stretch>
                  </pic:blipFill>
                  <pic:spPr>
                    <a:xfrm>
                      <a:off x="0" y="0"/>
                      <a:ext cx="5972810" cy="2205355"/>
                    </a:xfrm>
                    <a:prstGeom prst="rect">
                      <a:avLst/>
                    </a:prstGeom>
                  </pic:spPr>
                </pic:pic>
              </a:graphicData>
            </a:graphic>
          </wp:inline>
        </w:drawing>
      </w:r>
    </w:p>
    <w:sectPr w:rsidR="00F61E72" w:rsidRPr="008B692B">
      <w:head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F897E" w14:textId="77777777" w:rsidR="000C603A" w:rsidRDefault="000C603A" w:rsidP="000C603A">
      <w:pPr>
        <w:spacing w:after="0" w:line="240" w:lineRule="auto"/>
      </w:pPr>
      <w:r>
        <w:separator/>
      </w:r>
    </w:p>
  </w:endnote>
  <w:endnote w:type="continuationSeparator" w:id="0">
    <w:p w14:paraId="0B53A294" w14:textId="77777777" w:rsidR="000C603A" w:rsidRDefault="000C603A" w:rsidP="000C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76E33" w14:textId="77777777" w:rsidR="000C603A" w:rsidRDefault="000C603A" w:rsidP="000C603A">
      <w:pPr>
        <w:spacing w:after="0" w:line="240" w:lineRule="auto"/>
      </w:pPr>
      <w:r>
        <w:separator/>
      </w:r>
    </w:p>
  </w:footnote>
  <w:footnote w:type="continuationSeparator" w:id="0">
    <w:p w14:paraId="44250777" w14:textId="77777777" w:rsidR="000C603A" w:rsidRDefault="000C603A" w:rsidP="000C6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9161" w14:textId="3B8DA361" w:rsidR="000C603A" w:rsidRPr="000C603A" w:rsidRDefault="000C603A">
    <w:pPr>
      <w:pStyle w:val="Header"/>
      <w:rPr>
        <w:lang w:val="fr-FR"/>
      </w:rPr>
    </w:pPr>
    <w:r>
      <w:rPr>
        <w:lang w:val="fr-FR"/>
      </w:rPr>
      <w:t>Ahmed Douaya – Projet 7</w:t>
    </w:r>
    <w:r w:rsidR="00DF6710">
      <w:rPr>
        <w:lang w:val="fr-FR"/>
      </w:rPr>
      <w:t xml:space="preserve"> – Note Méthodologique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439E2"/>
    <w:multiLevelType w:val="hybridMultilevel"/>
    <w:tmpl w:val="28A6CD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04F9F"/>
    <w:multiLevelType w:val="hybridMultilevel"/>
    <w:tmpl w:val="7ABA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B6F2A"/>
    <w:multiLevelType w:val="hybridMultilevel"/>
    <w:tmpl w:val="C61CC09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939411">
    <w:abstractNumId w:val="0"/>
  </w:num>
  <w:num w:numId="2" w16cid:durableId="1457337543">
    <w:abstractNumId w:val="2"/>
  </w:num>
  <w:num w:numId="3" w16cid:durableId="702749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3A"/>
    <w:rsid w:val="00000EC2"/>
    <w:rsid w:val="000267CF"/>
    <w:rsid w:val="000C603A"/>
    <w:rsid w:val="002624EA"/>
    <w:rsid w:val="002849E1"/>
    <w:rsid w:val="002C2978"/>
    <w:rsid w:val="002D3D37"/>
    <w:rsid w:val="003777DB"/>
    <w:rsid w:val="003A3F8A"/>
    <w:rsid w:val="00436F57"/>
    <w:rsid w:val="004E3A5F"/>
    <w:rsid w:val="005334A3"/>
    <w:rsid w:val="005D6778"/>
    <w:rsid w:val="006A2FDC"/>
    <w:rsid w:val="006C7B16"/>
    <w:rsid w:val="00753E26"/>
    <w:rsid w:val="0085116D"/>
    <w:rsid w:val="0087690A"/>
    <w:rsid w:val="008B692B"/>
    <w:rsid w:val="0096237A"/>
    <w:rsid w:val="009D520C"/>
    <w:rsid w:val="00AE5D7C"/>
    <w:rsid w:val="00B6410D"/>
    <w:rsid w:val="00C16414"/>
    <w:rsid w:val="00C81CFD"/>
    <w:rsid w:val="00CA3F2B"/>
    <w:rsid w:val="00D211A0"/>
    <w:rsid w:val="00DF6710"/>
    <w:rsid w:val="00E4399E"/>
    <w:rsid w:val="00EB0906"/>
    <w:rsid w:val="00F61E72"/>
    <w:rsid w:val="00F7323A"/>
    <w:rsid w:val="00FD7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54D9"/>
  <w15:chartTrackingRefBased/>
  <w15:docId w15:val="{C00D8614-9211-4AB8-973D-05F2A4101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6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6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03A"/>
    <w:rPr>
      <w:rFonts w:eastAsiaTheme="majorEastAsia" w:cstheme="majorBidi"/>
      <w:color w:val="272727" w:themeColor="text1" w:themeTint="D8"/>
    </w:rPr>
  </w:style>
  <w:style w:type="paragraph" w:styleId="Title">
    <w:name w:val="Title"/>
    <w:basedOn w:val="Normal"/>
    <w:next w:val="Normal"/>
    <w:link w:val="TitleChar"/>
    <w:uiPriority w:val="10"/>
    <w:qFormat/>
    <w:rsid w:val="000C6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03A"/>
    <w:pPr>
      <w:spacing w:before="160"/>
      <w:jc w:val="center"/>
    </w:pPr>
    <w:rPr>
      <w:i/>
      <w:iCs/>
      <w:color w:val="404040" w:themeColor="text1" w:themeTint="BF"/>
    </w:rPr>
  </w:style>
  <w:style w:type="character" w:customStyle="1" w:styleId="QuoteChar">
    <w:name w:val="Quote Char"/>
    <w:basedOn w:val="DefaultParagraphFont"/>
    <w:link w:val="Quote"/>
    <w:uiPriority w:val="29"/>
    <w:rsid w:val="000C603A"/>
    <w:rPr>
      <w:i/>
      <w:iCs/>
      <w:color w:val="404040" w:themeColor="text1" w:themeTint="BF"/>
    </w:rPr>
  </w:style>
  <w:style w:type="paragraph" w:styleId="ListParagraph">
    <w:name w:val="List Paragraph"/>
    <w:basedOn w:val="Normal"/>
    <w:uiPriority w:val="34"/>
    <w:qFormat/>
    <w:rsid w:val="000C603A"/>
    <w:pPr>
      <w:ind w:left="720"/>
      <w:contextualSpacing/>
    </w:pPr>
  </w:style>
  <w:style w:type="character" w:styleId="IntenseEmphasis">
    <w:name w:val="Intense Emphasis"/>
    <w:basedOn w:val="DefaultParagraphFont"/>
    <w:uiPriority w:val="21"/>
    <w:qFormat/>
    <w:rsid w:val="000C603A"/>
    <w:rPr>
      <w:i/>
      <w:iCs/>
      <w:color w:val="0F4761" w:themeColor="accent1" w:themeShade="BF"/>
    </w:rPr>
  </w:style>
  <w:style w:type="paragraph" w:styleId="IntenseQuote">
    <w:name w:val="Intense Quote"/>
    <w:basedOn w:val="Normal"/>
    <w:next w:val="Normal"/>
    <w:link w:val="IntenseQuoteChar"/>
    <w:uiPriority w:val="30"/>
    <w:qFormat/>
    <w:rsid w:val="000C6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03A"/>
    <w:rPr>
      <w:i/>
      <w:iCs/>
      <w:color w:val="0F4761" w:themeColor="accent1" w:themeShade="BF"/>
    </w:rPr>
  </w:style>
  <w:style w:type="character" w:styleId="IntenseReference">
    <w:name w:val="Intense Reference"/>
    <w:basedOn w:val="DefaultParagraphFont"/>
    <w:uiPriority w:val="32"/>
    <w:qFormat/>
    <w:rsid w:val="000C603A"/>
    <w:rPr>
      <w:b/>
      <w:bCs/>
      <w:smallCaps/>
      <w:color w:val="0F4761" w:themeColor="accent1" w:themeShade="BF"/>
      <w:spacing w:val="5"/>
    </w:rPr>
  </w:style>
  <w:style w:type="paragraph" w:styleId="Header">
    <w:name w:val="header"/>
    <w:basedOn w:val="Normal"/>
    <w:link w:val="HeaderChar"/>
    <w:uiPriority w:val="99"/>
    <w:unhideWhenUsed/>
    <w:rsid w:val="000C603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C603A"/>
  </w:style>
  <w:style w:type="paragraph" w:styleId="Footer">
    <w:name w:val="footer"/>
    <w:basedOn w:val="Normal"/>
    <w:link w:val="FooterChar"/>
    <w:uiPriority w:val="99"/>
    <w:unhideWhenUsed/>
    <w:rsid w:val="000C603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C603A"/>
  </w:style>
  <w:style w:type="character" w:styleId="Hyperlink">
    <w:name w:val="Hyperlink"/>
    <w:basedOn w:val="DefaultParagraphFont"/>
    <w:uiPriority w:val="99"/>
    <w:unhideWhenUsed/>
    <w:rsid w:val="000C603A"/>
    <w:rPr>
      <w:color w:val="467886" w:themeColor="hyperlink"/>
      <w:u w:val="single"/>
    </w:rPr>
  </w:style>
  <w:style w:type="character" w:styleId="UnresolvedMention">
    <w:name w:val="Unresolved Mention"/>
    <w:basedOn w:val="DefaultParagraphFont"/>
    <w:uiPriority w:val="99"/>
    <w:semiHidden/>
    <w:unhideWhenUsed/>
    <w:rsid w:val="000C6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86706">
      <w:bodyDiv w:val="1"/>
      <w:marLeft w:val="0"/>
      <w:marRight w:val="0"/>
      <w:marTop w:val="0"/>
      <w:marBottom w:val="0"/>
      <w:divBdr>
        <w:top w:val="none" w:sz="0" w:space="0" w:color="auto"/>
        <w:left w:val="none" w:sz="0" w:space="0" w:color="auto"/>
        <w:bottom w:val="none" w:sz="0" w:space="0" w:color="auto"/>
        <w:right w:val="none" w:sz="0" w:space="0" w:color="auto"/>
      </w:divBdr>
    </w:div>
    <w:div w:id="405761316">
      <w:bodyDiv w:val="1"/>
      <w:marLeft w:val="0"/>
      <w:marRight w:val="0"/>
      <w:marTop w:val="0"/>
      <w:marBottom w:val="0"/>
      <w:divBdr>
        <w:top w:val="none" w:sz="0" w:space="0" w:color="auto"/>
        <w:left w:val="none" w:sz="0" w:space="0" w:color="auto"/>
        <w:bottom w:val="none" w:sz="0" w:space="0" w:color="auto"/>
        <w:right w:val="none" w:sz="0" w:space="0" w:color="auto"/>
      </w:divBdr>
    </w:div>
    <w:div w:id="202763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ompetitions/home-credit-default-risk/dat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Douaya</dc:creator>
  <cp:keywords/>
  <dc:description/>
  <cp:lastModifiedBy>Ahmed Douaya</cp:lastModifiedBy>
  <cp:revision>2</cp:revision>
  <dcterms:created xsi:type="dcterms:W3CDTF">2024-03-02T08:08:00Z</dcterms:created>
  <dcterms:modified xsi:type="dcterms:W3CDTF">2024-03-02T08:08:00Z</dcterms:modified>
</cp:coreProperties>
</file>