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AED" w:rsidRDefault="00D941A4" w:rsidP="009F1AED">
      <w:pPr>
        <w:pStyle w:val="Puesto"/>
        <w:pBdr>
          <w:bottom w:val="single" w:sz="6" w:space="0" w:color="auto"/>
        </w:pBdr>
        <w:jc w:val="both"/>
      </w:pPr>
      <w:r>
        <w:t>Guion 7</w:t>
      </w:r>
      <w:r w:rsidR="009F1AED">
        <w:t>:</w:t>
      </w:r>
    </w:p>
    <w:p w:rsidR="00F73CF3" w:rsidRDefault="00F73CF3" w:rsidP="00F73CF3">
      <w:pPr>
        <w:spacing w:after="0"/>
        <w:jc w:val="both"/>
        <w:rPr>
          <w:b/>
          <w:i/>
          <w:sz w:val="32"/>
          <w:u w:val="single"/>
        </w:rPr>
      </w:pPr>
      <w:r>
        <w:rPr>
          <w:b/>
          <w:i/>
          <w:sz w:val="32"/>
          <w:u w:val="single"/>
        </w:rPr>
        <w:t>Actividad 1</w:t>
      </w:r>
      <w:r w:rsidRPr="00DE78B1">
        <w:rPr>
          <w:b/>
          <w:i/>
          <w:sz w:val="32"/>
          <w:u w:val="single"/>
        </w:rPr>
        <w:t>:</w:t>
      </w:r>
    </w:p>
    <w:p w:rsidR="00F73CF3" w:rsidRDefault="00F73CF3" w:rsidP="00F73CF3">
      <w:pPr>
        <w:spacing w:after="0"/>
      </w:pPr>
      <w:r>
        <w:rPr>
          <w:sz w:val="24"/>
        </w:rPr>
        <w:t>Implementación del código</w:t>
      </w:r>
      <w:r>
        <w:t>:</w:t>
      </w:r>
    </w:p>
    <w:p w:rsidR="00F73CF3" w:rsidRDefault="00F73CF3" w:rsidP="00F73CF3">
      <w:pPr>
        <w:spacing w:after="0"/>
        <w:jc w:val="both"/>
        <w:rPr>
          <w:b/>
          <w:i/>
          <w:sz w:val="32"/>
          <w:u w:val="single"/>
        </w:rPr>
      </w:pPr>
      <w:r>
        <w:rPr>
          <w:noProof/>
          <w:lang w:eastAsia="es-ES"/>
        </w:rPr>
        <w:drawing>
          <wp:anchor distT="0" distB="0" distL="114300" distR="114300" simplePos="0" relativeHeight="251660288" behindDoc="0" locked="0" layoutInCell="1" allowOverlap="1">
            <wp:simplePos x="0" y="0"/>
            <wp:positionH relativeFrom="column">
              <wp:posOffset>1167765</wp:posOffset>
            </wp:positionH>
            <wp:positionV relativeFrom="paragraph">
              <wp:posOffset>76835</wp:posOffset>
            </wp:positionV>
            <wp:extent cx="2943225" cy="2171700"/>
            <wp:effectExtent l="0" t="0" r="9525" b="0"/>
            <wp:wrapSquare wrapText="bothSides"/>
            <wp:docPr id="141" name="Imagen 141" descr="https://i.gyazo.com/f45cb475b8072c37e9e8faabb8979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45cb475b8072c37e9e8faabb897958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2171700"/>
                    </a:xfrm>
                    <a:prstGeom prst="rect">
                      <a:avLst/>
                    </a:prstGeom>
                    <a:noFill/>
                    <a:ln>
                      <a:noFill/>
                    </a:ln>
                    <a:effectLst>
                      <a:softEdge rad="12700"/>
                    </a:effectLst>
                  </pic:spPr>
                </pic:pic>
              </a:graphicData>
            </a:graphic>
            <wp14:sizeRelH relativeFrom="page">
              <wp14:pctWidth>0</wp14:pctWidth>
            </wp14:sizeRelH>
            <wp14:sizeRelV relativeFrom="page">
              <wp14:pctHeight>0</wp14:pctHeight>
            </wp14:sizeRelV>
          </wp:anchor>
        </w:drawing>
      </w:r>
    </w:p>
    <w:p w:rsidR="00F73CF3" w:rsidRDefault="00F73CF3" w:rsidP="00F73CF3">
      <w:pPr>
        <w:rPr>
          <w:b/>
          <w:i/>
          <w:sz w:val="32"/>
          <w:u w:val="single"/>
        </w:rPr>
      </w:pPr>
    </w:p>
    <w:p w:rsidR="00F73CF3" w:rsidRDefault="00F73CF3" w:rsidP="00F73CF3">
      <w:pPr>
        <w:rPr>
          <w:b/>
          <w:i/>
          <w:sz w:val="32"/>
          <w:u w:val="single"/>
        </w:rPr>
      </w:pPr>
    </w:p>
    <w:p w:rsidR="00F73CF3" w:rsidRDefault="00F73CF3" w:rsidP="00F73CF3">
      <w:pPr>
        <w:rPr>
          <w:b/>
          <w:i/>
          <w:sz w:val="32"/>
          <w:u w:val="single"/>
        </w:rPr>
      </w:pPr>
    </w:p>
    <w:p w:rsidR="00F73CF3" w:rsidRDefault="00F73CF3" w:rsidP="00F73CF3">
      <w:pPr>
        <w:rPr>
          <w:b/>
          <w:i/>
          <w:sz w:val="32"/>
          <w:u w:val="single"/>
        </w:rPr>
      </w:pPr>
    </w:p>
    <w:p w:rsidR="00F73CF3" w:rsidRDefault="00F73CF3" w:rsidP="00F73CF3">
      <w:pPr>
        <w:rPr>
          <w:b/>
          <w:i/>
          <w:sz w:val="32"/>
          <w:u w:val="single"/>
        </w:rPr>
      </w:pPr>
    </w:p>
    <w:p w:rsidR="00F73CF3" w:rsidRDefault="00F73CF3" w:rsidP="00F73CF3">
      <w:pPr>
        <w:spacing w:after="0"/>
        <w:rPr>
          <w:b/>
          <w:i/>
          <w:sz w:val="32"/>
          <w:u w:val="single"/>
        </w:rPr>
      </w:pPr>
    </w:p>
    <w:p w:rsidR="009F1AED" w:rsidRDefault="00F73CF3" w:rsidP="00F73CF3">
      <w:pPr>
        <w:spacing w:after="0"/>
        <w:rPr>
          <w:b/>
          <w:i/>
          <w:sz w:val="32"/>
          <w:u w:val="single"/>
        </w:rPr>
      </w:pPr>
      <w:r>
        <w:rPr>
          <w:b/>
          <w:i/>
          <w:sz w:val="32"/>
          <w:u w:val="single"/>
        </w:rPr>
        <w:t>Actividad 2</w:t>
      </w:r>
      <w:r w:rsidR="009F1AED" w:rsidRPr="00DE78B1">
        <w:rPr>
          <w:b/>
          <w:i/>
          <w:sz w:val="32"/>
          <w:u w:val="single"/>
        </w:rPr>
        <w:t>:</w:t>
      </w:r>
    </w:p>
    <w:p w:rsidR="006D5150" w:rsidRDefault="009F1AED" w:rsidP="00F73CF3">
      <w:pPr>
        <w:spacing w:after="0"/>
      </w:pPr>
      <w:r w:rsidRPr="00EC6928">
        <w:rPr>
          <w:sz w:val="24"/>
        </w:rPr>
        <w:t>Medición de tiempos</w:t>
      </w:r>
      <w:r>
        <w:t>:</w:t>
      </w:r>
    </w:p>
    <w:tbl>
      <w:tblPr>
        <w:tblStyle w:val="Tablaconcuadrcula"/>
        <w:tblW w:w="8494"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562"/>
        <w:gridCol w:w="1134"/>
        <w:gridCol w:w="993"/>
        <w:gridCol w:w="1134"/>
        <w:gridCol w:w="992"/>
        <w:gridCol w:w="1843"/>
        <w:gridCol w:w="1836"/>
      </w:tblGrid>
      <w:tr w:rsidR="00D941A4" w:rsidTr="00D941A4">
        <w:tc>
          <w:tcPr>
            <w:tcW w:w="562" w:type="dxa"/>
            <w:tcBorders>
              <w:top w:val="single" w:sz="12" w:space="0" w:color="auto"/>
              <w:bottom w:val="single" w:sz="12" w:space="0" w:color="auto"/>
              <w:right w:val="single" w:sz="12" w:space="0" w:color="auto"/>
            </w:tcBorders>
            <w:shd w:val="clear" w:color="auto" w:fill="9CC2E5" w:themeFill="accent1" w:themeFillTint="99"/>
            <w:vAlign w:val="center"/>
          </w:tcPr>
          <w:p w:rsidR="009F1AED" w:rsidRDefault="009F1AED" w:rsidP="00F73CF3">
            <w:pPr>
              <w:jc w:val="center"/>
            </w:pPr>
            <w:r>
              <w:t>n</w:t>
            </w:r>
          </w:p>
        </w:tc>
        <w:tc>
          <w:tcPr>
            <w:tcW w:w="1134" w:type="dxa"/>
            <w:tcBorders>
              <w:top w:val="single" w:sz="12" w:space="0" w:color="auto"/>
              <w:left w:val="single" w:sz="12" w:space="0" w:color="auto"/>
              <w:bottom w:val="single" w:sz="12" w:space="0" w:color="auto"/>
              <w:right w:val="single" w:sz="12" w:space="0" w:color="auto"/>
            </w:tcBorders>
            <w:shd w:val="clear" w:color="auto" w:fill="9CC2E5" w:themeFill="accent1" w:themeFillTint="99"/>
            <w:vAlign w:val="center"/>
          </w:tcPr>
          <w:p w:rsidR="009F1AED" w:rsidRDefault="009F1AED" w:rsidP="00F73CF3">
            <w:pPr>
              <w:jc w:val="center"/>
            </w:pPr>
            <w:r>
              <w:t>t BT balanceo</w:t>
            </w:r>
          </w:p>
        </w:tc>
        <w:tc>
          <w:tcPr>
            <w:tcW w:w="993" w:type="dxa"/>
            <w:tcBorders>
              <w:top w:val="single" w:sz="12" w:space="0" w:color="auto"/>
              <w:left w:val="single" w:sz="12" w:space="0" w:color="auto"/>
              <w:bottom w:val="single" w:sz="12" w:space="0" w:color="auto"/>
              <w:right w:val="single" w:sz="12" w:space="0" w:color="auto"/>
            </w:tcBorders>
            <w:shd w:val="clear" w:color="auto" w:fill="9CC2E5" w:themeFill="accent1" w:themeFillTint="99"/>
            <w:vAlign w:val="center"/>
          </w:tcPr>
          <w:p w:rsidR="009F1AED" w:rsidRDefault="009F1AED" w:rsidP="00F73CF3">
            <w:pPr>
              <w:jc w:val="center"/>
            </w:pPr>
            <w:r>
              <w:t>t BnB</w:t>
            </w:r>
          </w:p>
        </w:tc>
        <w:tc>
          <w:tcPr>
            <w:tcW w:w="1134" w:type="dxa"/>
            <w:tcBorders>
              <w:top w:val="single" w:sz="12" w:space="0" w:color="auto"/>
              <w:left w:val="single" w:sz="12" w:space="0" w:color="auto"/>
              <w:bottom w:val="single" w:sz="12" w:space="0" w:color="auto"/>
              <w:right w:val="single" w:sz="12" w:space="0" w:color="auto"/>
            </w:tcBorders>
            <w:shd w:val="clear" w:color="auto" w:fill="9CC2E5" w:themeFill="accent1" w:themeFillTint="99"/>
            <w:vAlign w:val="center"/>
          </w:tcPr>
          <w:p w:rsidR="009F1AED" w:rsidRDefault="009F1AED" w:rsidP="00F73CF3">
            <w:pPr>
              <w:jc w:val="center"/>
            </w:pPr>
            <w:r>
              <w:t>Nodes BT balanceo</w:t>
            </w:r>
          </w:p>
        </w:tc>
        <w:tc>
          <w:tcPr>
            <w:tcW w:w="992" w:type="dxa"/>
            <w:tcBorders>
              <w:top w:val="single" w:sz="12" w:space="0" w:color="auto"/>
              <w:left w:val="single" w:sz="12" w:space="0" w:color="auto"/>
              <w:bottom w:val="single" w:sz="12" w:space="0" w:color="auto"/>
              <w:right w:val="single" w:sz="12" w:space="0" w:color="auto"/>
            </w:tcBorders>
            <w:shd w:val="clear" w:color="auto" w:fill="9CC2E5" w:themeFill="accent1" w:themeFillTint="99"/>
            <w:vAlign w:val="center"/>
          </w:tcPr>
          <w:p w:rsidR="009F1AED" w:rsidRDefault="009F1AED" w:rsidP="00F73CF3">
            <w:pPr>
              <w:jc w:val="center"/>
            </w:pPr>
            <w:r>
              <w:t>Nodes BnB</w:t>
            </w:r>
          </w:p>
        </w:tc>
        <w:tc>
          <w:tcPr>
            <w:tcW w:w="1843" w:type="dxa"/>
            <w:tcBorders>
              <w:top w:val="single" w:sz="12" w:space="0" w:color="auto"/>
              <w:left w:val="single" w:sz="12" w:space="0" w:color="auto"/>
              <w:bottom w:val="single" w:sz="12" w:space="0" w:color="auto"/>
              <w:right w:val="single" w:sz="12" w:space="0" w:color="auto"/>
            </w:tcBorders>
            <w:shd w:val="clear" w:color="auto" w:fill="9CC2E5" w:themeFill="accent1" w:themeFillTint="99"/>
            <w:vAlign w:val="center"/>
          </w:tcPr>
          <w:p w:rsidR="009F1AED" w:rsidRDefault="009F1AED" w:rsidP="00F73CF3">
            <w:pPr>
              <w:jc w:val="center"/>
            </w:pPr>
            <w:r>
              <w:t>ZNCC BT balanceo</w:t>
            </w:r>
          </w:p>
        </w:tc>
        <w:tc>
          <w:tcPr>
            <w:tcW w:w="1836" w:type="dxa"/>
            <w:tcBorders>
              <w:top w:val="single" w:sz="12" w:space="0" w:color="auto"/>
              <w:left w:val="single" w:sz="12" w:space="0" w:color="auto"/>
              <w:bottom w:val="single" w:sz="12" w:space="0" w:color="auto"/>
            </w:tcBorders>
            <w:shd w:val="clear" w:color="auto" w:fill="9CC2E5" w:themeFill="accent1" w:themeFillTint="99"/>
            <w:vAlign w:val="center"/>
          </w:tcPr>
          <w:p w:rsidR="009F1AED" w:rsidRDefault="009F1AED" w:rsidP="00F73CF3">
            <w:pPr>
              <w:jc w:val="center"/>
            </w:pPr>
            <w:r>
              <w:t>ZNCC BnB</w:t>
            </w:r>
          </w:p>
        </w:tc>
      </w:tr>
      <w:tr w:rsidR="006025C5" w:rsidTr="00D941A4">
        <w:tc>
          <w:tcPr>
            <w:tcW w:w="562" w:type="dxa"/>
            <w:tcBorders>
              <w:top w:val="single" w:sz="12" w:space="0" w:color="auto"/>
            </w:tcBorders>
          </w:tcPr>
          <w:p w:rsidR="009F1AED" w:rsidRDefault="009F1AED" w:rsidP="00F73CF3">
            <w:r>
              <w:t>2</w:t>
            </w:r>
          </w:p>
        </w:tc>
        <w:tc>
          <w:tcPr>
            <w:tcW w:w="1134" w:type="dxa"/>
            <w:tcBorders>
              <w:top w:val="single" w:sz="12" w:space="0" w:color="auto"/>
            </w:tcBorders>
          </w:tcPr>
          <w:p w:rsidR="009F1AED" w:rsidRDefault="009F1AED" w:rsidP="00F73CF3">
            <w:pPr>
              <w:jc w:val="center"/>
            </w:pPr>
            <w:r>
              <w:t>7</w:t>
            </w:r>
          </w:p>
        </w:tc>
        <w:tc>
          <w:tcPr>
            <w:tcW w:w="993" w:type="dxa"/>
            <w:tcBorders>
              <w:top w:val="single" w:sz="12" w:space="0" w:color="auto"/>
            </w:tcBorders>
          </w:tcPr>
          <w:p w:rsidR="009F1AED" w:rsidRDefault="009F1AED" w:rsidP="00F73CF3">
            <w:pPr>
              <w:jc w:val="center"/>
            </w:pPr>
            <w:r>
              <w:t>9</w:t>
            </w:r>
          </w:p>
        </w:tc>
        <w:tc>
          <w:tcPr>
            <w:tcW w:w="1134" w:type="dxa"/>
            <w:tcBorders>
              <w:top w:val="single" w:sz="12" w:space="0" w:color="auto"/>
            </w:tcBorders>
          </w:tcPr>
          <w:p w:rsidR="009F1AED" w:rsidRDefault="009F1AED" w:rsidP="00F73CF3">
            <w:pPr>
              <w:jc w:val="center"/>
            </w:pPr>
            <w:r>
              <w:t>11</w:t>
            </w:r>
          </w:p>
        </w:tc>
        <w:tc>
          <w:tcPr>
            <w:tcW w:w="992" w:type="dxa"/>
            <w:tcBorders>
              <w:top w:val="single" w:sz="12" w:space="0" w:color="auto"/>
            </w:tcBorders>
          </w:tcPr>
          <w:p w:rsidR="009F1AED" w:rsidRDefault="009F1AED" w:rsidP="00F73CF3">
            <w:pPr>
              <w:jc w:val="center"/>
            </w:pPr>
            <w:r>
              <w:t>26</w:t>
            </w:r>
          </w:p>
        </w:tc>
        <w:tc>
          <w:tcPr>
            <w:tcW w:w="1843" w:type="dxa"/>
            <w:tcBorders>
              <w:top w:val="single" w:sz="12" w:space="0" w:color="auto"/>
            </w:tcBorders>
          </w:tcPr>
          <w:p w:rsidR="009F1AED" w:rsidRDefault="006929AC" w:rsidP="00F73CF3">
            <w:pPr>
              <w:jc w:val="center"/>
            </w:pPr>
            <w:r w:rsidRPr="006929AC">
              <w:t>0.0</w:t>
            </w:r>
          </w:p>
        </w:tc>
        <w:tc>
          <w:tcPr>
            <w:tcW w:w="1836" w:type="dxa"/>
            <w:tcBorders>
              <w:top w:val="single" w:sz="12" w:space="0" w:color="auto"/>
            </w:tcBorders>
          </w:tcPr>
          <w:p w:rsidR="009F1AED" w:rsidRDefault="006929AC" w:rsidP="00F73CF3">
            <w:pPr>
              <w:jc w:val="center"/>
            </w:pPr>
            <w:r>
              <w:t>0.0</w:t>
            </w:r>
          </w:p>
        </w:tc>
      </w:tr>
      <w:tr w:rsidR="006025C5" w:rsidTr="00D941A4">
        <w:tc>
          <w:tcPr>
            <w:tcW w:w="562" w:type="dxa"/>
          </w:tcPr>
          <w:p w:rsidR="009F1AED" w:rsidRDefault="009F1AED" w:rsidP="00F73CF3">
            <w:r>
              <w:t>3</w:t>
            </w:r>
          </w:p>
        </w:tc>
        <w:tc>
          <w:tcPr>
            <w:tcW w:w="1134" w:type="dxa"/>
          </w:tcPr>
          <w:p w:rsidR="009F1AED" w:rsidRDefault="009F1AED" w:rsidP="00F73CF3">
            <w:pPr>
              <w:jc w:val="center"/>
            </w:pPr>
            <w:r>
              <w:t>15</w:t>
            </w:r>
          </w:p>
        </w:tc>
        <w:tc>
          <w:tcPr>
            <w:tcW w:w="993" w:type="dxa"/>
          </w:tcPr>
          <w:p w:rsidR="009F1AED" w:rsidRDefault="009F1AED" w:rsidP="00F73CF3">
            <w:pPr>
              <w:jc w:val="center"/>
            </w:pPr>
            <w:r>
              <w:t>32</w:t>
            </w:r>
          </w:p>
        </w:tc>
        <w:tc>
          <w:tcPr>
            <w:tcW w:w="1134" w:type="dxa"/>
          </w:tcPr>
          <w:p w:rsidR="009F1AED" w:rsidRDefault="009F1AED" w:rsidP="00F73CF3">
            <w:pPr>
              <w:jc w:val="center"/>
            </w:pPr>
            <w:r>
              <w:t>28</w:t>
            </w:r>
          </w:p>
        </w:tc>
        <w:tc>
          <w:tcPr>
            <w:tcW w:w="992" w:type="dxa"/>
          </w:tcPr>
          <w:p w:rsidR="009F1AED" w:rsidRDefault="006929AC" w:rsidP="00F73CF3">
            <w:pPr>
              <w:jc w:val="center"/>
            </w:pPr>
            <w:r>
              <w:t>80</w:t>
            </w:r>
          </w:p>
        </w:tc>
        <w:tc>
          <w:tcPr>
            <w:tcW w:w="1843" w:type="dxa"/>
          </w:tcPr>
          <w:p w:rsidR="009F1AED" w:rsidRDefault="006025C5" w:rsidP="00F73CF3">
            <w:pPr>
              <w:jc w:val="center"/>
            </w:pPr>
            <w:r>
              <w:t>0.0314412489533</w:t>
            </w:r>
          </w:p>
        </w:tc>
        <w:tc>
          <w:tcPr>
            <w:tcW w:w="1836" w:type="dxa"/>
          </w:tcPr>
          <w:p w:rsidR="009F1AED" w:rsidRDefault="006025C5" w:rsidP="00F73CF3">
            <w:pPr>
              <w:jc w:val="center"/>
            </w:pPr>
            <w:r>
              <w:t>0.0314412489533</w:t>
            </w:r>
          </w:p>
        </w:tc>
      </w:tr>
      <w:tr w:rsidR="006025C5" w:rsidTr="00D941A4">
        <w:tc>
          <w:tcPr>
            <w:tcW w:w="562" w:type="dxa"/>
          </w:tcPr>
          <w:p w:rsidR="009F1AED" w:rsidRDefault="009F1AED" w:rsidP="00F73CF3">
            <w:r>
              <w:t>4</w:t>
            </w:r>
          </w:p>
        </w:tc>
        <w:tc>
          <w:tcPr>
            <w:tcW w:w="1134" w:type="dxa"/>
          </w:tcPr>
          <w:p w:rsidR="009F1AED" w:rsidRDefault="009F1AED" w:rsidP="00F73CF3">
            <w:pPr>
              <w:jc w:val="center"/>
            </w:pPr>
            <w:r>
              <w:t>39</w:t>
            </w:r>
          </w:p>
        </w:tc>
        <w:tc>
          <w:tcPr>
            <w:tcW w:w="993" w:type="dxa"/>
          </w:tcPr>
          <w:p w:rsidR="009F1AED" w:rsidRDefault="009F1AED" w:rsidP="00F73CF3">
            <w:pPr>
              <w:jc w:val="center"/>
            </w:pPr>
            <w:r>
              <w:t>107</w:t>
            </w:r>
          </w:p>
        </w:tc>
        <w:tc>
          <w:tcPr>
            <w:tcW w:w="1134" w:type="dxa"/>
          </w:tcPr>
          <w:p w:rsidR="009F1AED" w:rsidRDefault="009F1AED" w:rsidP="00F73CF3">
            <w:pPr>
              <w:jc w:val="center"/>
            </w:pPr>
            <w:r>
              <w:t>69</w:t>
            </w:r>
          </w:p>
        </w:tc>
        <w:tc>
          <w:tcPr>
            <w:tcW w:w="992" w:type="dxa"/>
          </w:tcPr>
          <w:p w:rsidR="009F1AED" w:rsidRDefault="006929AC" w:rsidP="00F73CF3">
            <w:pPr>
              <w:jc w:val="center"/>
            </w:pPr>
            <w:r>
              <w:t>242</w:t>
            </w:r>
          </w:p>
        </w:tc>
        <w:tc>
          <w:tcPr>
            <w:tcW w:w="1843" w:type="dxa"/>
          </w:tcPr>
          <w:p w:rsidR="009F1AED" w:rsidRDefault="006025C5" w:rsidP="00F73CF3">
            <w:pPr>
              <w:jc w:val="center"/>
            </w:pPr>
            <w:r>
              <w:t>0.0187037196010</w:t>
            </w:r>
          </w:p>
        </w:tc>
        <w:tc>
          <w:tcPr>
            <w:tcW w:w="1836" w:type="dxa"/>
          </w:tcPr>
          <w:p w:rsidR="009F1AED" w:rsidRDefault="006025C5" w:rsidP="00F73CF3">
            <w:pPr>
              <w:jc w:val="center"/>
            </w:pPr>
            <w:r>
              <w:t>0.0243896357715</w:t>
            </w:r>
          </w:p>
        </w:tc>
      </w:tr>
      <w:tr w:rsidR="006025C5" w:rsidTr="00D941A4">
        <w:tc>
          <w:tcPr>
            <w:tcW w:w="562" w:type="dxa"/>
          </w:tcPr>
          <w:p w:rsidR="009F1AED" w:rsidRDefault="009F1AED" w:rsidP="00F73CF3">
            <w:r>
              <w:t>5</w:t>
            </w:r>
          </w:p>
        </w:tc>
        <w:tc>
          <w:tcPr>
            <w:tcW w:w="1134" w:type="dxa"/>
          </w:tcPr>
          <w:p w:rsidR="009F1AED" w:rsidRDefault="009F1AED" w:rsidP="00F73CF3">
            <w:pPr>
              <w:jc w:val="center"/>
            </w:pPr>
            <w:r>
              <w:t>72</w:t>
            </w:r>
          </w:p>
        </w:tc>
        <w:tc>
          <w:tcPr>
            <w:tcW w:w="993" w:type="dxa"/>
          </w:tcPr>
          <w:p w:rsidR="009F1AED" w:rsidRDefault="009F1AED" w:rsidP="00F73CF3">
            <w:pPr>
              <w:jc w:val="center"/>
            </w:pPr>
            <w:r>
              <w:t>197</w:t>
            </w:r>
          </w:p>
        </w:tc>
        <w:tc>
          <w:tcPr>
            <w:tcW w:w="1134" w:type="dxa"/>
          </w:tcPr>
          <w:p w:rsidR="009F1AED" w:rsidRDefault="009F1AED" w:rsidP="00F73CF3">
            <w:pPr>
              <w:jc w:val="center"/>
            </w:pPr>
            <w:r>
              <w:t>168</w:t>
            </w:r>
          </w:p>
        </w:tc>
        <w:tc>
          <w:tcPr>
            <w:tcW w:w="992" w:type="dxa"/>
          </w:tcPr>
          <w:p w:rsidR="009F1AED" w:rsidRDefault="006929AC" w:rsidP="00F73CF3">
            <w:pPr>
              <w:jc w:val="center"/>
            </w:pPr>
            <w:r>
              <w:t>728</w:t>
            </w:r>
          </w:p>
        </w:tc>
        <w:tc>
          <w:tcPr>
            <w:tcW w:w="1843" w:type="dxa"/>
          </w:tcPr>
          <w:p w:rsidR="009F1AED" w:rsidRDefault="006025C5" w:rsidP="00F73CF3">
            <w:pPr>
              <w:jc w:val="center"/>
            </w:pPr>
            <w:r>
              <w:t>0.0392656438052</w:t>
            </w:r>
          </w:p>
        </w:tc>
        <w:tc>
          <w:tcPr>
            <w:tcW w:w="1836" w:type="dxa"/>
          </w:tcPr>
          <w:p w:rsidR="009F1AED" w:rsidRDefault="006025C5" w:rsidP="00F73CF3">
            <w:pPr>
              <w:jc w:val="center"/>
            </w:pPr>
            <w:r>
              <w:t>0.0392656438052</w:t>
            </w:r>
          </w:p>
        </w:tc>
      </w:tr>
      <w:tr w:rsidR="006025C5" w:rsidTr="00D941A4">
        <w:tc>
          <w:tcPr>
            <w:tcW w:w="562" w:type="dxa"/>
          </w:tcPr>
          <w:p w:rsidR="009F1AED" w:rsidRDefault="009F1AED" w:rsidP="00F73CF3">
            <w:r>
              <w:t>6</w:t>
            </w:r>
          </w:p>
        </w:tc>
        <w:tc>
          <w:tcPr>
            <w:tcW w:w="1134" w:type="dxa"/>
          </w:tcPr>
          <w:p w:rsidR="009F1AED" w:rsidRDefault="009F1AED" w:rsidP="00F73CF3">
            <w:pPr>
              <w:jc w:val="center"/>
            </w:pPr>
            <w:r>
              <w:t>171</w:t>
            </w:r>
          </w:p>
        </w:tc>
        <w:tc>
          <w:tcPr>
            <w:tcW w:w="993" w:type="dxa"/>
          </w:tcPr>
          <w:p w:rsidR="009F1AED" w:rsidRDefault="009F1AED" w:rsidP="00F73CF3">
            <w:pPr>
              <w:jc w:val="center"/>
            </w:pPr>
            <w:r>
              <w:t>607</w:t>
            </w:r>
          </w:p>
        </w:tc>
        <w:tc>
          <w:tcPr>
            <w:tcW w:w="1134" w:type="dxa"/>
          </w:tcPr>
          <w:p w:rsidR="009F1AED" w:rsidRDefault="009F1AED" w:rsidP="00F73CF3">
            <w:pPr>
              <w:jc w:val="center"/>
            </w:pPr>
            <w:r>
              <w:t>407</w:t>
            </w:r>
          </w:p>
        </w:tc>
        <w:tc>
          <w:tcPr>
            <w:tcW w:w="992" w:type="dxa"/>
          </w:tcPr>
          <w:p w:rsidR="009F1AED" w:rsidRDefault="006929AC" w:rsidP="00F73CF3">
            <w:pPr>
              <w:jc w:val="center"/>
            </w:pPr>
            <w:r>
              <w:t>2186</w:t>
            </w:r>
          </w:p>
        </w:tc>
        <w:tc>
          <w:tcPr>
            <w:tcW w:w="1843" w:type="dxa"/>
          </w:tcPr>
          <w:p w:rsidR="009F1AED" w:rsidRDefault="006025C5" w:rsidP="00F73CF3">
            <w:pPr>
              <w:jc w:val="center"/>
            </w:pPr>
            <w:r>
              <w:t>0.0495031699538</w:t>
            </w:r>
          </w:p>
        </w:tc>
        <w:tc>
          <w:tcPr>
            <w:tcW w:w="1836" w:type="dxa"/>
          </w:tcPr>
          <w:p w:rsidR="009F1AED" w:rsidRDefault="006025C5" w:rsidP="00F73CF3">
            <w:pPr>
              <w:jc w:val="center"/>
            </w:pPr>
            <w:r>
              <w:t>0.0522303804755</w:t>
            </w:r>
          </w:p>
        </w:tc>
      </w:tr>
      <w:tr w:rsidR="006025C5" w:rsidTr="00D941A4">
        <w:tc>
          <w:tcPr>
            <w:tcW w:w="562" w:type="dxa"/>
          </w:tcPr>
          <w:p w:rsidR="009F1AED" w:rsidRDefault="009F1AED" w:rsidP="00F73CF3">
            <w:r>
              <w:t>7</w:t>
            </w:r>
          </w:p>
        </w:tc>
        <w:tc>
          <w:tcPr>
            <w:tcW w:w="1134" w:type="dxa"/>
          </w:tcPr>
          <w:p w:rsidR="009F1AED" w:rsidRDefault="009F1AED" w:rsidP="00F73CF3">
            <w:pPr>
              <w:jc w:val="center"/>
            </w:pPr>
            <w:r>
              <w:t>417</w:t>
            </w:r>
          </w:p>
        </w:tc>
        <w:tc>
          <w:tcPr>
            <w:tcW w:w="993" w:type="dxa"/>
          </w:tcPr>
          <w:p w:rsidR="009F1AED" w:rsidRDefault="009F1AED" w:rsidP="00F73CF3">
            <w:pPr>
              <w:jc w:val="center"/>
            </w:pPr>
            <w:r>
              <w:t>1999</w:t>
            </w:r>
          </w:p>
        </w:tc>
        <w:tc>
          <w:tcPr>
            <w:tcW w:w="1134" w:type="dxa"/>
          </w:tcPr>
          <w:p w:rsidR="009F1AED" w:rsidRDefault="009F1AED" w:rsidP="00F73CF3">
            <w:pPr>
              <w:jc w:val="center"/>
            </w:pPr>
            <w:r>
              <w:t>984</w:t>
            </w:r>
          </w:p>
        </w:tc>
        <w:tc>
          <w:tcPr>
            <w:tcW w:w="992" w:type="dxa"/>
          </w:tcPr>
          <w:p w:rsidR="009F1AED" w:rsidRDefault="006929AC" w:rsidP="00F73CF3">
            <w:pPr>
              <w:jc w:val="center"/>
            </w:pPr>
            <w:r>
              <w:t>6560</w:t>
            </w:r>
          </w:p>
        </w:tc>
        <w:tc>
          <w:tcPr>
            <w:tcW w:w="1843" w:type="dxa"/>
          </w:tcPr>
          <w:p w:rsidR="009F1AED" w:rsidRDefault="006025C5" w:rsidP="00F73CF3">
            <w:pPr>
              <w:jc w:val="center"/>
            </w:pPr>
            <w:r>
              <w:t>0.0532466918230</w:t>
            </w:r>
          </w:p>
        </w:tc>
        <w:tc>
          <w:tcPr>
            <w:tcW w:w="1836" w:type="dxa"/>
          </w:tcPr>
          <w:p w:rsidR="009F1AED" w:rsidRDefault="006025C5" w:rsidP="00F73CF3">
            <w:pPr>
              <w:jc w:val="center"/>
            </w:pPr>
            <w:r>
              <w:t>0.0570953637361</w:t>
            </w:r>
          </w:p>
        </w:tc>
      </w:tr>
      <w:tr w:rsidR="006025C5" w:rsidTr="00D941A4">
        <w:tc>
          <w:tcPr>
            <w:tcW w:w="562" w:type="dxa"/>
          </w:tcPr>
          <w:p w:rsidR="009F1AED" w:rsidRDefault="009F1AED" w:rsidP="00F73CF3">
            <w:r>
              <w:t>8</w:t>
            </w:r>
          </w:p>
        </w:tc>
        <w:tc>
          <w:tcPr>
            <w:tcW w:w="1134" w:type="dxa"/>
          </w:tcPr>
          <w:p w:rsidR="009F1AED" w:rsidRDefault="009F1AED" w:rsidP="00F73CF3">
            <w:pPr>
              <w:jc w:val="center"/>
            </w:pPr>
            <w:r>
              <w:t>1024</w:t>
            </w:r>
          </w:p>
        </w:tc>
        <w:tc>
          <w:tcPr>
            <w:tcW w:w="993" w:type="dxa"/>
          </w:tcPr>
          <w:p w:rsidR="009F1AED" w:rsidRDefault="009F1AED" w:rsidP="00F73CF3">
            <w:pPr>
              <w:jc w:val="center"/>
            </w:pPr>
            <w:r>
              <w:t>7719</w:t>
            </w:r>
          </w:p>
        </w:tc>
        <w:tc>
          <w:tcPr>
            <w:tcW w:w="1134" w:type="dxa"/>
          </w:tcPr>
          <w:p w:rsidR="009F1AED" w:rsidRDefault="009F1AED" w:rsidP="00F73CF3">
            <w:pPr>
              <w:jc w:val="center"/>
            </w:pPr>
            <w:r>
              <w:t>2377</w:t>
            </w:r>
          </w:p>
        </w:tc>
        <w:tc>
          <w:tcPr>
            <w:tcW w:w="992" w:type="dxa"/>
          </w:tcPr>
          <w:p w:rsidR="009F1AED" w:rsidRDefault="006929AC" w:rsidP="00F73CF3">
            <w:pPr>
              <w:jc w:val="center"/>
            </w:pPr>
            <w:r>
              <w:t>19682</w:t>
            </w:r>
          </w:p>
        </w:tc>
        <w:tc>
          <w:tcPr>
            <w:tcW w:w="1843" w:type="dxa"/>
          </w:tcPr>
          <w:p w:rsidR="009F1AED" w:rsidRDefault="006025C5" w:rsidP="00F73CF3">
            <w:pPr>
              <w:jc w:val="center"/>
            </w:pPr>
            <w:r>
              <w:t>0.0553396232426</w:t>
            </w:r>
          </w:p>
        </w:tc>
        <w:tc>
          <w:tcPr>
            <w:tcW w:w="1836" w:type="dxa"/>
          </w:tcPr>
          <w:p w:rsidR="009F1AED" w:rsidRDefault="006025C5" w:rsidP="00F73CF3">
            <w:pPr>
              <w:jc w:val="center"/>
            </w:pPr>
            <w:r>
              <w:t>0.0600959062576</w:t>
            </w:r>
          </w:p>
        </w:tc>
      </w:tr>
      <w:tr w:rsidR="006025C5" w:rsidTr="00D941A4">
        <w:tc>
          <w:tcPr>
            <w:tcW w:w="562" w:type="dxa"/>
          </w:tcPr>
          <w:p w:rsidR="009F1AED" w:rsidRDefault="009F1AED" w:rsidP="00F73CF3">
            <w:r>
              <w:t>9</w:t>
            </w:r>
          </w:p>
        </w:tc>
        <w:tc>
          <w:tcPr>
            <w:tcW w:w="1134" w:type="dxa"/>
          </w:tcPr>
          <w:p w:rsidR="009F1AED" w:rsidRDefault="009F1AED" w:rsidP="00F73CF3">
            <w:pPr>
              <w:jc w:val="center"/>
            </w:pPr>
            <w:r>
              <w:t>2496</w:t>
            </w:r>
          </w:p>
        </w:tc>
        <w:tc>
          <w:tcPr>
            <w:tcW w:w="993" w:type="dxa"/>
          </w:tcPr>
          <w:p w:rsidR="009F1AED" w:rsidRDefault="009F1AED" w:rsidP="00F73CF3">
            <w:pPr>
              <w:jc w:val="center"/>
            </w:pPr>
            <w:r>
              <w:t>38350</w:t>
            </w:r>
          </w:p>
        </w:tc>
        <w:tc>
          <w:tcPr>
            <w:tcW w:w="1134" w:type="dxa"/>
          </w:tcPr>
          <w:p w:rsidR="009F1AED" w:rsidRDefault="009F1AED" w:rsidP="00F73CF3">
            <w:pPr>
              <w:jc w:val="center"/>
            </w:pPr>
            <w:r>
              <w:t>5740</w:t>
            </w:r>
          </w:p>
        </w:tc>
        <w:tc>
          <w:tcPr>
            <w:tcW w:w="992" w:type="dxa"/>
          </w:tcPr>
          <w:p w:rsidR="009F1AED" w:rsidRDefault="006929AC" w:rsidP="00F73CF3">
            <w:pPr>
              <w:jc w:val="center"/>
            </w:pPr>
            <w:r>
              <w:t>59048</w:t>
            </w:r>
          </w:p>
        </w:tc>
        <w:tc>
          <w:tcPr>
            <w:tcW w:w="1843" w:type="dxa"/>
          </w:tcPr>
          <w:p w:rsidR="009F1AED" w:rsidRDefault="006025C5" w:rsidP="00F73CF3">
            <w:pPr>
              <w:jc w:val="center"/>
            </w:pPr>
            <w:r>
              <w:t>0.0726382732391</w:t>
            </w:r>
          </w:p>
        </w:tc>
        <w:tc>
          <w:tcPr>
            <w:tcW w:w="1836" w:type="dxa"/>
          </w:tcPr>
          <w:p w:rsidR="009F1AED" w:rsidRDefault="006025C5" w:rsidP="00F73CF3">
            <w:pPr>
              <w:jc w:val="center"/>
            </w:pPr>
            <w:r>
              <w:t>0.0726382732391</w:t>
            </w:r>
          </w:p>
        </w:tc>
      </w:tr>
      <w:tr w:rsidR="006025C5" w:rsidTr="00D941A4">
        <w:tc>
          <w:tcPr>
            <w:tcW w:w="562" w:type="dxa"/>
          </w:tcPr>
          <w:p w:rsidR="009F1AED" w:rsidRDefault="009F1AED" w:rsidP="00F73CF3">
            <w:r>
              <w:t>10</w:t>
            </w:r>
          </w:p>
        </w:tc>
        <w:tc>
          <w:tcPr>
            <w:tcW w:w="1134" w:type="dxa"/>
          </w:tcPr>
          <w:p w:rsidR="009F1AED" w:rsidRDefault="009F1AED" w:rsidP="00F73CF3">
            <w:pPr>
              <w:jc w:val="center"/>
            </w:pPr>
            <w:r>
              <w:t>6144</w:t>
            </w:r>
          </w:p>
        </w:tc>
        <w:tc>
          <w:tcPr>
            <w:tcW w:w="993" w:type="dxa"/>
          </w:tcPr>
          <w:p w:rsidR="009F1AED" w:rsidRDefault="009F1AED" w:rsidP="00F73CF3">
            <w:pPr>
              <w:jc w:val="center"/>
            </w:pPr>
            <w:r>
              <w:t>324698</w:t>
            </w:r>
          </w:p>
        </w:tc>
        <w:tc>
          <w:tcPr>
            <w:tcW w:w="1134" w:type="dxa"/>
          </w:tcPr>
          <w:p w:rsidR="009F1AED" w:rsidRDefault="009F1AED" w:rsidP="00F73CF3">
            <w:pPr>
              <w:jc w:val="center"/>
            </w:pPr>
            <w:r>
              <w:t>13859</w:t>
            </w:r>
          </w:p>
        </w:tc>
        <w:tc>
          <w:tcPr>
            <w:tcW w:w="992" w:type="dxa"/>
          </w:tcPr>
          <w:p w:rsidR="009F1AED" w:rsidRDefault="006929AC" w:rsidP="00F73CF3">
            <w:pPr>
              <w:jc w:val="center"/>
            </w:pPr>
            <w:r>
              <w:t>177146</w:t>
            </w:r>
          </w:p>
        </w:tc>
        <w:tc>
          <w:tcPr>
            <w:tcW w:w="1843" w:type="dxa"/>
          </w:tcPr>
          <w:p w:rsidR="009F1AED" w:rsidRDefault="006025C5" w:rsidP="00F73CF3">
            <w:pPr>
              <w:jc w:val="center"/>
            </w:pPr>
            <w:r>
              <w:t>0.0715564414858</w:t>
            </w:r>
          </w:p>
        </w:tc>
        <w:tc>
          <w:tcPr>
            <w:tcW w:w="1836" w:type="dxa"/>
          </w:tcPr>
          <w:p w:rsidR="009F1AED" w:rsidRDefault="006025C5" w:rsidP="00F73CF3">
            <w:pPr>
              <w:jc w:val="center"/>
            </w:pPr>
            <w:r>
              <w:t>0.0741472840309</w:t>
            </w:r>
          </w:p>
        </w:tc>
      </w:tr>
    </w:tbl>
    <w:p w:rsidR="00EC6928" w:rsidRDefault="00EC6928" w:rsidP="00F73CF3">
      <w:pPr>
        <w:spacing w:after="0"/>
      </w:pPr>
      <w:r w:rsidRPr="00EC6928">
        <w:rPr>
          <w:noProof/>
          <w:sz w:val="24"/>
          <w:lang w:eastAsia="es-ES"/>
        </w:rPr>
        <w:drawing>
          <wp:anchor distT="0" distB="0" distL="114300" distR="114300" simplePos="0" relativeHeight="251658240" behindDoc="0" locked="0" layoutInCell="1" allowOverlap="1">
            <wp:simplePos x="0" y="0"/>
            <wp:positionH relativeFrom="column">
              <wp:posOffset>481965</wp:posOffset>
            </wp:positionH>
            <wp:positionV relativeFrom="paragraph">
              <wp:posOffset>125730</wp:posOffset>
            </wp:positionV>
            <wp:extent cx="4543425" cy="2619375"/>
            <wp:effectExtent l="0" t="0" r="9525" b="9525"/>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r>
        <w:rPr>
          <w:noProof/>
          <w:lang w:eastAsia="es-ES"/>
        </w:rPr>
        <w:lastRenderedPageBreak/>
        <w:drawing>
          <wp:anchor distT="0" distB="0" distL="114300" distR="114300" simplePos="0" relativeHeight="251659264" behindDoc="0" locked="0" layoutInCell="1" allowOverlap="1">
            <wp:simplePos x="0" y="0"/>
            <wp:positionH relativeFrom="column">
              <wp:posOffset>472440</wp:posOffset>
            </wp:positionH>
            <wp:positionV relativeFrom="paragraph">
              <wp:posOffset>0</wp:posOffset>
            </wp:positionV>
            <wp:extent cx="4543425" cy="2619375"/>
            <wp:effectExtent l="0" t="0" r="9525" b="9525"/>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F73CF3" w:rsidRDefault="00F73CF3" w:rsidP="00F73CF3">
      <w:pPr>
        <w:spacing w:after="0"/>
      </w:pPr>
    </w:p>
    <w:p w:rsidR="009F1AED" w:rsidRPr="006F4250" w:rsidRDefault="00F73CF3" w:rsidP="00F73CF3">
      <w:pPr>
        <w:spacing w:after="0"/>
        <w:rPr>
          <w:sz w:val="24"/>
          <w:szCs w:val="24"/>
        </w:rPr>
      </w:pPr>
      <w:bookmarkStart w:id="0" w:name="_GoBack"/>
      <w:r w:rsidRPr="006F4250">
        <w:rPr>
          <w:sz w:val="24"/>
          <w:szCs w:val="24"/>
        </w:rPr>
        <w:t>R</w:t>
      </w:r>
      <w:r w:rsidR="00EC6928" w:rsidRPr="006F4250">
        <w:rPr>
          <w:sz w:val="24"/>
          <w:szCs w:val="24"/>
        </w:rPr>
        <w:t>espuesta a las preguntas:</w:t>
      </w:r>
    </w:p>
    <w:p w:rsidR="00EC6928" w:rsidRPr="006F4250" w:rsidRDefault="00EC6928" w:rsidP="00F73CF3">
      <w:pPr>
        <w:pStyle w:val="Prrafodelista"/>
        <w:numPr>
          <w:ilvl w:val="0"/>
          <w:numId w:val="2"/>
        </w:numPr>
        <w:spacing w:after="0"/>
        <w:jc w:val="both"/>
        <w:rPr>
          <w:sz w:val="24"/>
          <w:szCs w:val="24"/>
        </w:rPr>
      </w:pPr>
      <w:r w:rsidRPr="006F4250">
        <w:rPr>
          <w:sz w:val="24"/>
          <w:szCs w:val="24"/>
        </w:rPr>
        <w:t>Compara los resultados proporcionados, número de nodos y tiempos para Backtracking (implementado en la práctica anterior) y R&amp;P.</w:t>
      </w:r>
    </w:p>
    <w:p w:rsidR="00EC6928" w:rsidRPr="006F4250" w:rsidRDefault="00BD164E" w:rsidP="00F73CF3">
      <w:pPr>
        <w:pStyle w:val="Default"/>
        <w:ind w:left="720"/>
        <w:jc w:val="both"/>
        <w:rPr>
          <w:i/>
          <w:color w:val="auto"/>
        </w:rPr>
      </w:pPr>
      <w:r w:rsidRPr="006F4250">
        <w:rPr>
          <w:i/>
          <w:color w:val="auto"/>
        </w:rPr>
        <w:t>Como se puede observar arriba, BranchAndBound tarda mucho más tiempo con respecto a Backtracking con Balanceo, esto se debe a que el heurístico empleado en el BranchAndBound no descarta ningún nodo, lo que hace que tenga que comprobarlos todos, sin embargo, en el caso de Backtracking debido a la condición de balanceo, reduce el número de nodos a comprobar (como se demuestra también arriba). Debido a esto los tiempos de ejecución serán muy superiores en BranchAndBound, y, al visitar todos los nodos, el ZNCC final también será un poco superior, ya que, al no descartar ninguno, se evitan errores, estos resultados coinciden con los de Backtracking sin balanceo.</w:t>
      </w:r>
    </w:p>
    <w:p w:rsidR="00BD164E" w:rsidRPr="006F4250" w:rsidRDefault="00BD164E" w:rsidP="00F73CF3">
      <w:pPr>
        <w:pStyle w:val="Default"/>
        <w:ind w:left="720"/>
        <w:jc w:val="both"/>
        <w:rPr>
          <w:color w:val="auto"/>
        </w:rPr>
      </w:pPr>
    </w:p>
    <w:p w:rsidR="00EC6928" w:rsidRPr="006F4250" w:rsidRDefault="00EC6928" w:rsidP="00F73CF3">
      <w:pPr>
        <w:pStyle w:val="Default"/>
        <w:numPr>
          <w:ilvl w:val="0"/>
          <w:numId w:val="2"/>
        </w:numPr>
        <w:jc w:val="both"/>
        <w:rPr>
          <w:color w:val="auto"/>
        </w:rPr>
      </w:pPr>
      <w:r w:rsidRPr="006F4250">
        <w:rPr>
          <w:color w:val="auto"/>
        </w:rPr>
        <w:t xml:space="preserve">Basándote en los resultados anteriores, explica las diferencias de eficiencia entre Backtracking y BnB para resolver este problema. ¿Qué implementación requiere más tiempo de ejecución? ¿Qué implementación genera menos nodos? </w:t>
      </w:r>
    </w:p>
    <w:p w:rsidR="00EC6928" w:rsidRPr="006F4250" w:rsidRDefault="00BD164E" w:rsidP="00F73CF3">
      <w:pPr>
        <w:pStyle w:val="Default"/>
        <w:ind w:left="708"/>
        <w:jc w:val="both"/>
        <w:rPr>
          <w:i/>
          <w:color w:val="auto"/>
        </w:rPr>
      </w:pPr>
      <w:r w:rsidRPr="006F4250">
        <w:rPr>
          <w:i/>
          <w:color w:val="auto"/>
        </w:rPr>
        <w:t>Tal y como se explicó arriba, BranchAndBound requerirá un mayor tiempo de ejecución, justamente porque el número de nodos a explorar es superior con respecto al otro algoritmo, por lo tanto, genera menos nodos Backtracking con Balanceo.</w:t>
      </w:r>
      <w:bookmarkEnd w:id="0"/>
    </w:p>
    <w:sectPr w:rsidR="00EC6928" w:rsidRPr="006F42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F046F"/>
    <w:multiLevelType w:val="hybridMultilevel"/>
    <w:tmpl w:val="AB08D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9C8287C"/>
    <w:multiLevelType w:val="hybridMultilevel"/>
    <w:tmpl w:val="B290E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DE"/>
    <w:rsid w:val="001C3A0D"/>
    <w:rsid w:val="00327D72"/>
    <w:rsid w:val="006025C5"/>
    <w:rsid w:val="006929AC"/>
    <w:rsid w:val="006F4250"/>
    <w:rsid w:val="007A4508"/>
    <w:rsid w:val="009F1AED"/>
    <w:rsid w:val="00BD164E"/>
    <w:rsid w:val="00D941A4"/>
    <w:rsid w:val="00D975DE"/>
    <w:rsid w:val="00EC6928"/>
    <w:rsid w:val="00F61310"/>
    <w:rsid w:val="00F73C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572BA-240B-4AA2-AF23-FE98BE3F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A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9F1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F1AED"/>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9F1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C6928"/>
    <w:pPr>
      <w:ind w:left="720"/>
      <w:contextualSpacing/>
    </w:pPr>
  </w:style>
  <w:style w:type="paragraph" w:customStyle="1" w:styleId="Default">
    <w:name w:val="Default"/>
    <w:rsid w:val="00EC692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Clase\Ingenier&#237;a%20Inform&#225;tica\Segundo\Segundo_Semestre\Algoritmia\Practicas\Tema%207\practica%207\Graficos_Guion_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lase\Ingenier&#237;a%20Inform&#225;tica\Segundo\Segundo_Semestre\Algoritmia\Practicas\Tema%207\practica%207\Graficos_Guion_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r>
              <a:rPr lang="es-ES"/>
              <a:t>Tiempos</a:t>
            </a:r>
          </a:p>
        </c:rich>
      </c:tx>
      <c:overlay val="0"/>
      <c:spPr>
        <a:noFill/>
        <a:ln>
          <a:noFill/>
        </a:ln>
        <a:effectLst/>
      </c:spPr>
      <c:txPr>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142005645520725"/>
          <c:y val="0.16375275938189846"/>
          <c:w val="0.79691730357604673"/>
          <c:h val="0.6887712711407763"/>
        </c:manualLayout>
      </c:layout>
      <c:scatterChart>
        <c:scatterStyle val="smoothMarker"/>
        <c:varyColors val="0"/>
        <c:ser>
          <c:idx val="0"/>
          <c:order val="0"/>
          <c:tx>
            <c:strRef>
              <c:f>[Graficos_Guion_7.xlsx]Hoja1!$B$1</c:f>
              <c:strCache>
                <c:ptCount val="1"/>
                <c:pt idx="0">
                  <c:v>t BT balanceo</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[Graficos_Guion_7.xlsx]Hoja1!$A$2:$A$10</c:f>
              <c:numCache>
                <c:formatCode>General</c:formatCode>
                <c:ptCount val="9"/>
                <c:pt idx="0">
                  <c:v>2</c:v>
                </c:pt>
                <c:pt idx="1">
                  <c:v>3</c:v>
                </c:pt>
                <c:pt idx="2">
                  <c:v>4</c:v>
                </c:pt>
                <c:pt idx="3">
                  <c:v>5</c:v>
                </c:pt>
                <c:pt idx="4">
                  <c:v>6</c:v>
                </c:pt>
                <c:pt idx="5">
                  <c:v>7</c:v>
                </c:pt>
                <c:pt idx="6">
                  <c:v>8</c:v>
                </c:pt>
                <c:pt idx="7">
                  <c:v>9</c:v>
                </c:pt>
                <c:pt idx="8">
                  <c:v>10</c:v>
                </c:pt>
              </c:numCache>
            </c:numRef>
          </c:xVal>
          <c:yVal>
            <c:numRef>
              <c:f>[Graficos_Guion_7.xlsx]Hoja1!$B$2:$B$10</c:f>
              <c:numCache>
                <c:formatCode>General</c:formatCode>
                <c:ptCount val="9"/>
                <c:pt idx="0">
                  <c:v>7</c:v>
                </c:pt>
                <c:pt idx="1">
                  <c:v>15</c:v>
                </c:pt>
                <c:pt idx="2">
                  <c:v>39</c:v>
                </c:pt>
                <c:pt idx="3">
                  <c:v>72</c:v>
                </c:pt>
                <c:pt idx="4">
                  <c:v>171</c:v>
                </c:pt>
                <c:pt idx="5">
                  <c:v>417</c:v>
                </c:pt>
                <c:pt idx="6">
                  <c:v>1024</c:v>
                </c:pt>
                <c:pt idx="7">
                  <c:v>2496</c:v>
                </c:pt>
                <c:pt idx="8">
                  <c:v>6144</c:v>
                </c:pt>
              </c:numCache>
            </c:numRef>
          </c:yVal>
          <c:smooth val="1"/>
        </c:ser>
        <c:ser>
          <c:idx val="1"/>
          <c:order val="1"/>
          <c:tx>
            <c:strRef>
              <c:f>[Graficos_Guion_7.xlsx]Hoja1!$C$1</c:f>
              <c:strCache>
                <c:ptCount val="1"/>
                <c:pt idx="0">
                  <c:v>t BnB</c:v>
                </c:pt>
              </c:strCache>
            </c:strRef>
          </c:tx>
          <c:spPr>
            <a:ln w="19050" cap="rnd">
              <a:solidFill>
                <a:srgbClr val="C00000"/>
              </a:solidFill>
              <a:round/>
            </a:ln>
            <a:effectLst/>
          </c:spPr>
          <c:marker>
            <c:symbol val="circle"/>
            <c:size val="5"/>
            <c:spPr>
              <a:solidFill>
                <a:srgbClr val="C00000"/>
              </a:solidFill>
              <a:ln w="9525">
                <a:solidFill>
                  <a:srgbClr val="C00000"/>
                </a:solidFill>
              </a:ln>
              <a:effectLst/>
            </c:spPr>
          </c:marker>
          <c:xVal>
            <c:numRef>
              <c:f>[Graficos_Guion_7.xlsx]Hoja1!$A$2:$A$10</c:f>
              <c:numCache>
                <c:formatCode>General</c:formatCode>
                <c:ptCount val="9"/>
                <c:pt idx="0">
                  <c:v>2</c:v>
                </c:pt>
                <c:pt idx="1">
                  <c:v>3</c:v>
                </c:pt>
                <c:pt idx="2">
                  <c:v>4</c:v>
                </c:pt>
                <c:pt idx="3">
                  <c:v>5</c:v>
                </c:pt>
                <c:pt idx="4">
                  <c:v>6</c:v>
                </c:pt>
                <c:pt idx="5">
                  <c:v>7</c:v>
                </c:pt>
                <c:pt idx="6">
                  <c:v>8</c:v>
                </c:pt>
                <c:pt idx="7">
                  <c:v>9</c:v>
                </c:pt>
                <c:pt idx="8">
                  <c:v>10</c:v>
                </c:pt>
              </c:numCache>
            </c:numRef>
          </c:xVal>
          <c:yVal>
            <c:numRef>
              <c:f>[Graficos_Guion_7.xlsx]Hoja1!$C$2:$C$10</c:f>
              <c:numCache>
                <c:formatCode>General</c:formatCode>
                <c:ptCount val="9"/>
                <c:pt idx="0">
                  <c:v>9</c:v>
                </c:pt>
                <c:pt idx="1">
                  <c:v>32</c:v>
                </c:pt>
                <c:pt idx="2">
                  <c:v>107</c:v>
                </c:pt>
                <c:pt idx="3">
                  <c:v>197</c:v>
                </c:pt>
                <c:pt idx="4">
                  <c:v>607</c:v>
                </c:pt>
                <c:pt idx="5">
                  <c:v>1999</c:v>
                </c:pt>
                <c:pt idx="6">
                  <c:v>7719</c:v>
                </c:pt>
                <c:pt idx="7">
                  <c:v>38350</c:v>
                </c:pt>
                <c:pt idx="8">
                  <c:v>324698</c:v>
                </c:pt>
              </c:numCache>
            </c:numRef>
          </c:yVal>
          <c:smooth val="1"/>
        </c:ser>
        <c:dLbls>
          <c:showLegendKey val="0"/>
          <c:showVal val="0"/>
          <c:showCatName val="0"/>
          <c:showSerName val="0"/>
          <c:showPercent val="0"/>
          <c:showBubbleSize val="0"/>
        </c:dLbls>
        <c:axId val="949953408"/>
        <c:axId val="949957216"/>
      </c:scatterChart>
      <c:valAx>
        <c:axId val="949953408"/>
        <c:scaling>
          <c:orientation val="minMax"/>
          <c:max val="10"/>
          <c:min val="2"/>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512541423119656"/>
              <c:y val="0.9107945281674227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49957216"/>
        <c:crosses val="autoZero"/>
        <c:crossBetween val="midCat"/>
      </c:valAx>
      <c:valAx>
        <c:axId val="949957216"/>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49953408"/>
        <c:crosses val="autoZero"/>
        <c:crossBetween val="midCat"/>
      </c:valAx>
      <c:spPr>
        <a:noFill/>
        <a:ln>
          <a:solidFill>
            <a:schemeClr val="tx1"/>
          </a:solidFill>
        </a:ln>
        <a:effectLst/>
      </c:spPr>
    </c:plotArea>
    <c:plotVisOnly val="1"/>
    <c:dispBlanksAs val="gap"/>
    <c:showDLblsOverMax val="0"/>
  </c:chart>
  <c:spPr>
    <a:solidFill>
      <a:schemeClr val="accent1">
        <a:lumMod val="40000"/>
        <a:lumOff val="60000"/>
      </a:schemeClr>
    </a:solidFill>
    <a:ln w="9525" cap="flat" cmpd="sng" algn="ctr">
      <a:solidFill>
        <a:schemeClr val="tx1"/>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r>
              <a:rPr lang="es-ES"/>
              <a:t>Nodos</a:t>
            </a:r>
          </a:p>
        </c:rich>
      </c:tx>
      <c:overlay val="0"/>
      <c:spPr>
        <a:noFill/>
        <a:ln>
          <a:noFill/>
        </a:ln>
        <a:effectLst/>
      </c:spPr>
      <c:txPr>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142005645520725"/>
          <c:y val="0.16375275938189846"/>
          <c:w val="0.79691730357604673"/>
          <c:h val="0.6887712711407763"/>
        </c:manualLayout>
      </c:layout>
      <c:scatterChart>
        <c:scatterStyle val="smoothMarker"/>
        <c:varyColors val="0"/>
        <c:ser>
          <c:idx val="0"/>
          <c:order val="0"/>
          <c:tx>
            <c:strRef>
              <c:f>[Graficos_Guion_7.xlsx]Hoja1!$D$1</c:f>
              <c:strCache>
                <c:ptCount val="1"/>
                <c:pt idx="0">
                  <c:v>Nodes BT balanceo</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[Graficos_Guion_7.xlsx]Hoja1!$A$2:$A$10</c:f>
              <c:numCache>
                <c:formatCode>General</c:formatCode>
                <c:ptCount val="9"/>
                <c:pt idx="0">
                  <c:v>2</c:v>
                </c:pt>
                <c:pt idx="1">
                  <c:v>3</c:v>
                </c:pt>
                <c:pt idx="2">
                  <c:v>4</c:v>
                </c:pt>
                <c:pt idx="3">
                  <c:v>5</c:v>
                </c:pt>
                <c:pt idx="4">
                  <c:v>6</c:v>
                </c:pt>
                <c:pt idx="5">
                  <c:v>7</c:v>
                </c:pt>
                <c:pt idx="6">
                  <c:v>8</c:v>
                </c:pt>
                <c:pt idx="7">
                  <c:v>9</c:v>
                </c:pt>
                <c:pt idx="8">
                  <c:v>10</c:v>
                </c:pt>
              </c:numCache>
            </c:numRef>
          </c:xVal>
          <c:yVal>
            <c:numRef>
              <c:f>[Graficos_Guion_7.xlsx]Hoja1!$D$2:$D$10</c:f>
              <c:numCache>
                <c:formatCode>General</c:formatCode>
                <c:ptCount val="9"/>
                <c:pt idx="0">
                  <c:v>11</c:v>
                </c:pt>
                <c:pt idx="1">
                  <c:v>28</c:v>
                </c:pt>
                <c:pt idx="2">
                  <c:v>69</c:v>
                </c:pt>
                <c:pt idx="3">
                  <c:v>168</c:v>
                </c:pt>
                <c:pt idx="4">
                  <c:v>407</c:v>
                </c:pt>
                <c:pt idx="5">
                  <c:v>984</c:v>
                </c:pt>
                <c:pt idx="6">
                  <c:v>2377</c:v>
                </c:pt>
                <c:pt idx="7">
                  <c:v>5740</c:v>
                </c:pt>
                <c:pt idx="8">
                  <c:v>13859</c:v>
                </c:pt>
              </c:numCache>
            </c:numRef>
          </c:yVal>
          <c:smooth val="1"/>
        </c:ser>
        <c:ser>
          <c:idx val="1"/>
          <c:order val="1"/>
          <c:tx>
            <c:strRef>
              <c:f>[Graficos_Guion_7.xlsx]Hoja1!$E$1</c:f>
              <c:strCache>
                <c:ptCount val="1"/>
                <c:pt idx="0">
                  <c:v>Nodes BnB</c:v>
                </c:pt>
              </c:strCache>
            </c:strRef>
          </c:tx>
          <c:spPr>
            <a:ln w="19050" cap="rnd">
              <a:solidFill>
                <a:srgbClr val="C00000"/>
              </a:solidFill>
              <a:round/>
            </a:ln>
            <a:effectLst/>
          </c:spPr>
          <c:marker>
            <c:symbol val="circle"/>
            <c:size val="5"/>
            <c:spPr>
              <a:solidFill>
                <a:srgbClr val="C00000"/>
              </a:solidFill>
              <a:ln w="9525">
                <a:solidFill>
                  <a:srgbClr val="C00000"/>
                </a:solidFill>
              </a:ln>
              <a:effectLst/>
            </c:spPr>
          </c:marker>
          <c:xVal>
            <c:numRef>
              <c:f>[Graficos_Guion_7.xlsx]Hoja1!$A$2:$A$10</c:f>
              <c:numCache>
                <c:formatCode>General</c:formatCode>
                <c:ptCount val="9"/>
                <c:pt idx="0">
                  <c:v>2</c:v>
                </c:pt>
                <c:pt idx="1">
                  <c:v>3</c:v>
                </c:pt>
                <c:pt idx="2">
                  <c:v>4</c:v>
                </c:pt>
                <c:pt idx="3">
                  <c:v>5</c:v>
                </c:pt>
                <c:pt idx="4">
                  <c:v>6</c:v>
                </c:pt>
                <c:pt idx="5">
                  <c:v>7</c:v>
                </c:pt>
                <c:pt idx="6">
                  <c:v>8</c:v>
                </c:pt>
                <c:pt idx="7">
                  <c:v>9</c:v>
                </c:pt>
                <c:pt idx="8">
                  <c:v>10</c:v>
                </c:pt>
              </c:numCache>
            </c:numRef>
          </c:xVal>
          <c:yVal>
            <c:numRef>
              <c:f>[Graficos_Guion_7.xlsx]Hoja1!$E$2:$E$10</c:f>
              <c:numCache>
                <c:formatCode>General</c:formatCode>
                <c:ptCount val="9"/>
                <c:pt idx="0">
                  <c:v>26</c:v>
                </c:pt>
                <c:pt idx="1">
                  <c:v>80</c:v>
                </c:pt>
                <c:pt idx="2">
                  <c:v>242</c:v>
                </c:pt>
                <c:pt idx="3">
                  <c:v>728</c:v>
                </c:pt>
                <c:pt idx="4">
                  <c:v>2186</c:v>
                </c:pt>
                <c:pt idx="5">
                  <c:v>6560</c:v>
                </c:pt>
                <c:pt idx="6">
                  <c:v>19682</c:v>
                </c:pt>
                <c:pt idx="7">
                  <c:v>59048</c:v>
                </c:pt>
                <c:pt idx="8">
                  <c:v>177146</c:v>
                </c:pt>
              </c:numCache>
            </c:numRef>
          </c:yVal>
          <c:smooth val="1"/>
        </c:ser>
        <c:dLbls>
          <c:showLegendKey val="0"/>
          <c:showVal val="0"/>
          <c:showCatName val="0"/>
          <c:showSerName val="0"/>
          <c:showPercent val="0"/>
          <c:showBubbleSize val="0"/>
        </c:dLbls>
        <c:axId val="949953952"/>
        <c:axId val="949961024"/>
      </c:scatterChart>
      <c:valAx>
        <c:axId val="949953952"/>
        <c:scaling>
          <c:orientation val="minMax"/>
          <c:max val="10"/>
          <c:min val="2"/>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512541423119656"/>
              <c:y val="0.9107945281674227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49961024"/>
        <c:crosses val="autoZero"/>
        <c:crossBetween val="midCat"/>
      </c:valAx>
      <c:valAx>
        <c:axId val="949961024"/>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Nodos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49953952"/>
        <c:crosses val="autoZero"/>
        <c:crossBetween val="midCat"/>
      </c:valAx>
      <c:spPr>
        <a:noFill/>
        <a:ln>
          <a:solidFill>
            <a:schemeClr val="tx1"/>
          </a:solidFill>
        </a:ln>
        <a:effectLst/>
      </c:spPr>
    </c:plotArea>
    <c:plotVisOnly val="1"/>
    <c:dispBlanksAs val="gap"/>
    <c:showDLblsOverMax val="0"/>
  </c:chart>
  <c:spPr>
    <a:solidFill>
      <a:schemeClr val="accent1">
        <a:lumMod val="40000"/>
        <a:lumOff val="60000"/>
      </a:schemeClr>
    </a:solidFill>
    <a:ln w="9525" cap="flat" cmpd="sng" algn="ctr">
      <a:solidFill>
        <a:schemeClr val="tx1"/>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296</Words>
  <Characters>1632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Omar TG</cp:lastModifiedBy>
  <cp:revision>9</cp:revision>
  <cp:lastPrinted>2022-05-02T16:37:00Z</cp:lastPrinted>
  <dcterms:created xsi:type="dcterms:W3CDTF">2022-05-02T15:29:00Z</dcterms:created>
  <dcterms:modified xsi:type="dcterms:W3CDTF">2022-05-03T16:51:00Z</dcterms:modified>
</cp:coreProperties>
</file>