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02AC1" w14:textId="117B7BC9" w:rsidR="00AC48E7" w:rsidRDefault="00F255EF">
      <w:r>
        <w:rPr>
          <w:noProof/>
          <w:lang w:eastAsia="es-ES"/>
        </w:rPr>
        <w:drawing>
          <wp:anchor distT="0" distB="0" distL="114300" distR="114300" simplePos="0" relativeHeight="251658240" behindDoc="1" locked="0" layoutInCell="1" allowOverlap="1" wp14:anchorId="10E49EE9" wp14:editId="065EFB02">
            <wp:simplePos x="0" y="0"/>
            <wp:positionH relativeFrom="page">
              <wp:posOffset>10160</wp:posOffset>
            </wp:positionH>
            <wp:positionV relativeFrom="paragraph">
              <wp:posOffset>-976630</wp:posOffset>
            </wp:positionV>
            <wp:extent cx="7605491" cy="10757647"/>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7605491" cy="10757647"/>
                    </a:xfrm>
                    <a:prstGeom prst="rect">
                      <a:avLst/>
                    </a:prstGeom>
                  </pic:spPr>
                </pic:pic>
              </a:graphicData>
            </a:graphic>
            <wp14:sizeRelH relativeFrom="margin">
              <wp14:pctWidth>0</wp14:pctWidth>
            </wp14:sizeRelH>
            <wp14:sizeRelV relativeFrom="margin">
              <wp14:pctHeight>0</wp14:pctHeight>
            </wp14:sizeRelV>
          </wp:anchor>
        </w:drawing>
      </w:r>
      <w:r w:rsidR="00AC48E7">
        <w:rPr>
          <w:noProof/>
          <w:lang w:eastAsia="es-ES"/>
        </w:rPr>
        <mc:AlternateContent>
          <mc:Choice Requires="wps">
            <w:drawing>
              <wp:anchor distT="45720" distB="45720" distL="114300" distR="114300" simplePos="0" relativeHeight="251667456" behindDoc="0" locked="0" layoutInCell="1" allowOverlap="1" wp14:anchorId="60F430A9" wp14:editId="7F1825BC">
                <wp:simplePos x="0" y="0"/>
                <wp:positionH relativeFrom="margin">
                  <wp:posOffset>3636986</wp:posOffset>
                </wp:positionH>
                <wp:positionV relativeFrom="paragraph">
                  <wp:posOffset>-493866</wp:posOffset>
                </wp:positionV>
                <wp:extent cx="2785590" cy="1082352"/>
                <wp:effectExtent l="0" t="0" r="0" b="381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590" cy="1082352"/>
                        </a:xfrm>
                        <a:prstGeom prst="rect">
                          <a:avLst/>
                        </a:prstGeom>
                        <a:noFill/>
                        <a:ln w="9525">
                          <a:noFill/>
                          <a:miter lim="800000"/>
                          <a:headEnd/>
                          <a:tailEnd/>
                        </a:ln>
                      </wps:spPr>
                      <wps:txbx>
                        <w:txbxContent>
                          <w:p w14:paraId="3213C6F1" w14:textId="5E4277B4" w:rsidR="00AC48E7" w:rsidRPr="00AC48E7" w:rsidRDefault="00AC48E7" w:rsidP="00AC48E7">
                            <w:pPr>
                              <w:spacing w:after="0"/>
                              <w:rPr>
                                <w:b/>
                                <w:bCs/>
                                <w:color w:val="385623" w:themeColor="accent6" w:themeShade="80"/>
                                <w:sz w:val="40"/>
                                <w:szCs w:val="40"/>
                              </w:rPr>
                            </w:pPr>
                            <w:r w:rsidRPr="00AC48E7">
                              <w:rPr>
                                <w:b/>
                                <w:bCs/>
                                <w:color w:val="385623" w:themeColor="accent6" w:themeShade="80"/>
                                <w:sz w:val="40"/>
                                <w:szCs w:val="40"/>
                              </w:rPr>
                              <w:t>Universidad de</w:t>
                            </w:r>
                            <w:r>
                              <w:rPr>
                                <w:b/>
                                <w:bCs/>
                                <w:color w:val="385623" w:themeColor="accent6" w:themeShade="80"/>
                                <w:sz w:val="40"/>
                                <w:szCs w:val="40"/>
                              </w:rPr>
                              <w:t xml:space="preserve"> </w:t>
                            </w:r>
                            <w:r w:rsidRPr="00AC48E7">
                              <w:rPr>
                                <w:b/>
                                <w:bCs/>
                                <w:color w:val="385623" w:themeColor="accent6" w:themeShade="80"/>
                                <w:sz w:val="40"/>
                                <w:szCs w:val="40"/>
                              </w:rPr>
                              <w:t>Oviedo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430A9" id="_x0000_t202" coordsize="21600,21600" o:spt="202" path="m,l,21600r21600,l21600,xe">
                <v:stroke joinstyle="miter"/>
                <v:path gradientshapeok="t" o:connecttype="rect"/>
              </v:shapetype>
              <v:shape id="Cuadro de texto 2" o:spid="_x0000_s1026" type="#_x0000_t202" style="position:absolute;left:0;text-align:left;margin-left:286.4pt;margin-top:-38.9pt;width:219.35pt;height:85.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" filled="f" stroked="f">
                <v:textbox>
                  <w:txbxContent>
                    <w:p w14:paraId="3213C6F1" w14:textId="5E4277B4" w:rsidR="00AC48E7" w:rsidRPr="00AC48E7" w:rsidRDefault="00AC48E7" w:rsidP="00AC48E7">
                      <w:pPr>
                        <w:spacing w:after="0"/>
                        <w:rPr>
                          <w:b/>
                          <w:bCs/>
                          <w:color w:val="385623" w:themeColor="accent6" w:themeShade="80"/>
                          <w:sz w:val="40"/>
                          <w:szCs w:val="40"/>
                        </w:rPr>
                      </w:pPr>
                      <w:r w:rsidRPr="00AC48E7">
                        <w:rPr>
                          <w:b/>
                          <w:bCs/>
                          <w:color w:val="385623" w:themeColor="accent6" w:themeShade="80"/>
                          <w:sz w:val="40"/>
                          <w:szCs w:val="40"/>
                        </w:rPr>
                        <w:t>Universidad de</w:t>
                      </w:r>
                      <w:r>
                        <w:rPr>
                          <w:b/>
                          <w:bCs/>
                          <w:color w:val="385623" w:themeColor="accent6" w:themeShade="80"/>
                          <w:sz w:val="40"/>
                          <w:szCs w:val="40"/>
                        </w:rPr>
                        <w:t xml:space="preserve"> </w:t>
                      </w:r>
                      <w:r w:rsidRPr="00AC48E7">
                        <w:rPr>
                          <w:b/>
                          <w:bCs/>
                          <w:color w:val="385623" w:themeColor="accent6" w:themeShade="80"/>
                          <w:sz w:val="40"/>
                          <w:szCs w:val="40"/>
                        </w:rPr>
                        <w:t>Oviedo</w:t>
                      </w:r>
                    </w:p>
                  </w:txbxContent>
                </v:textbox>
                <w10:wrap anchorx="margin"/>
              </v:shape>
            </w:pict>
          </mc:Fallback>
        </mc:AlternateContent>
      </w:r>
    </w:p>
    <w:p w14:paraId="48A6A8F9" w14:textId="429BECD2" w:rsidR="00AC48E7" w:rsidRDefault="00F44EDA">
      <w:r>
        <w:rPr>
          <w:noProof/>
          <w:lang w:eastAsia="es-ES"/>
        </w:rPr>
        <mc:AlternateContent>
          <mc:Choice Requires="wps">
            <w:drawing>
              <wp:anchor distT="0" distB="0" distL="114300" distR="114300" simplePos="0" relativeHeight="251663360" behindDoc="0" locked="0" layoutInCell="1" allowOverlap="1" wp14:anchorId="1B1066E6" wp14:editId="5822E14F">
                <wp:simplePos x="0" y="0"/>
                <wp:positionH relativeFrom="margin">
                  <wp:align>left</wp:align>
                </wp:positionH>
                <wp:positionV relativeFrom="margin">
                  <wp:posOffset>5586942</wp:posOffset>
                </wp:positionV>
                <wp:extent cx="5525037" cy="1906073"/>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5525037" cy="1906073"/>
                        </a:xfrm>
                        <a:prstGeom prst="rect">
                          <a:avLst/>
                        </a:prstGeom>
                        <a:noFill/>
                        <a:ln w="6350">
                          <a:noFill/>
                        </a:ln>
                      </wps:spPr>
                      <wps:txbx>
                        <w:txbxContent>
                          <w:p w14:paraId="31F11B23" w14:textId="031429F1" w:rsidR="00AC48E7" w:rsidRPr="00F44EDA" w:rsidRDefault="002662F7" w:rsidP="00AC48E7">
                            <w:pPr>
                              <w:jc w:val="center"/>
                              <w:rPr>
                                <w:rFonts w:ascii="Source Code Pro" w:hAnsi="Source Code Pro"/>
                                <w:b/>
                                <w:bCs/>
                                <w:color w:val="031428"/>
                                <w:sz w:val="76"/>
                                <w:szCs w:val="76"/>
                                <w14:textOutline w14:w="19050" w14:cap="rnd" w14:cmpd="sng" w14:algn="ctr">
                                  <w14:solidFill>
                                    <w14:srgbClr w14:val="19955A"/>
                                  </w14:solidFill>
                                  <w14:prstDash w14:val="solid"/>
                                  <w14:bevel/>
                                </w14:textOutline>
                              </w:rPr>
                            </w:pPr>
                            <w:r w:rsidRPr="00F44EDA">
                              <w:rPr>
                                <w:rFonts w:ascii="Source Code Pro" w:hAnsi="Source Code Pro"/>
                                <w:b/>
                                <w:bCs/>
                                <w:color w:val="031428"/>
                                <w:sz w:val="76"/>
                                <w:szCs w:val="76"/>
                                <w14:textOutline w14:w="19050" w14:cap="rnd" w14:cmpd="sng" w14:algn="ctr">
                                  <w14:solidFill>
                                    <w14:srgbClr w14:val="19955A"/>
                                  </w14:solidFill>
                                  <w14:prstDash w14:val="solid"/>
                                  <w14:bevel/>
                                </w14:textOutline>
                              </w:rPr>
                              <w:t>Estudio Caso Ético</w:t>
                            </w:r>
                          </w:p>
                          <w:p w14:paraId="2018AF65" w14:textId="09C338A4" w:rsidR="00F44EDA" w:rsidRPr="00F44EDA" w:rsidRDefault="00F44EDA" w:rsidP="00AC48E7">
                            <w:pPr>
                              <w:jc w:val="center"/>
                              <w:rPr>
                                <w:rFonts w:ascii="Source Code Pro" w:hAnsi="Source Code Pro"/>
                                <w:b/>
                                <w:bCs/>
                                <w:color w:val="031428"/>
                                <w:sz w:val="56"/>
                                <w:szCs w:val="56"/>
                                <w14:textOutline w14:w="19050" w14:cap="rnd" w14:cmpd="sng" w14:algn="ctr">
                                  <w14:solidFill>
                                    <w14:srgbClr w14:val="19955A"/>
                                  </w14:solidFill>
                                  <w14:prstDash w14:val="solid"/>
                                  <w14:bevel/>
                                </w14:textOutline>
                              </w:rPr>
                            </w:pPr>
                            <w:r w:rsidRPr="00F44EDA">
                              <w:rPr>
                                <w:rFonts w:ascii="Source Code Pro" w:hAnsi="Source Code Pro"/>
                                <w:b/>
                                <w:bCs/>
                                <w:color w:val="031428"/>
                                <w:sz w:val="56"/>
                                <w:szCs w:val="56"/>
                                <w14:textOutline w14:w="19050" w14:cap="rnd" w14:cmpd="sng" w14:algn="ctr">
                                  <w14:solidFill>
                                    <w14:srgbClr w14:val="19955A"/>
                                  </w14:solidFill>
                                  <w14:prstDash w14:val="solid"/>
                                  <w14:bevel/>
                                </w14:textOutline>
                              </w:rPr>
                              <w:t>Caso 2: Anti-</w:t>
                            </w:r>
                            <w:proofErr w:type="spellStart"/>
                            <w:r w:rsidRPr="00F44EDA">
                              <w:rPr>
                                <w:rFonts w:ascii="Source Code Pro" w:hAnsi="Source Code Pro"/>
                                <w:b/>
                                <w:bCs/>
                                <w:color w:val="031428"/>
                                <w:sz w:val="56"/>
                                <w:szCs w:val="56"/>
                                <w14:textOutline w14:w="19050" w14:cap="rnd" w14:cmpd="sng" w14:algn="ctr">
                                  <w14:solidFill>
                                    <w14:srgbClr w14:val="19955A"/>
                                  </w14:solidFill>
                                  <w14:prstDash w14:val="solid"/>
                                  <w14:bevel/>
                                </w14:textOutline>
                              </w:rPr>
                              <w:t>Worm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1066E6" id="Cuadro de texto 4" o:spid="_x0000_s1027" type="#_x0000_t202" style="position:absolute;left:0;text-align:left;margin-left:0;margin-top:439.9pt;width:435.05pt;height:150.1pt;z-index:251663360;visibility:visible;mso-wrap-style:square;mso-height-percent:0;mso-wrap-distance-left:9pt;mso-wrap-distance-top:0;mso-wrap-distance-right:9pt;mso-wrap-distance-bottom:0;mso-position-horizontal:left;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1Y9GgIAADQ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" filled="f" stroked="f" strokeweight=".5pt">
                <v:textbox>
                  <w:txbxContent>
                    <w:p w14:paraId="31F11B23" w14:textId="031429F1" w:rsidR="00AC48E7" w:rsidRPr="00F44EDA" w:rsidRDefault="002662F7" w:rsidP="00AC48E7">
                      <w:pPr>
                        <w:jc w:val="center"/>
                        <w:rPr>
                          <w:rFonts w:ascii="Source Code Pro" w:hAnsi="Source Code Pro"/>
                          <w:b/>
                          <w:bCs/>
                          <w:color w:val="031428"/>
                          <w:sz w:val="76"/>
                          <w:szCs w:val="76"/>
                          <w14:textOutline w14:w="19050" w14:cap="rnd" w14:cmpd="sng" w14:algn="ctr">
                            <w14:solidFill>
                              <w14:srgbClr w14:val="19955A"/>
                            </w14:solidFill>
                            <w14:prstDash w14:val="solid"/>
                            <w14:bevel/>
                          </w14:textOutline>
                        </w:rPr>
                      </w:pPr>
                      <w:r w:rsidRPr="00F44EDA">
                        <w:rPr>
                          <w:rFonts w:ascii="Source Code Pro" w:hAnsi="Source Code Pro"/>
                          <w:b/>
                          <w:bCs/>
                          <w:color w:val="031428"/>
                          <w:sz w:val="76"/>
                          <w:szCs w:val="76"/>
                          <w14:textOutline w14:w="19050" w14:cap="rnd" w14:cmpd="sng" w14:algn="ctr">
                            <w14:solidFill>
                              <w14:srgbClr w14:val="19955A"/>
                            </w14:solidFill>
                            <w14:prstDash w14:val="solid"/>
                            <w14:bevel/>
                          </w14:textOutline>
                        </w:rPr>
                        <w:t>Estudio Caso Ético</w:t>
                      </w:r>
                    </w:p>
                    <w:p w14:paraId="2018AF65" w14:textId="09C338A4" w:rsidR="00F44EDA" w:rsidRPr="00F44EDA" w:rsidRDefault="00F44EDA" w:rsidP="00AC48E7">
                      <w:pPr>
                        <w:jc w:val="center"/>
                        <w:rPr>
                          <w:rFonts w:ascii="Source Code Pro" w:hAnsi="Source Code Pro"/>
                          <w:b/>
                          <w:bCs/>
                          <w:color w:val="031428"/>
                          <w:sz w:val="56"/>
                          <w:szCs w:val="56"/>
                          <w14:textOutline w14:w="19050" w14:cap="rnd" w14:cmpd="sng" w14:algn="ctr">
                            <w14:solidFill>
                              <w14:srgbClr w14:val="19955A"/>
                            </w14:solidFill>
                            <w14:prstDash w14:val="solid"/>
                            <w14:bevel/>
                          </w14:textOutline>
                        </w:rPr>
                      </w:pPr>
                      <w:r w:rsidRPr="00F44EDA">
                        <w:rPr>
                          <w:rFonts w:ascii="Source Code Pro" w:hAnsi="Source Code Pro"/>
                          <w:b/>
                          <w:bCs/>
                          <w:color w:val="031428"/>
                          <w:sz w:val="56"/>
                          <w:szCs w:val="56"/>
                          <w14:textOutline w14:w="19050" w14:cap="rnd" w14:cmpd="sng" w14:algn="ctr">
                            <w14:solidFill>
                              <w14:srgbClr w14:val="19955A"/>
                            </w14:solidFill>
                            <w14:prstDash w14:val="solid"/>
                            <w14:bevel/>
                          </w14:textOutline>
                        </w:rPr>
                        <w:t>Caso 2: Anti-</w:t>
                      </w:r>
                      <w:proofErr w:type="spellStart"/>
                      <w:r w:rsidRPr="00F44EDA">
                        <w:rPr>
                          <w:rFonts w:ascii="Source Code Pro" w:hAnsi="Source Code Pro"/>
                          <w:b/>
                          <w:bCs/>
                          <w:color w:val="031428"/>
                          <w:sz w:val="56"/>
                          <w:szCs w:val="56"/>
                          <w14:textOutline w14:w="19050" w14:cap="rnd" w14:cmpd="sng" w14:algn="ctr">
                            <w14:solidFill>
                              <w14:srgbClr w14:val="19955A"/>
                            </w14:solidFill>
                            <w14:prstDash w14:val="solid"/>
                            <w14:bevel/>
                          </w14:textOutline>
                        </w:rPr>
                        <w:t>Worm</w:t>
                      </w:r>
                      <w:proofErr w:type="spellEnd"/>
                    </w:p>
                  </w:txbxContent>
                </v:textbox>
                <w10:wrap type="square" anchorx="margin" anchory="margin"/>
              </v:shape>
            </w:pict>
          </mc:Fallback>
        </mc:AlternateContent>
      </w:r>
      <w:r w:rsidR="002662F7">
        <w:rPr>
          <w:noProof/>
          <w:lang w:eastAsia="es-ES"/>
        </w:rPr>
        <mc:AlternateContent>
          <mc:Choice Requires="wps">
            <w:drawing>
              <wp:anchor distT="0" distB="0" distL="114300" distR="114300" simplePos="0" relativeHeight="251661312" behindDoc="0" locked="0" layoutInCell="1" allowOverlap="1" wp14:anchorId="388F6BB6" wp14:editId="02F5679D">
                <wp:simplePos x="0" y="0"/>
                <wp:positionH relativeFrom="margin">
                  <wp:align>left</wp:align>
                </wp:positionH>
                <wp:positionV relativeFrom="margin">
                  <wp:posOffset>7263197</wp:posOffset>
                </wp:positionV>
                <wp:extent cx="5524500" cy="166624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5524500" cy="1666374"/>
                        </a:xfrm>
                        <a:prstGeom prst="rect">
                          <a:avLst/>
                        </a:prstGeom>
                        <a:noFill/>
                        <a:ln w="6350">
                          <a:noFill/>
                        </a:ln>
                      </wps:spPr>
                      <wps:txbx>
                        <w:txbxContent>
                          <w:p w14:paraId="067E0532" w14:textId="77777777" w:rsidR="00AC48E7" w:rsidRPr="00AC48E7" w:rsidRDefault="00AC48E7" w:rsidP="002662F7">
                            <w:pPr>
                              <w:spacing w:after="0"/>
                              <w:jc w:val="center"/>
                              <w:rPr>
                                <w:rFonts w:ascii="Source Code Pro" w:hAnsi="Source Code Pro"/>
                                <w:color w:val="38DE24"/>
                                <w:sz w:val="54"/>
                                <w:szCs w:val="56"/>
                              </w:rPr>
                            </w:pPr>
                            <w:r w:rsidRPr="00AC48E7">
                              <w:rPr>
                                <w:rFonts w:ascii="Source Code Pro" w:hAnsi="Source Code Pro"/>
                                <w:color w:val="38DE24"/>
                                <w:sz w:val="54"/>
                                <w:szCs w:val="56"/>
                              </w:rPr>
                              <w:t>Omar Teixeira González</w:t>
                            </w:r>
                          </w:p>
                          <w:p w14:paraId="3D53B0DD" w14:textId="066F9A1B" w:rsidR="00F755B9" w:rsidRPr="002662F7" w:rsidRDefault="002662F7" w:rsidP="002662F7">
                            <w:pPr>
                              <w:spacing w:after="0"/>
                              <w:jc w:val="center"/>
                              <w:rPr>
                                <w:rFonts w:ascii="Source Code Pro" w:hAnsi="Source Code Pro"/>
                                <w:i/>
                                <w:iCs/>
                                <w:color w:val="38DE24"/>
                                <w:sz w:val="32"/>
                                <w:szCs w:val="32"/>
                              </w:rPr>
                            </w:pPr>
                            <w:r w:rsidRPr="002662F7">
                              <w:rPr>
                                <w:rFonts w:ascii="Source Code Pro" w:hAnsi="Source Code Pro"/>
                                <w:i/>
                                <w:iCs/>
                                <w:color w:val="38DE24"/>
                                <w:sz w:val="32"/>
                                <w:szCs w:val="32"/>
                              </w:rPr>
                              <w:t>UO281847</w:t>
                            </w:r>
                          </w:p>
                          <w:p w14:paraId="20BD8724" w14:textId="4409C883" w:rsidR="002662F7" w:rsidRDefault="002662F7" w:rsidP="002662F7">
                            <w:pPr>
                              <w:spacing w:after="0"/>
                              <w:jc w:val="center"/>
                              <w:rPr>
                                <w:rFonts w:ascii="Source Code Pro" w:hAnsi="Source Code Pro"/>
                                <w:color w:val="38DE24"/>
                                <w:sz w:val="54"/>
                                <w:szCs w:val="56"/>
                              </w:rPr>
                            </w:pPr>
                            <w:r>
                              <w:rPr>
                                <w:rFonts w:ascii="Source Code Pro" w:hAnsi="Source Code Pro"/>
                                <w:color w:val="38DE24"/>
                                <w:sz w:val="54"/>
                                <w:szCs w:val="56"/>
                              </w:rPr>
                              <w:t>Pelayo Reguera García</w:t>
                            </w:r>
                          </w:p>
                          <w:p w14:paraId="270027ED" w14:textId="24951A4D" w:rsidR="002662F7" w:rsidRPr="002662F7" w:rsidRDefault="002662F7" w:rsidP="002662F7">
                            <w:pPr>
                              <w:spacing w:after="0"/>
                              <w:jc w:val="center"/>
                              <w:rPr>
                                <w:rFonts w:ascii="Source Code Pro" w:hAnsi="Source Code Pro"/>
                                <w:i/>
                                <w:iCs/>
                                <w:color w:val="38DE24"/>
                                <w:sz w:val="32"/>
                                <w:szCs w:val="32"/>
                              </w:rPr>
                            </w:pPr>
                            <w:r w:rsidRPr="002662F7">
                              <w:rPr>
                                <w:rFonts w:ascii="Source Code Pro" w:hAnsi="Source Code Pro"/>
                                <w:i/>
                                <w:iCs/>
                                <w:color w:val="38DE24"/>
                                <w:sz w:val="32"/>
                                <w:szCs w:val="32"/>
                              </w:rPr>
                              <w:t>UO282348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F6BB6" id="Cuadro de texto 3" o:spid="_x0000_s1028" type="#_x0000_t202" style="position:absolute;left:0;text-align:left;margin-left:0;margin-top:571.9pt;width:435pt;height:131.2pt;z-index:251661312;visibility:visible;mso-wrap-style:square;mso-height-percent:0;mso-wrap-distance-left:9pt;mso-wrap-distance-top:0;mso-wrap-distance-right:9pt;mso-wrap-distance-bottom:0;mso-position-horizontal:left;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" filled="f" stroked="f" strokeweight=".5pt">
                <v:textbox>
                  <w:txbxContent>
                    <w:p w14:paraId="067E0532" w14:textId="77777777" w:rsidR="00AC48E7" w:rsidRPr="00AC48E7" w:rsidRDefault="00AC48E7" w:rsidP="002662F7">
                      <w:pPr>
                        <w:spacing w:after="0"/>
                        <w:jc w:val="center"/>
                        <w:rPr>
                          <w:rFonts w:ascii="Source Code Pro" w:hAnsi="Source Code Pro"/>
                          <w:color w:val="38DE24"/>
                          <w:sz w:val="54"/>
                          <w:szCs w:val="56"/>
                        </w:rPr>
                      </w:pPr>
                      <w:r w:rsidRPr="00AC48E7">
                        <w:rPr>
                          <w:rFonts w:ascii="Source Code Pro" w:hAnsi="Source Code Pro"/>
                          <w:color w:val="38DE24"/>
                          <w:sz w:val="54"/>
                          <w:szCs w:val="56"/>
                        </w:rPr>
                        <w:t>Omar Teixeira González</w:t>
                      </w:r>
                    </w:p>
                    <w:p w14:paraId="3D53B0DD" w14:textId="066F9A1B" w:rsidR="00F755B9" w:rsidRPr="002662F7" w:rsidRDefault="002662F7" w:rsidP="002662F7">
                      <w:pPr>
                        <w:spacing w:after="0"/>
                        <w:jc w:val="center"/>
                        <w:rPr>
                          <w:rFonts w:ascii="Source Code Pro" w:hAnsi="Source Code Pro"/>
                          <w:i/>
                          <w:iCs/>
                          <w:color w:val="38DE24"/>
                          <w:sz w:val="32"/>
                          <w:szCs w:val="32"/>
                        </w:rPr>
                      </w:pPr>
                      <w:r w:rsidRPr="002662F7">
                        <w:rPr>
                          <w:rFonts w:ascii="Source Code Pro" w:hAnsi="Source Code Pro"/>
                          <w:i/>
                          <w:iCs/>
                          <w:color w:val="38DE24"/>
                          <w:sz w:val="32"/>
                          <w:szCs w:val="32"/>
                        </w:rPr>
                        <w:t>UO281847</w:t>
                      </w:r>
                    </w:p>
                    <w:p w14:paraId="20BD8724" w14:textId="4409C883" w:rsidR="002662F7" w:rsidRDefault="002662F7" w:rsidP="002662F7">
                      <w:pPr>
                        <w:spacing w:after="0"/>
                        <w:jc w:val="center"/>
                        <w:rPr>
                          <w:rFonts w:ascii="Source Code Pro" w:hAnsi="Source Code Pro"/>
                          <w:color w:val="38DE24"/>
                          <w:sz w:val="54"/>
                          <w:szCs w:val="56"/>
                        </w:rPr>
                      </w:pPr>
                      <w:r>
                        <w:rPr>
                          <w:rFonts w:ascii="Source Code Pro" w:hAnsi="Source Code Pro"/>
                          <w:color w:val="38DE24"/>
                          <w:sz w:val="54"/>
                          <w:szCs w:val="56"/>
                        </w:rPr>
                        <w:t>Pelayo Reguera García</w:t>
                      </w:r>
                    </w:p>
                    <w:p w14:paraId="270027ED" w14:textId="24951A4D" w:rsidR="002662F7" w:rsidRPr="002662F7" w:rsidRDefault="002662F7" w:rsidP="002662F7">
                      <w:pPr>
                        <w:spacing w:after="0"/>
                        <w:jc w:val="center"/>
                        <w:rPr>
                          <w:rFonts w:ascii="Source Code Pro" w:hAnsi="Source Code Pro"/>
                          <w:i/>
                          <w:iCs/>
                          <w:color w:val="38DE24"/>
                          <w:sz w:val="32"/>
                          <w:szCs w:val="32"/>
                        </w:rPr>
                      </w:pPr>
                      <w:r w:rsidRPr="002662F7">
                        <w:rPr>
                          <w:rFonts w:ascii="Source Code Pro" w:hAnsi="Source Code Pro"/>
                          <w:i/>
                          <w:iCs/>
                          <w:color w:val="38DE24"/>
                          <w:sz w:val="32"/>
                          <w:szCs w:val="32"/>
                        </w:rPr>
                        <w:t>UO282348</w:t>
                      </w:r>
                    </w:p>
                  </w:txbxContent>
                </v:textbox>
                <w10:wrap type="square" anchorx="margin" anchory="margin"/>
              </v:shape>
            </w:pict>
          </mc:Fallback>
        </mc:AlternateContent>
      </w:r>
      <w:r w:rsidR="00240D11">
        <w:rPr>
          <w:noProof/>
          <w:lang w:eastAsia="es-ES"/>
        </w:rPr>
        <mc:AlternateContent>
          <mc:Choice Requires="wps">
            <w:drawing>
              <wp:anchor distT="0" distB="0" distL="114300" distR="114300" simplePos="0" relativeHeight="251659264" behindDoc="0" locked="0" layoutInCell="1" allowOverlap="1" wp14:anchorId="79121696" wp14:editId="2A10BE2A">
                <wp:simplePos x="0" y="0"/>
                <wp:positionH relativeFrom="margin">
                  <wp:posOffset>-870236</wp:posOffset>
                </wp:positionH>
                <wp:positionV relativeFrom="bottomMargin">
                  <wp:align>top</wp:align>
                </wp:positionV>
                <wp:extent cx="1651000" cy="62928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1651000" cy="629285"/>
                        </a:xfrm>
                        <a:prstGeom prst="rect">
                          <a:avLst/>
                        </a:prstGeom>
                        <a:noFill/>
                        <a:ln w="6350">
                          <a:noFill/>
                        </a:ln>
                      </wps:spPr>
                      <wps:txbx>
                        <w:txbxContent>
                          <w:p w14:paraId="5A434489" w14:textId="6890463D" w:rsidR="00F755B9" w:rsidRPr="00AC48E7" w:rsidRDefault="00AC48E7" w:rsidP="00F755B9">
                            <w:pPr>
                              <w:jc w:val="center"/>
                              <w:rPr>
                                <w:rFonts w:ascii="Source Code Pro" w:hAnsi="Source Code Pro"/>
                                <w:b/>
                                <w:bCs/>
                                <w:color w:val="385623" w:themeColor="accent6" w:themeShade="80"/>
                                <w:sz w:val="62"/>
                                <w:szCs w:val="96"/>
                                <w14:textOutline w14:w="19050" w14:cap="rnd" w14:cmpd="sng" w14:algn="ctr">
                                  <w14:solidFill>
                                    <w14:srgbClr w14:val="19955A"/>
                                  </w14:solidFill>
                                  <w14:prstDash w14:val="solid"/>
                                  <w14:bevel/>
                                </w14:textOutline>
                              </w:rPr>
                            </w:pPr>
                            <w:r>
                              <w:rPr>
                                <w:rFonts w:ascii="Source Code Pro" w:hAnsi="Source Code Pro"/>
                                <w:b/>
                                <w:bCs/>
                                <w:color w:val="385623" w:themeColor="accent6" w:themeShade="80"/>
                                <w:sz w:val="62"/>
                                <w:szCs w:val="96"/>
                                <w14:textOutline w14:w="19050" w14:cap="rnd" w14:cmpd="sng" w14:algn="ctr">
                                  <w14:solidFill>
                                    <w14:srgbClr w14:val="19955A"/>
                                  </w14:solidFill>
                                  <w14:prstDash w14:val="solid"/>
                                  <w14:bevel/>
                                </w14:textOutline>
                              </w:rPr>
                              <w:t>ASLEPI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21696" id="_x0000_s1029" type="#_x0000_t202" style="position:absolute;left:0;text-align:left;margin-left:-68.5pt;margin-top:0;width:130pt;height:49.55pt;z-index:251659264;visibility:visible;mso-wrap-style:square;mso-width-percent:0;mso-height-percent:0;mso-wrap-distance-left:9pt;mso-wrap-distance-top:0;mso-wrap-distance-right:9pt;mso-wrap-distance-bottom:0;mso-position-horizontal:absolute;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" filled="f" stroked="f" strokeweight=".5pt">
                <v:textbox>
                  <w:txbxContent>
                    <w:p w14:paraId="5A434489" w14:textId="6890463D" w:rsidR="00F755B9" w:rsidRPr="00AC48E7" w:rsidRDefault="00AC48E7" w:rsidP="00F755B9">
                      <w:pPr>
                        <w:jc w:val="center"/>
                        <w:rPr>
                          <w:rFonts w:ascii="Source Code Pro" w:hAnsi="Source Code Pro"/>
                          <w:b/>
                          <w:bCs/>
                          <w:color w:val="385623" w:themeColor="accent6" w:themeShade="80"/>
                          <w:sz w:val="62"/>
                          <w:szCs w:val="96"/>
                          <w14:textOutline w14:w="19050" w14:cap="rnd" w14:cmpd="sng" w14:algn="ctr">
                            <w14:solidFill>
                              <w14:srgbClr w14:val="19955A"/>
                            </w14:solidFill>
                            <w14:prstDash w14:val="solid"/>
                            <w14:bevel/>
                          </w14:textOutline>
                        </w:rPr>
                      </w:pPr>
                      <w:r>
                        <w:rPr>
                          <w:rFonts w:ascii="Source Code Pro" w:hAnsi="Source Code Pro"/>
                          <w:b/>
                          <w:bCs/>
                          <w:color w:val="385623" w:themeColor="accent6" w:themeShade="80"/>
                          <w:sz w:val="62"/>
                          <w:szCs w:val="96"/>
                          <w14:textOutline w14:w="19050" w14:cap="rnd" w14:cmpd="sng" w14:algn="ctr">
                            <w14:solidFill>
                              <w14:srgbClr w14:val="19955A"/>
                            </w14:solidFill>
                            <w14:prstDash w14:val="solid"/>
                            <w14:bevel/>
                          </w14:textOutline>
                        </w:rPr>
                        <w:t>ASLEPI</w:t>
                      </w:r>
                    </w:p>
                  </w:txbxContent>
                </v:textbox>
                <w10:wrap type="square" anchorx="margin" anchory="margin"/>
              </v:shape>
            </w:pict>
          </mc:Fallback>
        </mc:AlternateContent>
      </w:r>
      <w:r w:rsidR="00AC48E7">
        <w:rPr>
          <w:noProof/>
          <w:lang w:eastAsia="es-ES"/>
        </w:rPr>
        <w:drawing>
          <wp:anchor distT="0" distB="0" distL="114300" distR="114300" simplePos="0" relativeHeight="251665408" behindDoc="0" locked="0" layoutInCell="1" allowOverlap="1" wp14:anchorId="1C63F0D1" wp14:editId="308B94DA">
            <wp:simplePos x="0" y="0"/>
            <wp:positionH relativeFrom="rightMargin">
              <wp:align>left</wp:align>
            </wp:positionH>
            <wp:positionV relativeFrom="paragraph">
              <wp:posOffset>8599170</wp:posOffset>
            </wp:positionV>
            <wp:extent cx="556182" cy="559195"/>
            <wp:effectExtent l="0" t="0" r="0" b="0"/>
            <wp:wrapNone/>
            <wp:docPr id="5" name="Imagen 5" descr="Escuela de Ingeniería Informática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Ingeniería Informática - Inici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549" r="62548" b="12141"/>
                    <a:stretch/>
                  </pic:blipFill>
                  <pic:spPr bwMode="auto">
                    <a:xfrm>
                      <a:off x="0" y="0"/>
                      <a:ext cx="556182" cy="559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48E7">
        <w:br w:type="page"/>
      </w:r>
    </w:p>
    <w:p w14:paraId="5E94918F" w14:textId="3FC035A0" w:rsidR="00000A08" w:rsidRDefault="00AC48E7" w:rsidP="00207528">
      <w:pPr>
        <w:pStyle w:val="Ttulo1"/>
        <w:pBdr>
          <w:bottom w:val="single" w:sz="4" w:space="1" w:color="auto"/>
        </w:pBdr>
      </w:pPr>
      <w:bookmarkStart w:id="0" w:name="_Toc158737309"/>
      <w:r>
        <w:lastRenderedPageBreak/>
        <w:t>Tabla de contenidos</w:t>
      </w:r>
      <w:bookmarkEnd w:id="0"/>
    </w:p>
    <w:p w14:paraId="39FA9029" w14:textId="2D2EC45F" w:rsidR="00C45C74" w:rsidRDefault="00207528">
      <w:pPr>
        <w:pStyle w:val="TDC1"/>
        <w:tabs>
          <w:tab w:val="right" w:leader="underscore" w:pos="8494"/>
        </w:tabs>
        <w:rPr>
          <w:rFonts w:eastAsiaTheme="minorEastAsia" w:cstheme="minorBidi"/>
          <w:b w:val="0"/>
          <w:bCs w:val="0"/>
          <w:i w:val="0"/>
          <w:iCs w:val="0"/>
          <w:noProof/>
          <w:kern w:val="2"/>
          <w:sz w:val="22"/>
          <w:szCs w:val="22"/>
          <w:lang w:eastAsia="es-ES"/>
        </w:rPr>
      </w:pPr>
      <w:r>
        <w:fldChar w:fldCharType="begin"/>
      </w:r>
      <w:r>
        <w:instrText xml:space="preserve"> TOC \o "1-3" \h \z \u </w:instrText>
      </w:r>
      <w:r>
        <w:fldChar w:fldCharType="separate"/>
      </w:r>
      <w:hyperlink w:anchor="_Toc158737309" w:history="1">
        <w:r w:rsidR="00C45C74" w:rsidRPr="00CB1DC7">
          <w:rPr>
            <w:rStyle w:val="Hipervnculo"/>
            <w:noProof/>
          </w:rPr>
          <w:t>Tabla de contenidos</w:t>
        </w:r>
        <w:r w:rsidR="00C45C74">
          <w:rPr>
            <w:noProof/>
            <w:webHidden/>
          </w:rPr>
          <w:tab/>
        </w:r>
        <w:r w:rsidR="00C45C74">
          <w:rPr>
            <w:noProof/>
            <w:webHidden/>
          </w:rPr>
          <w:fldChar w:fldCharType="begin"/>
        </w:r>
        <w:r w:rsidR="00C45C74">
          <w:rPr>
            <w:noProof/>
            <w:webHidden/>
          </w:rPr>
          <w:instrText xml:space="preserve"> PAGEREF _Toc158737309 \h </w:instrText>
        </w:r>
        <w:r w:rsidR="00C45C74">
          <w:rPr>
            <w:noProof/>
            <w:webHidden/>
          </w:rPr>
        </w:r>
        <w:r w:rsidR="00C45C74">
          <w:rPr>
            <w:noProof/>
            <w:webHidden/>
          </w:rPr>
          <w:fldChar w:fldCharType="separate"/>
        </w:r>
        <w:r w:rsidR="00C45C74">
          <w:rPr>
            <w:noProof/>
            <w:webHidden/>
          </w:rPr>
          <w:t>1</w:t>
        </w:r>
        <w:r w:rsidR="00C45C74">
          <w:rPr>
            <w:noProof/>
            <w:webHidden/>
          </w:rPr>
          <w:fldChar w:fldCharType="end"/>
        </w:r>
      </w:hyperlink>
    </w:p>
    <w:p w14:paraId="5C794358" w14:textId="1FA0FB81" w:rsidR="00C45C74" w:rsidRDefault="00000000">
      <w:pPr>
        <w:pStyle w:val="TDC1"/>
        <w:tabs>
          <w:tab w:val="right" w:leader="underscore" w:pos="8494"/>
        </w:tabs>
        <w:rPr>
          <w:rFonts w:eastAsiaTheme="minorEastAsia" w:cstheme="minorBidi"/>
          <w:b w:val="0"/>
          <w:bCs w:val="0"/>
          <w:i w:val="0"/>
          <w:iCs w:val="0"/>
          <w:noProof/>
          <w:kern w:val="2"/>
          <w:sz w:val="22"/>
          <w:szCs w:val="22"/>
          <w:lang w:eastAsia="es-ES"/>
        </w:rPr>
      </w:pPr>
      <w:hyperlink w:anchor="_Toc158737310" w:history="1">
        <w:r w:rsidR="00C45C74" w:rsidRPr="00CB1DC7">
          <w:rPr>
            <w:rStyle w:val="Hipervnculo"/>
            <w:noProof/>
          </w:rPr>
          <w:t>Introducción</w:t>
        </w:r>
        <w:r w:rsidR="00C45C74">
          <w:rPr>
            <w:noProof/>
            <w:webHidden/>
          </w:rPr>
          <w:tab/>
        </w:r>
        <w:r w:rsidR="00C45C74">
          <w:rPr>
            <w:noProof/>
            <w:webHidden/>
          </w:rPr>
          <w:fldChar w:fldCharType="begin"/>
        </w:r>
        <w:r w:rsidR="00C45C74">
          <w:rPr>
            <w:noProof/>
            <w:webHidden/>
          </w:rPr>
          <w:instrText xml:space="preserve"> PAGEREF _Toc158737310 \h </w:instrText>
        </w:r>
        <w:r w:rsidR="00C45C74">
          <w:rPr>
            <w:noProof/>
            <w:webHidden/>
          </w:rPr>
        </w:r>
        <w:r w:rsidR="00C45C74">
          <w:rPr>
            <w:noProof/>
            <w:webHidden/>
          </w:rPr>
          <w:fldChar w:fldCharType="separate"/>
        </w:r>
        <w:r w:rsidR="00C45C74">
          <w:rPr>
            <w:noProof/>
            <w:webHidden/>
          </w:rPr>
          <w:t>2</w:t>
        </w:r>
        <w:r w:rsidR="00C45C74">
          <w:rPr>
            <w:noProof/>
            <w:webHidden/>
          </w:rPr>
          <w:fldChar w:fldCharType="end"/>
        </w:r>
      </w:hyperlink>
    </w:p>
    <w:p w14:paraId="331967A1" w14:textId="5784BA0F" w:rsidR="00C45C74" w:rsidRDefault="00000000">
      <w:pPr>
        <w:pStyle w:val="TDC1"/>
        <w:tabs>
          <w:tab w:val="right" w:leader="underscore" w:pos="8494"/>
        </w:tabs>
        <w:rPr>
          <w:rFonts w:eastAsiaTheme="minorEastAsia" w:cstheme="minorBidi"/>
          <w:b w:val="0"/>
          <w:bCs w:val="0"/>
          <w:i w:val="0"/>
          <w:iCs w:val="0"/>
          <w:noProof/>
          <w:kern w:val="2"/>
          <w:sz w:val="22"/>
          <w:szCs w:val="22"/>
          <w:lang w:eastAsia="es-ES"/>
        </w:rPr>
      </w:pPr>
      <w:hyperlink w:anchor="_Toc158737311" w:history="1">
        <w:r w:rsidR="00C45C74" w:rsidRPr="00CB1DC7">
          <w:rPr>
            <w:rStyle w:val="Hipervnculo"/>
            <w:noProof/>
          </w:rPr>
          <w:t>Artículos relevantes</w:t>
        </w:r>
        <w:r w:rsidR="00C45C74">
          <w:rPr>
            <w:noProof/>
            <w:webHidden/>
          </w:rPr>
          <w:tab/>
        </w:r>
        <w:r w:rsidR="00C45C74">
          <w:rPr>
            <w:noProof/>
            <w:webHidden/>
          </w:rPr>
          <w:fldChar w:fldCharType="begin"/>
        </w:r>
        <w:r w:rsidR="00C45C74">
          <w:rPr>
            <w:noProof/>
            <w:webHidden/>
          </w:rPr>
          <w:instrText xml:space="preserve"> PAGEREF _Toc158737311 \h </w:instrText>
        </w:r>
        <w:r w:rsidR="00C45C74">
          <w:rPr>
            <w:noProof/>
            <w:webHidden/>
          </w:rPr>
        </w:r>
        <w:r w:rsidR="00C45C74">
          <w:rPr>
            <w:noProof/>
            <w:webHidden/>
          </w:rPr>
          <w:fldChar w:fldCharType="separate"/>
        </w:r>
        <w:r w:rsidR="00C45C74">
          <w:rPr>
            <w:noProof/>
            <w:webHidden/>
          </w:rPr>
          <w:t>2</w:t>
        </w:r>
        <w:r w:rsidR="00C45C74">
          <w:rPr>
            <w:noProof/>
            <w:webHidden/>
          </w:rPr>
          <w:fldChar w:fldCharType="end"/>
        </w:r>
      </w:hyperlink>
    </w:p>
    <w:p w14:paraId="70A94B1A" w14:textId="5EC0B8BE" w:rsidR="00C45C74" w:rsidRDefault="00000000">
      <w:pPr>
        <w:pStyle w:val="TDC2"/>
        <w:tabs>
          <w:tab w:val="right" w:leader="underscore" w:pos="8494"/>
        </w:tabs>
        <w:rPr>
          <w:rFonts w:eastAsiaTheme="minorEastAsia" w:cstheme="minorBidi"/>
          <w:b w:val="0"/>
          <w:bCs w:val="0"/>
          <w:noProof/>
          <w:kern w:val="2"/>
          <w:lang w:eastAsia="es-ES"/>
        </w:rPr>
      </w:pPr>
      <w:hyperlink w:anchor="_Toc158737312" w:history="1">
        <w:r w:rsidR="00C45C74" w:rsidRPr="00CB1DC7">
          <w:rPr>
            <w:rStyle w:val="Hipervnculo"/>
            <w:noProof/>
          </w:rPr>
          <w:t>1.01. Aceptar completa responsabilidad por su trabajo.</w:t>
        </w:r>
        <w:r w:rsidR="00C45C74">
          <w:rPr>
            <w:noProof/>
            <w:webHidden/>
          </w:rPr>
          <w:tab/>
        </w:r>
        <w:r w:rsidR="00C45C74">
          <w:rPr>
            <w:noProof/>
            <w:webHidden/>
          </w:rPr>
          <w:fldChar w:fldCharType="begin"/>
        </w:r>
        <w:r w:rsidR="00C45C74">
          <w:rPr>
            <w:noProof/>
            <w:webHidden/>
          </w:rPr>
          <w:instrText xml:space="preserve"> PAGEREF _Toc158737312 \h </w:instrText>
        </w:r>
        <w:r w:rsidR="00C45C74">
          <w:rPr>
            <w:noProof/>
            <w:webHidden/>
          </w:rPr>
        </w:r>
        <w:r w:rsidR="00C45C74">
          <w:rPr>
            <w:noProof/>
            <w:webHidden/>
          </w:rPr>
          <w:fldChar w:fldCharType="separate"/>
        </w:r>
        <w:r w:rsidR="00C45C74">
          <w:rPr>
            <w:noProof/>
            <w:webHidden/>
          </w:rPr>
          <w:t>2</w:t>
        </w:r>
        <w:r w:rsidR="00C45C74">
          <w:rPr>
            <w:noProof/>
            <w:webHidden/>
          </w:rPr>
          <w:fldChar w:fldCharType="end"/>
        </w:r>
      </w:hyperlink>
    </w:p>
    <w:p w14:paraId="29B30674" w14:textId="38A08031" w:rsidR="00C45C74" w:rsidRDefault="00000000">
      <w:pPr>
        <w:pStyle w:val="TDC2"/>
        <w:tabs>
          <w:tab w:val="right" w:leader="underscore" w:pos="8494"/>
        </w:tabs>
        <w:rPr>
          <w:rFonts w:eastAsiaTheme="minorEastAsia" w:cstheme="minorBidi"/>
          <w:b w:val="0"/>
          <w:bCs w:val="0"/>
          <w:noProof/>
          <w:kern w:val="2"/>
          <w:lang w:eastAsia="es-ES"/>
        </w:rPr>
      </w:pPr>
      <w:hyperlink w:anchor="_Toc158737313" w:history="1">
        <w:r w:rsidR="00C45C74" w:rsidRPr="00CB1DC7">
          <w:rPr>
            <w:rStyle w:val="Hipervnculo"/>
            <w:noProof/>
          </w:rPr>
          <w:t>1.03. Dar el visto bueno al software sólo si se tiene fundada creencia de que es seguro, cumple las especificaciones, ha pasado las pruebas pertinentes y no disminuye la calidad de la vida, disminuye la confidencialidad o daña al medio ambiente. El efecto último del trabajo debiera ser el bienestar público.</w:t>
        </w:r>
        <w:r w:rsidR="00C45C74">
          <w:rPr>
            <w:noProof/>
            <w:webHidden/>
          </w:rPr>
          <w:tab/>
        </w:r>
        <w:r w:rsidR="00C45C74">
          <w:rPr>
            <w:noProof/>
            <w:webHidden/>
          </w:rPr>
          <w:fldChar w:fldCharType="begin"/>
        </w:r>
        <w:r w:rsidR="00C45C74">
          <w:rPr>
            <w:noProof/>
            <w:webHidden/>
          </w:rPr>
          <w:instrText xml:space="preserve"> PAGEREF _Toc158737313 \h </w:instrText>
        </w:r>
        <w:r w:rsidR="00C45C74">
          <w:rPr>
            <w:noProof/>
            <w:webHidden/>
          </w:rPr>
        </w:r>
        <w:r w:rsidR="00C45C74">
          <w:rPr>
            <w:noProof/>
            <w:webHidden/>
          </w:rPr>
          <w:fldChar w:fldCharType="separate"/>
        </w:r>
        <w:r w:rsidR="00C45C74">
          <w:rPr>
            <w:noProof/>
            <w:webHidden/>
          </w:rPr>
          <w:t>2</w:t>
        </w:r>
        <w:r w:rsidR="00C45C74">
          <w:rPr>
            <w:noProof/>
            <w:webHidden/>
          </w:rPr>
          <w:fldChar w:fldCharType="end"/>
        </w:r>
      </w:hyperlink>
    </w:p>
    <w:p w14:paraId="540B5A18" w14:textId="7CC18B80" w:rsidR="00C45C74" w:rsidRDefault="00000000">
      <w:pPr>
        <w:pStyle w:val="TDC2"/>
        <w:tabs>
          <w:tab w:val="right" w:leader="underscore" w:pos="8494"/>
        </w:tabs>
        <w:rPr>
          <w:rFonts w:eastAsiaTheme="minorEastAsia" w:cstheme="minorBidi"/>
          <w:b w:val="0"/>
          <w:bCs w:val="0"/>
          <w:noProof/>
          <w:kern w:val="2"/>
          <w:lang w:eastAsia="es-ES"/>
        </w:rPr>
      </w:pPr>
      <w:hyperlink w:anchor="_Toc158737314" w:history="1">
        <w:r w:rsidR="00C45C74" w:rsidRPr="00CB1DC7">
          <w:rPr>
            <w:rStyle w:val="Hipervnculo"/>
            <w:noProof/>
          </w:rPr>
          <w:t>1.04. Mostrar a las personas o autoridades correspondientes cualquier peligro real o potencial para el usuario, la sociedad o el medio ambiente, que consideren, de manera razonable, que esté asociado con el software, o documentos relacionados.</w:t>
        </w:r>
        <w:r w:rsidR="00C45C74">
          <w:rPr>
            <w:noProof/>
            <w:webHidden/>
          </w:rPr>
          <w:tab/>
        </w:r>
        <w:r w:rsidR="00C45C74">
          <w:rPr>
            <w:noProof/>
            <w:webHidden/>
          </w:rPr>
          <w:fldChar w:fldCharType="begin"/>
        </w:r>
        <w:r w:rsidR="00C45C74">
          <w:rPr>
            <w:noProof/>
            <w:webHidden/>
          </w:rPr>
          <w:instrText xml:space="preserve"> PAGEREF _Toc158737314 \h </w:instrText>
        </w:r>
        <w:r w:rsidR="00C45C74">
          <w:rPr>
            <w:noProof/>
            <w:webHidden/>
          </w:rPr>
        </w:r>
        <w:r w:rsidR="00C45C74">
          <w:rPr>
            <w:noProof/>
            <w:webHidden/>
          </w:rPr>
          <w:fldChar w:fldCharType="separate"/>
        </w:r>
        <w:r w:rsidR="00C45C74">
          <w:rPr>
            <w:noProof/>
            <w:webHidden/>
          </w:rPr>
          <w:t>2</w:t>
        </w:r>
        <w:r w:rsidR="00C45C74">
          <w:rPr>
            <w:noProof/>
            <w:webHidden/>
          </w:rPr>
          <w:fldChar w:fldCharType="end"/>
        </w:r>
      </w:hyperlink>
    </w:p>
    <w:p w14:paraId="528C2F46" w14:textId="143F6D51" w:rsidR="00C45C74" w:rsidRDefault="00000000">
      <w:pPr>
        <w:pStyle w:val="TDC2"/>
        <w:tabs>
          <w:tab w:val="right" w:leader="underscore" w:pos="8494"/>
        </w:tabs>
        <w:rPr>
          <w:rFonts w:eastAsiaTheme="minorEastAsia" w:cstheme="minorBidi"/>
          <w:b w:val="0"/>
          <w:bCs w:val="0"/>
          <w:noProof/>
          <w:kern w:val="2"/>
          <w:lang w:eastAsia="es-ES"/>
        </w:rPr>
      </w:pPr>
      <w:hyperlink w:anchor="_Toc158737315" w:history="1">
        <w:r w:rsidR="00C45C74" w:rsidRPr="00CB1DC7">
          <w:rPr>
            <w:rStyle w:val="Hipervnculo"/>
            <w:noProof/>
          </w:rPr>
          <w:t>1.05. Cooperar en las materias relacionadas con las preocupaciones graves causadas por el software, su instalación, mantenimiento, soporte o documentación.</w:t>
        </w:r>
        <w:r w:rsidR="00C45C74">
          <w:rPr>
            <w:noProof/>
            <w:webHidden/>
          </w:rPr>
          <w:tab/>
        </w:r>
        <w:r w:rsidR="00C45C74">
          <w:rPr>
            <w:noProof/>
            <w:webHidden/>
          </w:rPr>
          <w:fldChar w:fldCharType="begin"/>
        </w:r>
        <w:r w:rsidR="00C45C74">
          <w:rPr>
            <w:noProof/>
            <w:webHidden/>
          </w:rPr>
          <w:instrText xml:space="preserve"> PAGEREF _Toc158737315 \h </w:instrText>
        </w:r>
        <w:r w:rsidR="00C45C74">
          <w:rPr>
            <w:noProof/>
            <w:webHidden/>
          </w:rPr>
        </w:r>
        <w:r w:rsidR="00C45C74">
          <w:rPr>
            <w:noProof/>
            <w:webHidden/>
          </w:rPr>
          <w:fldChar w:fldCharType="separate"/>
        </w:r>
        <w:r w:rsidR="00C45C74">
          <w:rPr>
            <w:noProof/>
            <w:webHidden/>
          </w:rPr>
          <w:t>3</w:t>
        </w:r>
        <w:r w:rsidR="00C45C74">
          <w:rPr>
            <w:noProof/>
            <w:webHidden/>
          </w:rPr>
          <w:fldChar w:fldCharType="end"/>
        </w:r>
      </w:hyperlink>
    </w:p>
    <w:p w14:paraId="66FE6120" w14:textId="5C641278" w:rsidR="00C45C74" w:rsidRDefault="00000000">
      <w:pPr>
        <w:pStyle w:val="TDC2"/>
        <w:tabs>
          <w:tab w:val="right" w:leader="underscore" w:pos="8494"/>
        </w:tabs>
        <w:rPr>
          <w:rFonts w:eastAsiaTheme="minorEastAsia" w:cstheme="minorBidi"/>
          <w:b w:val="0"/>
          <w:bCs w:val="0"/>
          <w:noProof/>
          <w:kern w:val="2"/>
          <w:lang w:eastAsia="es-ES"/>
        </w:rPr>
      </w:pPr>
      <w:hyperlink w:anchor="_Toc158737316" w:history="1">
        <w:r w:rsidR="00C45C74" w:rsidRPr="00CB1DC7">
          <w:rPr>
            <w:rStyle w:val="Hipervnculo"/>
            <w:noProof/>
          </w:rPr>
          <w:t>3.06. Trabajar para seguir los estándares de la industria, si disponibles, que sean los más adecuados para las tareas, desviándose de los mismos sólo cuando esté justificado ética o técnicamente.</w:t>
        </w:r>
        <w:r w:rsidR="00C45C74">
          <w:rPr>
            <w:noProof/>
            <w:webHidden/>
          </w:rPr>
          <w:tab/>
        </w:r>
        <w:r w:rsidR="00C45C74">
          <w:rPr>
            <w:noProof/>
            <w:webHidden/>
          </w:rPr>
          <w:fldChar w:fldCharType="begin"/>
        </w:r>
        <w:r w:rsidR="00C45C74">
          <w:rPr>
            <w:noProof/>
            <w:webHidden/>
          </w:rPr>
          <w:instrText xml:space="preserve"> PAGEREF _Toc158737316 \h </w:instrText>
        </w:r>
        <w:r w:rsidR="00C45C74">
          <w:rPr>
            <w:noProof/>
            <w:webHidden/>
          </w:rPr>
        </w:r>
        <w:r w:rsidR="00C45C74">
          <w:rPr>
            <w:noProof/>
            <w:webHidden/>
          </w:rPr>
          <w:fldChar w:fldCharType="separate"/>
        </w:r>
        <w:r w:rsidR="00C45C74">
          <w:rPr>
            <w:noProof/>
            <w:webHidden/>
          </w:rPr>
          <w:t>3</w:t>
        </w:r>
        <w:r w:rsidR="00C45C74">
          <w:rPr>
            <w:noProof/>
            <w:webHidden/>
          </w:rPr>
          <w:fldChar w:fldCharType="end"/>
        </w:r>
      </w:hyperlink>
    </w:p>
    <w:p w14:paraId="47E0FA84" w14:textId="2F452013" w:rsidR="00C45C74" w:rsidRDefault="00000000">
      <w:pPr>
        <w:pStyle w:val="TDC2"/>
        <w:tabs>
          <w:tab w:val="right" w:leader="underscore" w:pos="8494"/>
        </w:tabs>
        <w:rPr>
          <w:rFonts w:eastAsiaTheme="minorEastAsia" w:cstheme="minorBidi"/>
          <w:b w:val="0"/>
          <w:bCs w:val="0"/>
          <w:noProof/>
          <w:kern w:val="2"/>
          <w:lang w:eastAsia="es-ES"/>
        </w:rPr>
      </w:pPr>
      <w:hyperlink w:anchor="_Toc158737317" w:history="1">
        <w:r w:rsidR="00C45C74" w:rsidRPr="00CB1DC7">
          <w:rPr>
            <w:rStyle w:val="Hipervnculo"/>
            <w:noProof/>
          </w:rPr>
          <w:t>3.11. Garantizar una adecuada documentación, incluyendo problemas significativos descubiertos y las soluciones adoptadas, para cualquier proyecto en el que trabajen.</w:t>
        </w:r>
        <w:r w:rsidR="00C45C74">
          <w:rPr>
            <w:noProof/>
            <w:webHidden/>
          </w:rPr>
          <w:tab/>
        </w:r>
        <w:r w:rsidR="00C45C74">
          <w:rPr>
            <w:noProof/>
            <w:webHidden/>
          </w:rPr>
          <w:fldChar w:fldCharType="begin"/>
        </w:r>
        <w:r w:rsidR="00C45C74">
          <w:rPr>
            <w:noProof/>
            <w:webHidden/>
          </w:rPr>
          <w:instrText xml:space="preserve"> PAGEREF _Toc158737317 \h </w:instrText>
        </w:r>
        <w:r w:rsidR="00C45C74">
          <w:rPr>
            <w:noProof/>
            <w:webHidden/>
          </w:rPr>
        </w:r>
        <w:r w:rsidR="00C45C74">
          <w:rPr>
            <w:noProof/>
            <w:webHidden/>
          </w:rPr>
          <w:fldChar w:fldCharType="separate"/>
        </w:r>
        <w:r w:rsidR="00C45C74">
          <w:rPr>
            <w:noProof/>
            <w:webHidden/>
          </w:rPr>
          <w:t>3</w:t>
        </w:r>
        <w:r w:rsidR="00C45C74">
          <w:rPr>
            <w:noProof/>
            <w:webHidden/>
          </w:rPr>
          <w:fldChar w:fldCharType="end"/>
        </w:r>
      </w:hyperlink>
    </w:p>
    <w:p w14:paraId="1CF77764" w14:textId="15B5273B" w:rsidR="00C45C74" w:rsidRDefault="00000000">
      <w:pPr>
        <w:pStyle w:val="TDC2"/>
        <w:tabs>
          <w:tab w:val="right" w:leader="underscore" w:pos="8494"/>
        </w:tabs>
        <w:rPr>
          <w:rFonts w:eastAsiaTheme="minorEastAsia" w:cstheme="minorBidi"/>
          <w:b w:val="0"/>
          <w:bCs w:val="0"/>
          <w:noProof/>
          <w:kern w:val="2"/>
          <w:lang w:eastAsia="es-ES"/>
        </w:rPr>
      </w:pPr>
      <w:hyperlink w:anchor="_Toc158737318" w:history="1">
        <w:r w:rsidR="00C45C74" w:rsidRPr="00CB1DC7">
          <w:rPr>
            <w:rStyle w:val="Hipervnculo"/>
            <w:noProof/>
          </w:rPr>
          <w:t>6.06. Obedecer todas las leyes que gobiernen su trabajo, a menos que, en circunstancias excepcionales, tal cumplimiento sea inconsistente con el interés general.</w:t>
        </w:r>
        <w:r w:rsidR="00C45C74">
          <w:rPr>
            <w:noProof/>
            <w:webHidden/>
          </w:rPr>
          <w:tab/>
        </w:r>
        <w:r w:rsidR="00C45C74">
          <w:rPr>
            <w:noProof/>
            <w:webHidden/>
          </w:rPr>
          <w:fldChar w:fldCharType="begin"/>
        </w:r>
        <w:r w:rsidR="00C45C74">
          <w:rPr>
            <w:noProof/>
            <w:webHidden/>
          </w:rPr>
          <w:instrText xml:space="preserve"> PAGEREF _Toc158737318 \h </w:instrText>
        </w:r>
        <w:r w:rsidR="00C45C74">
          <w:rPr>
            <w:noProof/>
            <w:webHidden/>
          </w:rPr>
        </w:r>
        <w:r w:rsidR="00C45C74">
          <w:rPr>
            <w:noProof/>
            <w:webHidden/>
          </w:rPr>
          <w:fldChar w:fldCharType="separate"/>
        </w:r>
        <w:r w:rsidR="00C45C74">
          <w:rPr>
            <w:noProof/>
            <w:webHidden/>
          </w:rPr>
          <w:t>3</w:t>
        </w:r>
        <w:r w:rsidR="00C45C74">
          <w:rPr>
            <w:noProof/>
            <w:webHidden/>
          </w:rPr>
          <w:fldChar w:fldCharType="end"/>
        </w:r>
      </w:hyperlink>
    </w:p>
    <w:p w14:paraId="5CABFE35" w14:textId="6D3B3AB6" w:rsidR="00C45C74" w:rsidRDefault="00000000">
      <w:pPr>
        <w:pStyle w:val="TDC1"/>
        <w:tabs>
          <w:tab w:val="right" w:leader="underscore" w:pos="8494"/>
        </w:tabs>
        <w:rPr>
          <w:rFonts w:eastAsiaTheme="minorEastAsia" w:cstheme="minorBidi"/>
          <w:b w:val="0"/>
          <w:bCs w:val="0"/>
          <w:i w:val="0"/>
          <w:iCs w:val="0"/>
          <w:noProof/>
          <w:kern w:val="2"/>
          <w:sz w:val="22"/>
          <w:szCs w:val="22"/>
          <w:lang w:eastAsia="es-ES"/>
        </w:rPr>
      </w:pPr>
      <w:hyperlink w:anchor="_Toc158737319" w:history="1">
        <w:r w:rsidR="00C45C74" w:rsidRPr="00CB1DC7">
          <w:rPr>
            <w:rStyle w:val="Hipervnculo"/>
            <w:noProof/>
          </w:rPr>
          <w:t>Conclusión</w:t>
        </w:r>
        <w:r w:rsidR="00C45C74">
          <w:rPr>
            <w:noProof/>
            <w:webHidden/>
          </w:rPr>
          <w:tab/>
        </w:r>
        <w:r w:rsidR="00C45C74">
          <w:rPr>
            <w:noProof/>
            <w:webHidden/>
          </w:rPr>
          <w:fldChar w:fldCharType="begin"/>
        </w:r>
        <w:r w:rsidR="00C45C74">
          <w:rPr>
            <w:noProof/>
            <w:webHidden/>
          </w:rPr>
          <w:instrText xml:space="preserve"> PAGEREF _Toc158737319 \h </w:instrText>
        </w:r>
        <w:r w:rsidR="00C45C74">
          <w:rPr>
            <w:noProof/>
            <w:webHidden/>
          </w:rPr>
        </w:r>
        <w:r w:rsidR="00C45C74">
          <w:rPr>
            <w:noProof/>
            <w:webHidden/>
          </w:rPr>
          <w:fldChar w:fldCharType="separate"/>
        </w:r>
        <w:r w:rsidR="00C45C74">
          <w:rPr>
            <w:noProof/>
            <w:webHidden/>
          </w:rPr>
          <w:t>4</w:t>
        </w:r>
        <w:r w:rsidR="00C45C74">
          <w:rPr>
            <w:noProof/>
            <w:webHidden/>
          </w:rPr>
          <w:fldChar w:fldCharType="end"/>
        </w:r>
      </w:hyperlink>
    </w:p>
    <w:p w14:paraId="4D443103" w14:textId="7C2ACA86" w:rsidR="00C45C74" w:rsidRDefault="00000000">
      <w:pPr>
        <w:pStyle w:val="TDC1"/>
        <w:tabs>
          <w:tab w:val="right" w:leader="underscore" w:pos="8494"/>
        </w:tabs>
        <w:rPr>
          <w:rFonts w:eastAsiaTheme="minorEastAsia" w:cstheme="minorBidi"/>
          <w:b w:val="0"/>
          <w:bCs w:val="0"/>
          <w:i w:val="0"/>
          <w:iCs w:val="0"/>
          <w:noProof/>
          <w:kern w:val="2"/>
          <w:sz w:val="22"/>
          <w:szCs w:val="22"/>
          <w:lang w:eastAsia="es-ES"/>
        </w:rPr>
      </w:pPr>
      <w:hyperlink w:anchor="_Toc158737320" w:history="1">
        <w:r w:rsidR="00C45C74" w:rsidRPr="00CB1DC7">
          <w:rPr>
            <w:rStyle w:val="Hipervnculo"/>
            <w:noProof/>
          </w:rPr>
          <w:t>Bibliografía</w:t>
        </w:r>
        <w:r w:rsidR="00C45C74">
          <w:rPr>
            <w:noProof/>
            <w:webHidden/>
          </w:rPr>
          <w:tab/>
        </w:r>
        <w:r w:rsidR="00C45C74">
          <w:rPr>
            <w:noProof/>
            <w:webHidden/>
          </w:rPr>
          <w:fldChar w:fldCharType="begin"/>
        </w:r>
        <w:r w:rsidR="00C45C74">
          <w:rPr>
            <w:noProof/>
            <w:webHidden/>
          </w:rPr>
          <w:instrText xml:space="preserve"> PAGEREF _Toc158737320 \h </w:instrText>
        </w:r>
        <w:r w:rsidR="00C45C74">
          <w:rPr>
            <w:noProof/>
            <w:webHidden/>
          </w:rPr>
        </w:r>
        <w:r w:rsidR="00C45C74">
          <w:rPr>
            <w:noProof/>
            <w:webHidden/>
          </w:rPr>
          <w:fldChar w:fldCharType="separate"/>
        </w:r>
        <w:r w:rsidR="00C45C74">
          <w:rPr>
            <w:noProof/>
            <w:webHidden/>
          </w:rPr>
          <w:t>4</w:t>
        </w:r>
        <w:r w:rsidR="00C45C74">
          <w:rPr>
            <w:noProof/>
            <w:webHidden/>
          </w:rPr>
          <w:fldChar w:fldCharType="end"/>
        </w:r>
      </w:hyperlink>
    </w:p>
    <w:p w14:paraId="0EA0894E" w14:textId="4C19204C" w:rsidR="00AC48E7" w:rsidRDefault="00207528" w:rsidP="00AC48E7">
      <w:pPr>
        <w:pStyle w:val="Ttulo1"/>
      </w:pPr>
      <w:r>
        <w:fldChar w:fldCharType="end"/>
      </w:r>
      <w:r w:rsidR="00AC48E7">
        <w:br w:type="page"/>
      </w:r>
    </w:p>
    <w:p w14:paraId="6E0EE37D" w14:textId="69EC0E70" w:rsidR="00AC48E7" w:rsidRDefault="00AC48E7" w:rsidP="00207528">
      <w:pPr>
        <w:pStyle w:val="Ttulo1"/>
        <w:pBdr>
          <w:bottom w:val="single" w:sz="4" w:space="1" w:color="auto"/>
        </w:pBdr>
      </w:pPr>
      <w:bookmarkStart w:id="1" w:name="_Toc158737310"/>
      <w:r>
        <w:lastRenderedPageBreak/>
        <w:t>Introducción</w:t>
      </w:r>
      <w:bookmarkEnd w:id="1"/>
    </w:p>
    <w:p w14:paraId="6CFBCA2F" w14:textId="77777777" w:rsidR="002400B5" w:rsidRDefault="002400B5" w:rsidP="00E5160B">
      <w:r>
        <w:t>En el caso asignado</w:t>
      </w:r>
      <w:r w:rsidRPr="002400B5">
        <w:t xml:space="preserve">, </w:t>
      </w:r>
      <w:r>
        <w:t xml:space="preserve">se describe </w:t>
      </w:r>
      <w:r w:rsidRPr="002400B5">
        <w:t>la propagación de un gusano informático a través de Internet que aprovecha una vulnerabilidad de seguridad en un sistema operativo</w:t>
      </w:r>
      <w:r>
        <w:t xml:space="preserve">, </w:t>
      </w:r>
      <w:r w:rsidRPr="002400B5">
        <w:t xml:space="preserve">comúnmente utilizado en </w:t>
      </w:r>
      <w:proofErr w:type="spellStart"/>
      <w:r>
        <w:t>PCs</w:t>
      </w:r>
      <w:proofErr w:type="spellEnd"/>
      <w:r>
        <w:t>, para el que</w:t>
      </w:r>
      <w:r w:rsidRPr="002400B5">
        <w:t xml:space="preserve"> Chris Smart desarrolla un </w:t>
      </w:r>
      <w:proofErr w:type="spellStart"/>
      <w:r w:rsidRPr="00C45C74">
        <w:rPr>
          <w:i/>
          <w:iCs/>
        </w:rPr>
        <w:t>anti-gusano</w:t>
      </w:r>
      <w:proofErr w:type="spellEnd"/>
      <w:r w:rsidRPr="002400B5">
        <w:t xml:space="preserve"> que explota la misma vulnerabilidad en estas máquinas con el objetivo de ejecutarse y propagarse, pero con la particularidad de descargar un parche que protege el sistema contra el gusano original.</w:t>
      </w:r>
    </w:p>
    <w:p w14:paraId="7A2CE102" w14:textId="12AF22DC" w:rsidR="00E5160B" w:rsidRDefault="002400B5" w:rsidP="00E5160B">
      <w:r>
        <w:t xml:space="preserve">De esta forma, </w:t>
      </w:r>
      <w:r w:rsidRPr="002400B5">
        <w:t xml:space="preserve">Chris lanza su </w:t>
      </w:r>
      <w:proofErr w:type="spellStart"/>
      <w:r w:rsidRPr="00C45C74">
        <w:rPr>
          <w:i/>
          <w:iCs/>
        </w:rPr>
        <w:t>anti-gusano</w:t>
      </w:r>
      <w:proofErr w:type="spellEnd"/>
      <w:r w:rsidRPr="002400B5">
        <w:t xml:space="preserve"> tomando precauciones</w:t>
      </w:r>
      <w:r>
        <w:t>, con el objetivo de que no sea rastreable, s</w:t>
      </w:r>
      <w:r w:rsidRPr="002400B5">
        <w:t xml:space="preserve">e propaga por Internet consumiendo grandes cantidades de ancho de banda e instalándose en millones de computadoras. Sin embargo, los administradores de sistemas lo perciben simplemente como otro gusano más y </w:t>
      </w:r>
      <w:r>
        <w:t>acaban por bloquearlo de la misma manera con la que se hacía con el gusano original</w:t>
      </w:r>
      <w:r w:rsidRPr="002400B5">
        <w:t>.</w:t>
      </w:r>
    </w:p>
    <w:p w14:paraId="564666EA" w14:textId="42EBFABD" w:rsidR="00565FDD" w:rsidRDefault="00565FDD" w:rsidP="00565FDD">
      <w:pPr>
        <w:pStyle w:val="Ttulo1"/>
        <w:pBdr>
          <w:bottom w:val="single" w:sz="4" w:space="1" w:color="auto"/>
        </w:pBdr>
      </w:pPr>
      <w:bookmarkStart w:id="2" w:name="_Toc158737311"/>
      <w:r>
        <w:t>Artículos relevantes</w:t>
      </w:r>
      <w:bookmarkEnd w:id="2"/>
    </w:p>
    <w:p w14:paraId="29C977CA" w14:textId="6499590E" w:rsidR="00C00A8E" w:rsidRPr="00C00A8E" w:rsidRDefault="00C00A8E" w:rsidP="00C00A8E">
      <w:pPr>
        <w:pStyle w:val="Ttulo2"/>
      </w:pPr>
      <w:bookmarkStart w:id="3" w:name="_Toc158737312"/>
      <w:r>
        <w:t>1.01.</w:t>
      </w:r>
      <w:r w:rsidRPr="00C00A8E">
        <w:t xml:space="preserve"> Aceptar completa responsabilidad por su trabajo.</w:t>
      </w:r>
      <w:bookmarkEnd w:id="3"/>
      <w:r w:rsidRPr="00C00A8E">
        <w:t xml:space="preserve"> </w:t>
      </w:r>
    </w:p>
    <w:p w14:paraId="5B95B4D4" w14:textId="24D0D4CC" w:rsidR="00C00A8E" w:rsidRPr="00C00A8E" w:rsidRDefault="00420E7B" w:rsidP="00C00A8E">
      <w:pPr>
        <w:rPr>
          <w:bCs/>
        </w:rPr>
      </w:pPr>
      <w:r w:rsidRPr="00420E7B">
        <w:rPr>
          <w:bCs/>
        </w:rPr>
        <w:t>En la elaboración de su programa antimalware concebido como no rastreable, Chris incurre en un incumplimiento de esta disposición del código, al llevar a cabo dicha tarea de manera anónima. En virtud de esta circunstancia, en caso de presentarse una denuncia, carecería de identificación personal o entidad específica a la cual atribuir la responsabilidad correspondiente.</w:t>
      </w:r>
    </w:p>
    <w:p w14:paraId="31054551" w14:textId="77777777" w:rsidR="00C00A8E" w:rsidRPr="00C00A8E" w:rsidRDefault="00C00A8E" w:rsidP="00C00A8E">
      <w:pPr>
        <w:pStyle w:val="Ttulo2"/>
      </w:pPr>
      <w:bookmarkStart w:id="4" w:name="_Toc158737313"/>
      <w:r w:rsidRPr="00C00A8E">
        <w:t>1.03. Dar el visto bueno al software sólo si se tiene fundada creencia de que es seguro, cumple las especificaciones, ha pasado las pruebas pertinentes y no disminuye la calidad de la vida, disminuye la confidencialidad o daña al medio ambiente. El efecto último del trabajo debiera ser el bienestar público.</w:t>
      </w:r>
      <w:bookmarkEnd w:id="4"/>
      <w:r w:rsidRPr="00C00A8E">
        <w:t xml:space="preserve"> </w:t>
      </w:r>
    </w:p>
    <w:p w14:paraId="6B32885E" w14:textId="52839C46" w:rsidR="00C00A8E" w:rsidRDefault="00420E7B" w:rsidP="00C00A8E">
      <w:pPr>
        <w:rPr>
          <w:bCs/>
        </w:rPr>
      </w:pPr>
      <w:r w:rsidRPr="00420E7B">
        <w:rPr>
          <w:bCs/>
        </w:rPr>
        <w:t>La divulgación del programa de manera anónima e independiente sugiere implícitamente que no se han llevado a cabo pruebas exhaustivas. Además, al persistir en su propagación mediante el mismo método que el gusano original, se incumplen los requisitos fundamentales de confidencialidad y seguridad. Este enfoque podría potencialmente dar lugar a futuras vulnerabilidades adicionales para el usuario destinatario.</w:t>
      </w:r>
    </w:p>
    <w:p w14:paraId="193E040F" w14:textId="13844556" w:rsidR="00C00A8E" w:rsidRDefault="00C00A8E" w:rsidP="00C00A8E">
      <w:pPr>
        <w:pStyle w:val="Ttulo2"/>
      </w:pPr>
      <w:bookmarkStart w:id="5" w:name="_Toc158737314"/>
      <w:r w:rsidRPr="00C00A8E">
        <w:t>1.04. Mostrar a las personas o autoridades correspondientes cualquier peligro real o potencial para el usuario, la sociedad o el medio ambiente, que consideren, de manera razonable, que esté asociado con el software, o documentos relacionados.</w:t>
      </w:r>
      <w:bookmarkEnd w:id="5"/>
    </w:p>
    <w:p w14:paraId="3E352383" w14:textId="783D6852" w:rsidR="00C00A8E" w:rsidRDefault="00420E7B" w:rsidP="00C00A8E">
      <w:pPr>
        <w:rPr>
          <w:bCs/>
        </w:rPr>
      </w:pPr>
      <w:r w:rsidRPr="00420E7B">
        <w:rPr>
          <w:bCs/>
        </w:rPr>
        <w:t>La omisión por parte de Chris de proporcionar información detallada sobre el funcionamiento del software, al seguir la estructura del gusano original, conlleva la falta de divulgación de la vulnerabilidad explotada. Este vacío informativo constituye un riesgo potencial para el usuario y obstruye la posibilidad de abordar y corregir la vulnerabilidad de otras maneras. La transparencia en cuanto a la naturaleza de la amenaza sería esencial para implementar medidas efectivas de seguridad y mitigación.</w:t>
      </w:r>
    </w:p>
    <w:p w14:paraId="53F7CCEF" w14:textId="77777777" w:rsidR="00C01267" w:rsidRDefault="00C01267">
      <w:pPr>
        <w:jc w:val="left"/>
        <w:rPr>
          <w:rFonts w:asciiTheme="majorHAnsi" w:eastAsiaTheme="majorEastAsia" w:hAnsiTheme="majorHAnsi" w:cstheme="majorBidi"/>
          <w:b/>
          <w:i/>
          <w:color w:val="0D0D0D" w:themeColor="text1" w:themeTint="F2"/>
          <w:sz w:val="28"/>
          <w:szCs w:val="26"/>
        </w:rPr>
      </w:pPr>
      <w:r>
        <w:br w:type="page"/>
      </w:r>
    </w:p>
    <w:p w14:paraId="32411276" w14:textId="23677B74" w:rsidR="00C00A8E" w:rsidRPr="00C00A8E" w:rsidRDefault="00C00A8E" w:rsidP="00C00A8E">
      <w:pPr>
        <w:pStyle w:val="Ttulo2"/>
      </w:pPr>
      <w:bookmarkStart w:id="6" w:name="_Toc158737315"/>
      <w:r w:rsidRPr="00C00A8E">
        <w:lastRenderedPageBreak/>
        <w:t>1.05. Cooperar en las materias relacionadas con las preocupaciones graves causadas por el software, su instalación, mantenimiento, soporte o documentación.</w:t>
      </w:r>
      <w:bookmarkEnd w:id="6"/>
      <w:r w:rsidRPr="00C00A8E">
        <w:t xml:space="preserve"> </w:t>
      </w:r>
    </w:p>
    <w:p w14:paraId="664222CB" w14:textId="4694CD0B" w:rsidR="00C00A8E" w:rsidRDefault="00D23DF5" w:rsidP="00C00A8E">
      <w:pPr>
        <w:rPr>
          <w:bCs/>
        </w:rPr>
      </w:pPr>
      <w:r w:rsidRPr="00D23DF5">
        <w:rPr>
          <w:bCs/>
        </w:rPr>
        <w:t>Una vez más, la ejecución anónima y la explotación de la vulnerabilidad en lugar de abordar su corrección representan una transgresión al código ético. La ausencia de informes sobre la instalación del programa antimalware repercute negativamente en el mantenimiento y soporte del software instalado. Además, la carencia de cualquier referencia a la documentación pertinente obstaculiza la comprensión adecuada y el manejo eficaz de la herramienta por parte de los usuarios, contribuyendo así a una falta de claridad y transparencia en el proceso.</w:t>
      </w:r>
    </w:p>
    <w:p w14:paraId="6A941E24" w14:textId="123DB4CB" w:rsidR="00C00A8E" w:rsidRPr="00C00A8E" w:rsidRDefault="00C00A8E" w:rsidP="00C00A8E">
      <w:pPr>
        <w:pStyle w:val="Ttulo2"/>
      </w:pPr>
      <w:bookmarkStart w:id="7" w:name="_Toc158737316"/>
      <w:r w:rsidRPr="00C00A8E">
        <w:t>3.06. Trabajar para seguir los estándares de la industria, si disponibles, que sean los más adecuados para las tareas, desviándose de los mismos sólo cuando esté justificado ética o técnicamente.</w:t>
      </w:r>
      <w:bookmarkEnd w:id="7"/>
      <w:r w:rsidRPr="00C00A8E">
        <w:t xml:space="preserve"> </w:t>
      </w:r>
    </w:p>
    <w:p w14:paraId="0C0D32EB" w14:textId="62D6AC94" w:rsidR="00C00A8E" w:rsidRDefault="00222152" w:rsidP="00C00A8E">
      <w:pPr>
        <w:rPr>
          <w:bCs/>
        </w:rPr>
      </w:pPr>
      <w:r w:rsidRPr="00222152">
        <w:rPr>
          <w:bCs/>
        </w:rPr>
        <w:t>La omisión de seguir los estándares éticos se evidencia al llevar a cabo la instalación mediante la explotación de la vulnerabilidad, sin esperar la confirmación del usuario afectado por dicha vulnerabilidad. A pesar de que la intención original sea corregir los problemas ocasionados por el gusano original, es importante reconocer que estas prácticas podrían variar en el futuro. Además, es crucial destacar que la vulnerabilidad en cuestión aún no ha sido abordada, lo que plantea preocupaciones adicionales en términos de seguridad y estabilidad del sistema.</w:t>
      </w:r>
    </w:p>
    <w:p w14:paraId="4F552E48" w14:textId="0DC9A6B5" w:rsidR="00C00A8E" w:rsidRPr="00C00A8E" w:rsidRDefault="00C00A8E" w:rsidP="00C00A8E">
      <w:pPr>
        <w:pStyle w:val="Ttulo2"/>
      </w:pPr>
      <w:bookmarkStart w:id="8" w:name="_Toc158737317"/>
      <w:r w:rsidRPr="00C00A8E">
        <w:t>3.11. Garantizar una adecuada documentación, incluyendo problemas significativos descubiertos y las soluciones adoptadas, para cualquier proyecto en el que trabajen.</w:t>
      </w:r>
      <w:bookmarkEnd w:id="8"/>
      <w:r w:rsidRPr="00C00A8E">
        <w:t xml:space="preserve"> </w:t>
      </w:r>
    </w:p>
    <w:p w14:paraId="189AD166" w14:textId="723FEBDE" w:rsidR="00C00A8E" w:rsidRDefault="00C45C74" w:rsidP="00C00A8E">
      <w:pPr>
        <w:rPr>
          <w:bCs/>
        </w:rPr>
      </w:pPr>
      <w:r w:rsidRPr="00C45C74">
        <w:rPr>
          <w:bCs/>
        </w:rPr>
        <w:t>La ausencia de referencia a la documentación en el desarrollo del programa antimalware, sumada al hecho de que dicho desarrollo se llevó a cabo de manera individual y sin comunicación previa, sugiere la posibilidad de que la documentación sea inexistente o limitada. Este aspecto plantea inquietudes significativas en cuanto a la capacidad de comprensión y manejo del software, así como a la transferencia de conocimientos a otros posibles colaboradores o usuarios. La elaboración de una documentación exhaustiva se revela como un componente esencial para garantizar la eficacia, la transparencia y la continuidad del proyecto.</w:t>
      </w:r>
    </w:p>
    <w:p w14:paraId="7F0EC40F" w14:textId="71670795" w:rsidR="00565FDD" w:rsidRDefault="00C00A8E" w:rsidP="00C00A8E">
      <w:pPr>
        <w:pStyle w:val="Ttulo2"/>
      </w:pPr>
      <w:bookmarkStart w:id="9" w:name="_Toc158737318"/>
      <w:r w:rsidRPr="00C00A8E">
        <w:t>6.06. Obedecer todas las leyes que gobiernen su trabajo, a menos que, en circunstancias excepcionales, tal cumplimiento sea inconsistente con el interés general.</w:t>
      </w:r>
      <w:bookmarkEnd w:id="9"/>
    </w:p>
    <w:p w14:paraId="12B174B9" w14:textId="048D53AB" w:rsidR="00C45C74" w:rsidRPr="00C45C74" w:rsidRDefault="00C45C74" w:rsidP="00C45C74">
      <w:r w:rsidRPr="00C45C74">
        <w:t>El incumplimiento de las leyes se manifiesta al obviar la decisión del usuario en lo que respecta a la instalación, agravado por las prácticas previamente mencionadas de llevar a cabo la implementación de manera anónima y aprovechando la vulnerabilidad inherente al gusano original. Esta falta de respeto hacia la autonomía del usuario representa una violación de los principios legales que rigen la privacidad y el control del individuo sobre su sistema. Es imperativo que las acciones emprendidas respeten y se ajusten a las normativas vigentes para preservar la legalidad y la integridad del proceso.</w:t>
      </w:r>
    </w:p>
    <w:p w14:paraId="7F096C77" w14:textId="77777777" w:rsidR="00C45C74" w:rsidRDefault="00C45C74">
      <w:pPr>
        <w:jc w:val="left"/>
        <w:rPr>
          <w:rFonts w:asciiTheme="majorHAnsi" w:eastAsiaTheme="majorEastAsia" w:hAnsiTheme="majorHAnsi" w:cstheme="majorBidi"/>
          <w:b/>
          <w:color w:val="0D0D0D" w:themeColor="text1" w:themeTint="F2"/>
          <w:sz w:val="32"/>
          <w:szCs w:val="32"/>
        </w:rPr>
      </w:pPr>
      <w:r>
        <w:br w:type="page"/>
      </w:r>
    </w:p>
    <w:p w14:paraId="5FF4ABF9" w14:textId="3CCF7D5F" w:rsidR="00565FDD" w:rsidRDefault="00565FDD" w:rsidP="00565FDD">
      <w:pPr>
        <w:pStyle w:val="Ttulo1"/>
        <w:pBdr>
          <w:bottom w:val="single" w:sz="4" w:space="1" w:color="auto"/>
        </w:pBdr>
      </w:pPr>
      <w:bookmarkStart w:id="10" w:name="_Toc158737319"/>
      <w:r>
        <w:lastRenderedPageBreak/>
        <w:t>Conclusión</w:t>
      </w:r>
      <w:bookmarkEnd w:id="10"/>
    </w:p>
    <w:p w14:paraId="0E1C4214" w14:textId="77777777" w:rsidR="0063662D" w:rsidRDefault="0063662D" w:rsidP="00565FDD">
      <w:r>
        <w:t xml:space="preserve">En lugar de realizar un </w:t>
      </w:r>
      <w:proofErr w:type="spellStart"/>
      <w:r w:rsidRPr="00C45C74">
        <w:rPr>
          <w:i/>
          <w:iCs/>
        </w:rPr>
        <w:t>anti-gusano</w:t>
      </w:r>
      <w:proofErr w:type="spellEnd"/>
      <w:r>
        <w:t xml:space="preserve"> que explotase esa vulnerabilidad, se deberían de haber realizado las siguientes acciones.</w:t>
      </w:r>
    </w:p>
    <w:p w14:paraId="739A6065" w14:textId="07C17A65" w:rsidR="00565FDD" w:rsidRDefault="0063662D" w:rsidP="0063662D">
      <w:pPr>
        <w:pStyle w:val="Prrafodelista"/>
        <w:numPr>
          <w:ilvl w:val="0"/>
          <w:numId w:val="5"/>
        </w:numPr>
      </w:pPr>
      <w:r>
        <w:t>Informar de la vulnerabilidad encontrada.</w:t>
      </w:r>
    </w:p>
    <w:p w14:paraId="0C199256" w14:textId="09083579" w:rsidR="0063662D" w:rsidRDefault="0063662D" w:rsidP="0063662D">
      <w:pPr>
        <w:pStyle w:val="Prrafodelista"/>
        <w:numPr>
          <w:ilvl w:val="0"/>
          <w:numId w:val="5"/>
        </w:numPr>
      </w:pPr>
      <w:r>
        <w:t>Solucionarla o proponer una solución en la medida de lo posible.</w:t>
      </w:r>
    </w:p>
    <w:p w14:paraId="5892C56F" w14:textId="77777777" w:rsidR="0063662D" w:rsidRDefault="0063662D" w:rsidP="0063662D">
      <w:pPr>
        <w:pStyle w:val="Prrafodelista"/>
        <w:numPr>
          <w:ilvl w:val="0"/>
          <w:numId w:val="5"/>
        </w:numPr>
      </w:pPr>
      <w:r>
        <w:t xml:space="preserve">En caso de seguir con el método del </w:t>
      </w:r>
      <w:proofErr w:type="spellStart"/>
      <w:r w:rsidRPr="00C45C74">
        <w:rPr>
          <w:i/>
          <w:iCs/>
        </w:rPr>
        <w:t>anti-gusano</w:t>
      </w:r>
      <w:proofErr w:type="spellEnd"/>
      <w:r>
        <w:t xml:space="preserve"> (no sería lo óptimo), informar al usuario de la instalación y los correspondientes “beneficios” que esto conllevaría.</w:t>
      </w:r>
    </w:p>
    <w:p w14:paraId="3D24F39B" w14:textId="5C52FDC8" w:rsidR="0063662D" w:rsidRDefault="0063662D" w:rsidP="0063662D">
      <w:pPr>
        <w:pStyle w:val="Prrafodelista"/>
        <w:numPr>
          <w:ilvl w:val="0"/>
          <w:numId w:val="5"/>
        </w:numPr>
      </w:pPr>
      <w:r>
        <w:t xml:space="preserve">Ofrecer una documentación y soporte con respecto a lo desarrollado. </w:t>
      </w:r>
    </w:p>
    <w:p w14:paraId="2E38035D" w14:textId="741E70FE" w:rsidR="00C00A8E" w:rsidRDefault="00C00A8E" w:rsidP="00C00A8E">
      <w:pPr>
        <w:pStyle w:val="Ttulo1"/>
        <w:pBdr>
          <w:bottom w:val="single" w:sz="4" w:space="1" w:color="auto"/>
        </w:pBdr>
      </w:pPr>
      <w:bookmarkStart w:id="11" w:name="_Toc158737320"/>
      <w:r>
        <w:t>Bibliografía</w:t>
      </w:r>
      <w:bookmarkEnd w:id="11"/>
    </w:p>
    <w:p w14:paraId="461D7495" w14:textId="3FA83C2A" w:rsidR="00C00A8E" w:rsidRDefault="00C00A8E" w:rsidP="00C00A8E">
      <w:pPr>
        <w:pStyle w:val="Prrafodelista"/>
        <w:numPr>
          <w:ilvl w:val="0"/>
          <w:numId w:val="2"/>
        </w:numPr>
      </w:pPr>
      <w:r w:rsidRPr="00C00A8E">
        <w:t xml:space="preserve">Dolado, J. (s. f.). El Código de Ética de Ingeniería del software. </w:t>
      </w:r>
      <w:r>
        <w:t xml:space="preserve">(13 de febrero de 2019). </w:t>
      </w:r>
      <w:hyperlink r:id="rId10" w:history="1">
        <w:r w:rsidRPr="00E27C52">
          <w:rPr>
            <w:rStyle w:val="Hipervnculo"/>
          </w:rPr>
          <w:t>http://www.sc.ehu.es/jiwdocoj/elcodigo.htm</w:t>
        </w:r>
      </w:hyperlink>
    </w:p>
    <w:p w14:paraId="4103D55E" w14:textId="2D5AAF26" w:rsidR="00C00A8E" w:rsidRPr="00565FDD" w:rsidRDefault="00C00A8E" w:rsidP="00C00A8E">
      <w:pPr>
        <w:pStyle w:val="Prrafodelista"/>
        <w:numPr>
          <w:ilvl w:val="0"/>
          <w:numId w:val="2"/>
        </w:numPr>
      </w:pPr>
      <w:r w:rsidRPr="00C00A8E">
        <w:t xml:space="preserve">CCII. (s. f.). Código ético y deontológico de la Ingeniería Informática. Consejo de Colegios de Ingeniería Informática. </w:t>
      </w:r>
      <w:r>
        <w:t xml:space="preserve">(13 de febrero de 2019). </w:t>
      </w:r>
      <w:hyperlink r:id="rId11" w:history="1">
        <w:r w:rsidRPr="00E27C52">
          <w:rPr>
            <w:rStyle w:val="Hipervnculo"/>
          </w:rPr>
          <w:t>https://ccii.es/CodigoDeontologico</w:t>
        </w:r>
      </w:hyperlink>
    </w:p>
    <w:sectPr w:rsidR="00C00A8E" w:rsidRPr="00565FDD" w:rsidSect="001E404A">
      <w:headerReference w:type="default" r:id="rId12"/>
      <w:footerReference w:type="default" r:id="rId13"/>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39343" w14:textId="77777777" w:rsidR="001E404A" w:rsidRDefault="001E404A" w:rsidP="00AC48E7">
      <w:pPr>
        <w:spacing w:after="0" w:line="240" w:lineRule="auto"/>
      </w:pPr>
      <w:r>
        <w:separator/>
      </w:r>
    </w:p>
  </w:endnote>
  <w:endnote w:type="continuationSeparator" w:id="0">
    <w:p w14:paraId="01FD1DD9" w14:textId="77777777" w:rsidR="001E404A" w:rsidRDefault="001E404A" w:rsidP="00AC4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Cambria Math"/>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78B5" w14:textId="16880AAD" w:rsidR="00AC48E7" w:rsidRDefault="00AC48E7">
    <w:pPr>
      <w:pStyle w:val="Piedepgina"/>
    </w:pPr>
    <w:r>
      <w:rPr>
        <w:noProof/>
      </w:rPr>
      <mc:AlternateContent>
        <mc:Choice Requires="wps">
          <w:drawing>
            <wp:anchor distT="45720" distB="45720" distL="114300" distR="114300" simplePos="0" relativeHeight="251662336" behindDoc="0" locked="0" layoutInCell="1" allowOverlap="1" wp14:anchorId="7C0E5880" wp14:editId="51F6F016">
              <wp:simplePos x="0" y="0"/>
              <wp:positionH relativeFrom="margin">
                <wp:align>right</wp:align>
              </wp:positionH>
              <wp:positionV relativeFrom="paragraph">
                <wp:posOffset>-55245</wp:posOffset>
              </wp:positionV>
              <wp:extent cx="14351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1404620"/>
                      </a:xfrm>
                      <a:prstGeom prst="rect">
                        <a:avLst/>
                      </a:prstGeom>
                      <a:noFill/>
                      <a:ln w="9525">
                        <a:noFill/>
                        <a:miter lim="800000"/>
                        <a:headEnd/>
                        <a:tailEnd/>
                      </a:ln>
                    </wps:spPr>
                    <wps:txbx>
                      <w:txbxContent>
                        <w:p w14:paraId="20162783" w14:textId="79CCD575" w:rsidR="00AC48E7" w:rsidRDefault="00AC48E7" w:rsidP="00AC48E7">
                          <w:pPr>
                            <w:spacing w:after="0"/>
                            <w:jc w:val="right"/>
                          </w:pPr>
                          <w:r>
                            <w:t>Omar Teixeira</w:t>
                          </w:r>
                        </w:p>
                        <w:p w14:paraId="4225E642" w14:textId="6D3F3393" w:rsidR="00AC48E7" w:rsidRPr="002662F7" w:rsidRDefault="002662F7" w:rsidP="00AC48E7">
                          <w:pPr>
                            <w:spacing w:after="0"/>
                            <w:jc w:val="right"/>
                          </w:pPr>
                          <w:r w:rsidRPr="002662F7">
                            <w:t>Pelayo Reguera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0E5880" id="_x0000_t202" coordsize="21600,21600" o:spt="202" path="m,l,21600r21600,l21600,xe">
              <v:stroke joinstyle="miter"/>
              <v:path gradientshapeok="t" o:connecttype="rect"/>
            </v:shapetype>
            <v:shape id="_x0000_s1030" type="#_x0000_t202" style="position:absolute;left:0;text-align:left;margin-left:61.8pt;margin-top:-4.35pt;width:113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" filled="f" stroked="f">
              <v:textbox style="mso-fit-shape-to-text:t">
                <w:txbxContent>
                  <w:p w14:paraId="20162783" w14:textId="79CCD575" w:rsidR="00AC48E7" w:rsidRDefault="00AC48E7" w:rsidP="00AC48E7">
                    <w:pPr>
                      <w:spacing w:after="0"/>
                      <w:jc w:val="right"/>
                    </w:pPr>
                    <w:r>
                      <w:t>Omar Teixeira</w:t>
                    </w:r>
                  </w:p>
                  <w:p w14:paraId="4225E642" w14:textId="6D3F3393" w:rsidR="00AC48E7" w:rsidRPr="002662F7" w:rsidRDefault="002662F7" w:rsidP="00AC48E7">
                    <w:pPr>
                      <w:spacing w:after="0"/>
                      <w:jc w:val="right"/>
                    </w:pPr>
                    <w:r w:rsidRPr="002662F7">
                      <w:t>Pelayo Reguera</w:t>
                    </w:r>
                  </w:p>
                </w:txbxContent>
              </v:textbox>
              <w10:wrap type="square" anchorx="margin"/>
            </v:shape>
          </w:pict>
        </mc:Fallback>
      </mc:AlternateContent>
    </w:r>
    <w:sdt>
      <w:sdtPr>
        <w:id w:val="-737939938"/>
        <w:docPartObj>
          <w:docPartGallery w:val="Page Numbers (Bottom of Page)"/>
          <w:docPartUnique/>
        </w:docPartObj>
      </w:sdtPr>
      <w:sdtContent>
        <w:r>
          <w:rPr>
            <w:noProof/>
            <w:lang w:eastAsia="es-ES"/>
          </w:rPr>
          <mc:AlternateContent>
            <mc:Choice Requires="wps">
              <w:drawing>
                <wp:anchor distT="0" distB="0" distL="114300" distR="114300" simplePos="0" relativeHeight="251660288" behindDoc="0" locked="0" layoutInCell="1" allowOverlap="1" wp14:anchorId="2F3962EE" wp14:editId="16A5A5A3">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A62B391" w14:textId="77777777" w:rsidR="00AC48E7" w:rsidRDefault="00AC48E7">
                              <w:pPr>
                                <w:jc w:val="center"/>
                              </w:pPr>
                              <w:r>
                                <w:fldChar w:fldCharType="begin"/>
                              </w:r>
                              <w:r>
                                <w:instrText>PAGE    \* MERGEFORMAT</w:instrText>
                              </w:r>
                              <w:r>
                                <w:fldChar w:fldCharType="separate"/>
                              </w:r>
                              <w:r w:rsidR="00790B82">
                                <w:rPr>
                                  <w:noProof/>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F3962E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31"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3A62B391" w14:textId="77777777" w:rsidR="00AC48E7" w:rsidRDefault="00AC48E7">
                        <w:pPr>
                          <w:jc w:val="center"/>
                        </w:pPr>
                        <w:r>
                          <w:fldChar w:fldCharType="begin"/>
                        </w:r>
                        <w:r>
                          <w:instrText>PAGE    \* MERGEFORMAT</w:instrText>
                        </w:r>
                        <w:r>
                          <w:fldChar w:fldCharType="separate"/>
                        </w:r>
                        <w:r w:rsidR="00790B82">
                          <w:rPr>
                            <w:noProof/>
                          </w:rPr>
                          <w:t>4</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47950161" wp14:editId="11FB50D0">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9F7454A"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4FYc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r>
          <w:t>ASLEPI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402CD" w14:textId="77777777" w:rsidR="001E404A" w:rsidRDefault="001E404A" w:rsidP="00AC48E7">
      <w:pPr>
        <w:spacing w:after="0" w:line="240" w:lineRule="auto"/>
      </w:pPr>
      <w:r>
        <w:separator/>
      </w:r>
    </w:p>
  </w:footnote>
  <w:footnote w:type="continuationSeparator" w:id="0">
    <w:p w14:paraId="06988171" w14:textId="77777777" w:rsidR="001E404A" w:rsidRDefault="001E404A" w:rsidP="00AC4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067F" w14:textId="128918DD" w:rsidR="00720916" w:rsidRPr="00720916" w:rsidRDefault="00720916" w:rsidP="00720916">
    <w:pPr>
      <w:pStyle w:val="Encabezado"/>
      <w:jc w:val="right"/>
      <w:rPr>
        <w:i/>
        <w:iCs/>
      </w:rPr>
    </w:pPr>
    <w:r w:rsidRPr="00720916">
      <w:rPr>
        <w:i/>
        <w:iCs/>
      </w:rPr>
      <w:t>martes, 13 de febrero de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637FA"/>
    <w:multiLevelType w:val="multilevel"/>
    <w:tmpl w:val="4280766A"/>
    <w:lvl w:ilvl="0">
      <w:start w:val="1"/>
      <w:numFmt w:val="decimal"/>
      <w:lvlText w:val="%1."/>
      <w:lvlJc w:val="left"/>
      <w:pPr>
        <w:ind w:left="447" w:hanging="447"/>
      </w:pPr>
      <w:rPr>
        <w:rFonts w:hint="default"/>
      </w:rPr>
    </w:lvl>
    <w:lvl w:ilvl="1">
      <w:start w:val="1"/>
      <w:numFmt w:val="decimalZero"/>
      <w:lvlText w:val="%1.%2."/>
      <w:lvlJc w:val="left"/>
      <w:pPr>
        <w:ind w:left="447" w:hanging="44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31C5AC2"/>
    <w:multiLevelType w:val="hybridMultilevel"/>
    <w:tmpl w:val="2C4E31CE"/>
    <w:lvl w:ilvl="0" w:tplc="0C0A000B">
      <w:start w:val="1"/>
      <w:numFmt w:val="bullet"/>
      <w:lvlText w:val=""/>
      <w:lvlJc w:val="left"/>
      <w:pPr>
        <w:ind w:left="771" w:hanging="360"/>
      </w:pPr>
      <w:rPr>
        <w:rFonts w:ascii="Wingdings" w:hAnsi="Wingdings"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abstractNum w:abstractNumId="2" w15:restartNumberingAfterBreak="0">
    <w:nsid w:val="4AF566C5"/>
    <w:multiLevelType w:val="multilevel"/>
    <w:tmpl w:val="B7F6E022"/>
    <w:lvl w:ilvl="0">
      <w:start w:val="1"/>
      <w:numFmt w:val="decimal"/>
      <w:lvlText w:val="%1."/>
      <w:lvlJc w:val="left"/>
      <w:pPr>
        <w:ind w:left="493" w:hanging="493"/>
      </w:pPr>
      <w:rPr>
        <w:rFonts w:hint="default"/>
      </w:rPr>
    </w:lvl>
    <w:lvl w:ilvl="1">
      <w:start w:val="1"/>
      <w:numFmt w:val="decimalZero"/>
      <w:lvlText w:val="%1.%2."/>
      <w:lvlJc w:val="left"/>
      <w:pPr>
        <w:ind w:left="493" w:hanging="49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A4A0520"/>
    <w:multiLevelType w:val="hybridMultilevel"/>
    <w:tmpl w:val="989C14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DFE5C83"/>
    <w:multiLevelType w:val="hybridMultilevel"/>
    <w:tmpl w:val="AC301A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49186119">
    <w:abstractNumId w:val="4"/>
  </w:num>
  <w:num w:numId="2" w16cid:durableId="657806874">
    <w:abstractNumId w:val="3"/>
  </w:num>
  <w:num w:numId="3" w16cid:durableId="2133984148">
    <w:abstractNumId w:val="2"/>
  </w:num>
  <w:num w:numId="4" w16cid:durableId="442261587">
    <w:abstractNumId w:val="0"/>
  </w:num>
  <w:num w:numId="5" w16cid:durableId="849179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2F0"/>
    <w:rsid w:val="00000A08"/>
    <w:rsid w:val="00080D6D"/>
    <w:rsid w:val="001349CD"/>
    <w:rsid w:val="00136B83"/>
    <w:rsid w:val="001E404A"/>
    <w:rsid w:val="00207528"/>
    <w:rsid w:val="00222152"/>
    <w:rsid w:val="002400B5"/>
    <w:rsid w:val="00240D11"/>
    <w:rsid w:val="002662F7"/>
    <w:rsid w:val="003A706E"/>
    <w:rsid w:val="00420E7B"/>
    <w:rsid w:val="00462905"/>
    <w:rsid w:val="00556730"/>
    <w:rsid w:val="00565FDD"/>
    <w:rsid w:val="005A47C2"/>
    <w:rsid w:val="005D3CFC"/>
    <w:rsid w:val="0063662D"/>
    <w:rsid w:val="006A4F86"/>
    <w:rsid w:val="00700822"/>
    <w:rsid w:val="00720916"/>
    <w:rsid w:val="00790B82"/>
    <w:rsid w:val="007A61AA"/>
    <w:rsid w:val="007C2C4E"/>
    <w:rsid w:val="007D7580"/>
    <w:rsid w:val="00866DAA"/>
    <w:rsid w:val="009D62F0"/>
    <w:rsid w:val="00AC48E7"/>
    <w:rsid w:val="00B22C05"/>
    <w:rsid w:val="00C00A8E"/>
    <w:rsid w:val="00C01267"/>
    <w:rsid w:val="00C176F3"/>
    <w:rsid w:val="00C44DBF"/>
    <w:rsid w:val="00C45C74"/>
    <w:rsid w:val="00D23DF5"/>
    <w:rsid w:val="00D625FC"/>
    <w:rsid w:val="00E5160B"/>
    <w:rsid w:val="00F105D0"/>
    <w:rsid w:val="00F255EF"/>
    <w:rsid w:val="00F44EDA"/>
    <w:rsid w:val="00F755B9"/>
    <w:rsid w:val="00F9602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5C9A7"/>
  <w15:chartTrackingRefBased/>
  <w15:docId w15:val="{4CBA21DE-C757-490D-8B37-00646B20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60B"/>
    <w:pPr>
      <w:jc w:val="both"/>
    </w:pPr>
    <w:rPr>
      <w:lang w:val="es-ES"/>
    </w:rPr>
  </w:style>
  <w:style w:type="paragraph" w:styleId="Ttulo1">
    <w:name w:val="heading 1"/>
    <w:basedOn w:val="Normal"/>
    <w:next w:val="Normal"/>
    <w:link w:val="Ttulo1Car"/>
    <w:uiPriority w:val="9"/>
    <w:qFormat/>
    <w:rsid w:val="00207528"/>
    <w:pPr>
      <w:keepNext/>
      <w:keepLines/>
      <w:spacing w:before="240" w:after="0"/>
      <w:outlineLvl w:val="0"/>
    </w:pPr>
    <w:rPr>
      <w:rFonts w:asciiTheme="majorHAnsi" w:eastAsiaTheme="majorEastAsia" w:hAnsiTheme="majorHAnsi" w:cstheme="majorBidi"/>
      <w:b/>
      <w:color w:val="0D0D0D" w:themeColor="text1" w:themeTint="F2"/>
      <w:sz w:val="32"/>
      <w:szCs w:val="32"/>
    </w:rPr>
  </w:style>
  <w:style w:type="paragraph" w:styleId="Ttulo2">
    <w:name w:val="heading 2"/>
    <w:basedOn w:val="Normal"/>
    <w:next w:val="Normal"/>
    <w:link w:val="Ttulo2Car"/>
    <w:uiPriority w:val="9"/>
    <w:unhideWhenUsed/>
    <w:qFormat/>
    <w:rsid w:val="00B22C05"/>
    <w:pPr>
      <w:keepNext/>
      <w:keepLines/>
      <w:spacing w:before="40" w:after="0"/>
      <w:outlineLvl w:val="1"/>
    </w:pPr>
    <w:rPr>
      <w:rFonts w:asciiTheme="majorHAnsi" w:eastAsiaTheme="majorEastAsia" w:hAnsiTheme="majorHAnsi" w:cstheme="majorBidi"/>
      <w:b/>
      <w:i/>
      <w:color w:val="0D0D0D" w:themeColor="text1" w:themeTint="F2"/>
      <w:sz w:val="28"/>
      <w:szCs w:val="26"/>
    </w:rPr>
  </w:style>
  <w:style w:type="paragraph" w:styleId="Ttulo3">
    <w:name w:val="heading 3"/>
    <w:basedOn w:val="Normal"/>
    <w:next w:val="Normal"/>
    <w:link w:val="Ttulo3Car"/>
    <w:uiPriority w:val="9"/>
    <w:unhideWhenUsed/>
    <w:qFormat/>
    <w:rsid w:val="00B22C05"/>
    <w:pPr>
      <w:keepNext/>
      <w:keepLines/>
      <w:spacing w:before="40" w:after="0"/>
      <w:outlineLvl w:val="2"/>
    </w:pPr>
    <w:rPr>
      <w:rFonts w:asciiTheme="majorHAnsi" w:eastAsiaTheme="majorEastAsia" w:hAnsiTheme="majorHAnsi" w:cstheme="majorBidi"/>
      <w:i/>
      <w:color w:val="0D0D0D" w:themeColor="text1" w:themeTint="F2"/>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48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48E7"/>
  </w:style>
  <w:style w:type="paragraph" w:styleId="Piedepgina">
    <w:name w:val="footer"/>
    <w:basedOn w:val="Normal"/>
    <w:link w:val="PiedepginaCar"/>
    <w:uiPriority w:val="99"/>
    <w:unhideWhenUsed/>
    <w:rsid w:val="00AC48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48E7"/>
  </w:style>
  <w:style w:type="character" w:customStyle="1" w:styleId="Ttulo1Car">
    <w:name w:val="Título 1 Car"/>
    <w:basedOn w:val="Fuentedeprrafopredeter"/>
    <w:link w:val="Ttulo1"/>
    <w:uiPriority w:val="9"/>
    <w:rsid w:val="00207528"/>
    <w:rPr>
      <w:rFonts w:asciiTheme="majorHAnsi" w:eastAsiaTheme="majorEastAsia" w:hAnsiTheme="majorHAnsi" w:cstheme="majorBidi"/>
      <w:b/>
      <w:color w:val="0D0D0D" w:themeColor="text1" w:themeTint="F2"/>
      <w:sz w:val="32"/>
      <w:szCs w:val="32"/>
    </w:rPr>
  </w:style>
  <w:style w:type="character" w:customStyle="1" w:styleId="Ttulo2Car">
    <w:name w:val="Título 2 Car"/>
    <w:basedOn w:val="Fuentedeprrafopredeter"/>
    <w:link w:val="Ttulo2"/>
    <w:uiPriority w:val="9"/>
    <w:rsid w:val="00B22C05"/>
    <w:rPr>
      <w:rFonts w:asciiTheme="majorHAnsi" w:eastAsiaTheme="majorEastAsia" w:hAnsiTheme="majorHAnsi" w:cstheme="majorBidi"/>
      <w:b/>
      <w:i/>
      <w:color w:val="0D0D0D" w:themeColor="text1" w:themeTint="F2"/>
      <w:sz w:val="28"/>
      <w:szCs w:val="26"/>
    </w:rPr>
  </w:style>
  <w:style w:type="paragraph" w:styleId="TDC1">
    <w:name w:val="toc 1"/>
    <w:basedOn w:val="Normal"/>
    <w:next w:val="Normal"/>
    <w:autoRedefine/>
    <w:uiPriority w:val="39"/>
    <w:unhideWhenUsed/>
    <w:rsid w:val="00207528"/>
    <w:pPr>
      <w:spacing w:before="120" w:after="0"/>
    </w:pPr>
    <w:rPr>
      <w:rFonts w:cstheme="minorHAnsi"/>
      <w:b/>
      <w:bCs/>
      <w:i/>
      <w:iCs/>
      <w:sz w:val="24"/>
      <w:szCs w:val="24"/>
    </w:rPr>
  </w:style>
  <w:style w:type="paragraph" w:styleId="TDC2">
    <w:name w:val="toc 2"/>
    <w:basedOn w:val="Normal"/>
    <w:next w:val="Normal"/>
    <w:autoRedefine/>
    <w:uiPriority w:val="39"/>
    <w:unhideWhenUsed/>
    <w:rsid w:val="00207528"/>
    <w:pPr>
      <w:spacing w:before="120" w:after="0"/>
      <w:ind w:left="220"/>
    </w:pPr>
    <w:rPr>
      <w:rFonts w:cstheme="minorHAnsi"/>
      <w:b/>
      <w:bCs/>
    </w:rPr>
  </w:style>
  <w:style w:type="paragraph" w:styleId="TDC3">
    <w:name w:val="toc 3"/>
    <w:basedOn w:val="Normal"/>
    <w:next w:val="Normal"/>
    <w:autoRedefine/>
    <w:uiPriority w:val="39"/>
    <w:unhideWhenUsed/>
    <w:rsid w:val="00207528"/>
    <w:pPr>
      <w:spacing w:after="0"/>
      <w:ind w:left="440"/>
    </w:pPr>
    <w:rPr>
      <w:rFonts w:cstheme="minorHAnsi"/>
      <w:sz w:val="20"/>
      <w:szCs w:val="20"/>
    </w:rPr>
  </w:style>
  <w:style w:type="paragraph" w:styleId="TDC4">
    <w:name w:val="toc 4"/>
    <w:basedOn w:val="Normal"/>
    <w:next w:val="Normal"/>
    <w:autoRedefine/>
    <w:uiPriority w:val="39"/>
    <w:unhideWhenUsed/>
    <w:rsid w:val="00207528"/>
    <w:pPr>
      <w:spacing w:after="0"/>
      <w:ind w:left="660"/>
    </w:pPr>
    <w:rPr>
      <w:rFonts w:cstheme="minorHAnsi"/>
      <w:sz w:val="20"/>
      <w:szCs w:val="20"/>
    </w:rPr>
  </w:style>
  <w:style w:type="paragraph" w:styleId="TDC5">
    <w:name w:val="toc 5"/>
    <w:basedOn w:val="Normal"/>
    <w:next w:val="Normal"/>
    <w:autoRedefine/>
    <w:uiPriority w:val="39"/>
    <w:unhideWhenUsed/>
    <w:rsid w:val="00207528"/>
    <w:pPr>
      <w:spacing w:after="0"/>
      <w:ind w:left="880"/>
    </w:pPr>
    <w:rPr>
      <w:rFonts w:cstheme="minorHAnsi"/>
      <w:sz w:val="20"/>
      <w:szCs w:val="20"/>
    </w:rPr>
  </w:style>
  <w:style w:type="paragraph" w:styleId="TDC6">
    <w:name w:val="toc 6"/>
    <w:basedOn w:val="Normal"/>
    <w:next w:val="Normal"/>
    <w:autoRedefine/>
    <w:uiPriority w:val="39"/>
    <w:unhideWhenUsed/>
    <w:rsid w:val="00207528"/>
    <w:pPr>
      <w:spacing w:after="0"/>
      <w:ind w:left="1100"/>
    </w:pPr>
    <w:rPr>
      <w:rFonts w:cstheme="minorHAnsi"/>
      <w:sz w:val="20"/>
      <w:szCs w:val="20"/>
    </w:rPr>
  </w:style>
  <w:style w:type="paragraph" w:styleId="TDC7">
    <w:name w:val="toc 7"/>
    <w:basedOn w:val="Normal"/>
    <w:next w:val="Normal"/>
    <w:autoRedefine/>
    <w:uiPriority w:val="39"/>
    <w:unhideWhenUsed/>
    <w:rsid w:val="00207528"/>
    <w:pPr>
      <w:spacing w:after="0"/>
      <w:ind w:left="1320"/>
    </w:pPr>
    <w:rPr>
      <w:rFonts w:cstheme="minorHAnsi"/>
      <w:sz w:val="20"/>
      <w:szCs w:val="20"/>
    </w:rPr>
  </w:style>
  <w:style w:type="paragraph" w:styleId="TDC8">
    <w:name w:val="toc 8"/>
    <w:basedOn w:val="Normal"/>
    <w:next w:val="Normal"/>
    <w:autoRedefine/>
    <w:uiPriority w:val="39"/>
    <w:unhideWhenUsed/>
    <w:rsid w:val="00207528"/>
    <w:pPr>
      <w:spacing w:after="0"/>
      <w:ind w:left="1540"/>
    </w:pPr>
    <w:rPr>
      <w:rFonts w:cstheme="minorHAnsi"/>
      <w:sz w:val="20"/>
      <w:szCs w:val="20"/>
    </w:rPr>
  </w:style>
  <w:style w:type="paragraph" w:styleId="TDC9">
    <w:name w:val="toc 9"/>
    <w:basedOn w:val="Normal"/>
    <w:next w:val="Normal"/>
    <w:autoRedefine/>
    <w:uiPriority w:val="39"/>
    <w:unhideWhenUsed/>
    <w:rsid w:val="00207528"/>
    <w:pPr>
      <w:spacing w:after="0"/>
      <w:ind w:left="1760"/>
    </w:pPr>
    <w:rPr>
      <w:rFonts w:cstheme="minorHAnsi"/>
      <w:sz w:val="20"/>
      <w:szCs w:val="20"/>
    </w:rPr>
  </w:style>
  <w:style w:type="character" w:styleId="Hipervnculo">
    <w:name w:val="Hyperlink"/>
    <w:basedOn w:val="Fuentedeprrafopredeter"/>
    <w:uiPriority w:val="99"/>
    <w:unhideWhenUsed/>
    <w:rsid w:val="00207528"/>
    <w:rPr>
      <w:color w:val="0563C1" w:themeColor="hyperlink"/>
      <w:u w:val="single"/>
    </w:rPr>
  </w:style>
  <w:style w:type="character" w:customStyle="1" w:styleId="Ttulo3Car">
    <w:name w:val="Título 3 Car"/>
    <w:basedOn w:val="Fuentedeprrafopredeter"/>
    <w:link w:val="Ttulo3"/>
    <w:uiPriority w:val="9"/>
    <w:rsid w:val="00B22C05"/>
    <w:rPr>
      <w:rFonts w:asciiTheme="majorHAnsi" w:eastAsiaTheme="majorEastAsia" w:hAnsiTheme="majorHAnsi" w:cstheme="majorBidi"/>
      <w:i/>
      <w:color w:val="0D0D0D" w:themeColor="text1" w:themeTint="F2"/>
      <w:sz w:val="28"/>
      <w:szCs w:val="24"/>
    </w:rPr>
  </w:style>
  <w:style w:type="paragraph" w:styleId="Prrafodelista">
    <w:name w:val="List Paragraph"/>
    <w:basedOn w:val="Normal"/>
    <w:uiPriority w:val="34"/>
    <w:qFormat/>
    <w:rsid w:val="00556730"/>
    <w:pPr>
      <w:ind w:left="720"/>
      <w:contextualSpacing/>
    </w:pPr>
  </w:style>
  <w:style w:type="table" w:styleId="Tablaconcuadrcula">
    <w:name w:val="Table Grid"/>
    <w:basedOn w:val="Tablanormal"/>
    <w:uiPriority w:val="39"/>
    <w:rsid w:val="00556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C00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6960">
      <w:bodyDiv w:val="1"/>
      <w:marLeft w:val="0"/>
      <w:marRight w:val="0"/>
      <w:marTop w:val="0"/>
      <w:marBottom w:val="0"/>
      <w:divBdr>
        <w:top w:val="none" w:sz="0" w:space="0" w:color="auto"/>
        <w:left w:val="none" w:sz="0" w:space="0" w:color="auto"/>
        <w:bottom w:val="none" w:sz="0" w:space="0" w:color="auto"/>
        <w:right w:val="none" w:sz="0" w:space="0" w:color="auto"/>
      </w:divBdr>
      <w:divsChild>
        <w:div w:id="1947883419">
          <w:marLeft w:val="-720"/>
          <w:marRight w:val="0"/>
          <w:marTop w:val="0"/>
          <w:marBottom w:val="0"/>
          <w:divBdr>
            <w:top w:val="none" w:sz="0" w:space="0" w:color="auto"/>
            <w:left w:val="none" w:sz="0" w:space="0" w:color="auto"/>
            <w:bottom w:val="none" w:sz="0" w:space="0" w:color="auto"/>
            <w:right w:val="none" w:sz="0" w:space="0" w:color="auto"/>
          </w:divBdr>
        </w:div>
      </w:divsChild>
    </w:div>
    <w:div w:id="791828722">
      <w:bodyDiv w:val="1"/>
      <w:marLeft w:val="0"/>
      <w:marRight w:val="0"/>
      <w:marTop w:val="0"/>
      <w:marBottom w:val="0"/>
      <w:divBdr>
        <w:top w:val="none" w:sz="0" w:space="0" w:color="auto"/>
        <w:left w:val="none" w:sz="0" w:space="0" w:color="auto"/>
        <w:bottom w:val="none" w:sz="0" w:space="0" w:color="auto"/>
        <w:right w:val="none" w:sz="0" w:space="0" w:color="auto"/>
      </w:divBdr>
      <w:divsChild>
        <w:div w:id="9887541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ii.es/CodigoDeontologi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c.ehu.es/jiwdocoj/elcodigo.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CF59A-E5A3-4E40-89D3-C5C4518B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1370</Words>
  <Characters>7540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Omar Teixeira González</cp:lastModifiedBy>
  <cp:revision>27</cp:revision>
  <dcterms:created xsi:type="dcterms:W3CDTF">2023-03-12T16:24:00Z</dcterms:created>
  <dcterms:modified xsi:type="dcterms:W3CDTF">2024-02-13T16:22:00Z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20d35412-d81f-477e-8436-a695fd38f9e0</vt:lpwstr>
  </property>
</Properties>
</file>