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E001" w14:textId="375079CA" w:rsidR="00CA0C23" w:rsidRPr="002F495C" w:rsidRDefault="006140ED" w:rsidP="00A66932">
      <w:pPr>
        <w:pStyle w:val="Ttulo1"/>
        <w:pBdr>
          <w:bottom w:val="single" w:sz="4" w:space="1" w:color="auto"/>
        </w:pBdr>
      </w:pPr>
      <w:r w:rsidRPr="002F495C">
        <w:t xml:space="preserve">Ejercicio </w:t>
      </w:r>
      <w:r w:rsidR="00DB5C14">
        <w:t>Cláusula de cumplimiento LSSI</w:t>
      </w:r>
    </w:p>
    <w:p w14:paraId="17517185" w14:textId="2239C611" w:rsidR="00A66932" w:rsidRDefault="007C026E" w:rsidP="00323D18">
      <w:pPr>
        <w:pStyle w:val="Ttulo2"/>
      </w:pPr>
      <w:r>
        <w:t xml:space="preserve">Enlace a </w:t>
      </w:r>
      <w:hyperlink r:id="rId8" w:history="1">
        <w:r w:rsidRPr="00323D18">
          <w:rPr>
            <w:rStyle w:val="Hipervnculo"/>
          </w:rPr>
          <w:t>Big Suplementación</w:t>
        </w:r>
      </w:hyperlink>
    </w:p>
    <w:p w14:paraId="2EC0F7AF" w14:textId="4475B345" w:rsidR="007C026E" w:rsidRDefault="007C026E" w:rsidP="00323D18">
      <w:pPr>
        <w:pStyle w:val="Ttulo2"/>
      </w:pPr>
      <w:r>
        <w:t>Introducción</w:t>
      </w:r>
    </w:p>
    <w:p w14:paraId="15669B4D" w14:textId="72D19E25" w:rsidR="007C026E" w:rsidRDefault="00323D18" w:rsidP="00DB5C14">
      <w:r>
        <w:t xml:space="preserve">Se realizará una revisión del cumplimiento de la </w:t>
      </w:r>
      <w:r w:rsidRPr="00323D18">
        <w:t>Ley 34/2002, de 11 de julio, de servicios de la sociedad de la información y de comercio electrónico</w:t>
      </w:r>
      <w:r>
        <w:t xml:space="preserve"> (LSSI) por la empresa </w:t>
      </w:r>
      <w:proofErr w:type="spellStart"/>
      <w:r>
        <w:t>BigSuplementación</w:t>
      </w:r>
      <w:proofErr w:type="spellEnd"/>
      <w:r w:rsidRPr="00323D18">
        <w:t>.</w:t>
      </w:r>
    </w:p>
    <w:p w14:paraId="651C72C0" w14:textId="3190CD35" w:rsidR="00323D18" w:rsidRDefault="00323D18" w:rsidP="00323D18">
      <w:pPr>
        <w:pStyle w:val="Ttulo2"/>
      </w:pPr>
      <w:r>
        <w:t>Razonamiento</w:t>
      </w:r>
    </w:p>
    <w:p w14:paraId="25090C76" w14:textId="672FD019" w:rsidR="00323D18" w:rsidRDefault="00323D18" w:rsidP="00323D18">
      <w:pPr>
        <w:pStyle w:val="Ttulo3"/>
      </w:pPr>
      <w:bookmarkStart w:id="0" w:name="_Nombre_o_denominación"/>
      <w:bookmarkEnd w:id="0"/>
      <w:r>
        <w:t xml:space="preserve">Nombre o denominación social, residencia o domicilio, dirección de correo electrónico y otros datos de contacto del prestador </w:t>
      </w:r>
    </w:p>
    <w:p w14:paraId="7A7FEC14" w14:textId="26DA1123" w:rsidR="00323D18" w:rsidRDefault="00323D18" w:rsidP="00323D18">
      <w:pPr>
        <w:ind w:left="360"/>
      </w:pPr>
      <w:r>
        <w:t xml:space="preserve">Se proporciona el nombre comercial (BIG®), la denominación social (NANONEN S.L), la dirección (Ronda Auguste I Louis </w:t>
      </w:r>
      <w:proofErr w:type="spellStart"/>
      <w:r>
        <w:t>Lumiere</w:t>
      </w:r>
      <w:proofErr w:type="spellEnd"/>
      <w:r>
        <w:t xml:space="preserve"> Nº43, 5 (46980 Paterna)), y el correo electrónico (</w:t>
      </w:r>
      <w:hyperlink r:id="rId9" w:history="1">
        <w:r w:rsidRPr="007650EE">
          <w:rPr>
            <w:rStyle w:val="Hipervnculo"/>
          </w:rPr>
          <w:t>info@universalmcgregor.com</w:t>
        </w:r>
      </w:hyperlink>
      <w:r>
        <w:t>).</w:t>
      </w:r>
    </w:p>
    <w:p w14:paraId="5E734313" w14:textId="580ED51C" w:rsidR="00323D18" w:rsidRDefault="00506509" w:rsidP="00506509">
      <w:pPr>
        <w:jc w:val="center"/>
      </w:pPr>
      <w:r>
        <w:rPr>
          <w:noProof/>
        </w:rPr>
        <w:drawing>
          <wp:inline distT="0" distB="0" distL="0" distR="0" wp14:anchorId="617B519B" wp14:editId="39F261FF">
            <wp:extent cx="5400040" cy="2515235"/>
            <wp:effectExtent l="19050" t="19050" r="10160" b="18415"/>
            <wp:docPr id="1530335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35308" name="Imagen 1" descr="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15235"/>
                    </a:xfrm>
                    <a:prstGeom prst="rect">
                      <a:avLst/>
                    </a:prstGeom>
                    <a:noFill/>
                    <a:ln>
                      <a:solidFill>
                        <a:schemeClr val="tx1"/>
                      </a:solidFill>
                    </a:ln>
                  </pic:spPr>
                </pic:pic>
              </a:graphicData>
            </a:graphic>
          </wp:inline>
        </w:drawing>
      </w:r>
    </w:p>
    <w:p w14:paraId="7F21F73D" w14:textId="77777777" w:rsidR="00323D18" w:rsidRDefault="00323D18" w:rsidP="00323D18">
      <w:pPr>
        <w:pStyle w:val="Ttulo3"/>
      </w:pPr>
      <w:r>
        <w:t xml:space="preserve">    Datos de inscripción en el Registro Mercantil u otro registro público</w:t>
      </w:r>
    </w:p>
    <w:p w14:paraId="000DC375" w14:textId="1F1BBDF9" w:rsidR="00323D18" w:rsidRDefault="00323D18" w:rsidP="00323D18">
      <w:pPr>
        <w:ind w:left="360"/>
      </w:pPr>
      <w:r>
        <w:t>No se proporciona esta información en los términos del aviso legal. Este podría ser un incumplimiento dependiendo de la obligación de inscripción de la empresa en el Registro Mercantil.</w:t>
      </w:r>
    </w:p>
    <w:p w14:paraId="179E2C59" w14:textId="77777777" w:rsidR="00323D18" w:rsidRDefault="00323D18" w:rsidP="00323D18">
      <w:pPr>
        <w:pStyle w:val="Ttulo3"/>
      </w:pPr>
      <w:r>
        <w:t xml:space="preserve">    Datos relativos a autorización administrativa previa, en caso de estar sujeto a un régimen de autorización</w:t>
      </w:r>
    </w:p>
    <w:p w14:paraId="200BB782" w14:textId="0653A991" w:rsidR="00323D18" w:rsidRDefault="00323D18" w:rsidP="00323D18">
      <w:pPr>
        <w:ind w:left="360"/>
      </w:pPr>
      <w:r>
        <w:t>No aplica en este caso.</w:t>
      </w:r>
    </w:p>
    <w:p w14:paraId="2A9A3ADA" w14:textId="77777777" w:rsidR="00323D18" w:rsidRDefault="00323D18" w:rsidP="00323D18">
      <w:pPr>
        <w:pStyle w:val="Ttulo3"/>
      </w:pPr>
      <w:r>
        <w:t xml:space="preserve">    Datos en caso de ejercer una profesión regulad</w:t>
      </w:r>
      <w:r>
        <w:t>a</w:t>
      </w:r>
    </w:p>
    <w:p w14:paraId="19979AEA" w14:textId="1C9B9FC4" w:rsidR="00323D18" w:rsidRDefault="00B729D8" w:rsidP="00323D18">
      <w:pPr>
        <w:ind w:left="360"/>
      </w:pPr>
      <w:r>
        <w:t>No aplica en este caso, ya que la página ofrece un servicio de venta de productos de suplementación para el gimnasio.</w:t>
      </w:r>
    </w:p>
    <w:p w14:paraId="0ECAAFAA" w14:textId="77777777" w:rsidR="00323D18" w:rsidRDefault="00323D18" w:rsidP="00323D18">
      <w:pPr>
        <w:pStyle w:val="Ttulo3"/>
      </w:pPr>
      <w:r>
        <w:t xml:space="preserve">    Número de identificación fiscal</w:t>
      </w:r>
    </w:p>
    <w:p w14:paraId="7C5FCF52" w14:textId="35672EE3" w:rsidR="00323D18" w:rsidRDefault="00323D18" w:rsidP="00323D18">
      <w:pPr>
        <w:ind w:left="360"/>
      </w:pPr>
      <w:r>
        <w:t>Se proporciona el CIF de la empresa (B-98669690)</w:t>
      </w:r>
      <w:r w:rsidR="00B729D8">
        <w:t xml:space="preserve">, para ello ver la imagen adjuntada en el apartado </w:t>
      </w:r>
      <w:hyperlink w:anchor="_Nombre_o_denominación" w:history="1">
        <w:r w:rsidR="00B729D8" w:rsidRPr="00B729D8">
          <w:rPr>
            <w:rStyle w:val="Hipervnculo"/>
          </w:rPr>
          <w:t>1</w:t>
        </w:r>
      </w:hyperlink>
      <w:r w:rsidR="00B729D8">
        <w:t>.</w:t>
      </w:r>
    </w:p>
    <w:p w14:paraId="2B49D31E" w14:textId="77777777" w:rsidR="00323D18" w:rsidRDefault="00323D18" w:rsidP="00323D18">
      <w:pPr>
        <w:pStyle w:val="Ttulo3"/>
      </w:pPr>
      <w:r>
        <w:lastRenderedPageBreak/>
        <w:t xml:space="preserve">    Información clara y exacta sobre precios, incluyendo impuestos y gastos de envío</w:t>
      </w:r>
    </w:p>
    <w:p w14:paraId="56E5D3D6" w14:textId="626F3306" w:rsidR="00B729D8" w:rsidRDefault="00B729D8" w:rsidP="00B729D8">
      <w:pPr>
        <w:ind w:left="360"/>
      </w:pPr>
      <w:r w:rsidRPr="00B729D8">
        <w:t>Los términos del sitio web cumplen parcialmente con este requisito al proporcionar información sobre los gastos de envío</w:t>
      </w:r>
      <w:r>
        <w:t>, ya que s</w:t>
      </w:r>
      <w:r w:rsidRPr="00B729D8">
        <w:t>e establece que el envío estándar es gratuito para pedidos de 40€ o más en la península, y se informa al cliente antes de finalizar la compra si su pedido incurre en gastos de envío adicionales. También se menciona un servicio de envío premium con un coste adicional de 0,5€.</w:t>
      </w:r>
    </w:p>
    <w:p w14:paraId="6A3A28B3" w14:textId="17327BE0" w:rsidR="00B729D8" w:rsidRDefault="00B729D8" w:rsidP="00B729D8">
      <w:pPr>
        <w:jc w:val="center"/>
        <w:rPr>
          <w:rFonts w:asciiTheme="majorHAnsi" w:eastAsiaTheme="majorEastAsia" w:hAnsiTheme="majorHAnsi" w:cstheme="majorBidi"/>
          <w:color w:val="0D0D0D" w:themeColor="text1" w:themeTint="F2"/>
          <w:sz w:val="28"/>
          <w:szCs w:val="24"/>
        </w:rPr>
      </w:pPr>
      <w:r w:rsidRPr="00B729D8">
        <w:rPr>
          <w:rFonts w:asciiTheme="majorHAnsi" w:eastAsiaTheme="majorEastAsia" w:hAnsiTheme="majorHAnsi" w:cstheme="majorBidi"/>
          <w:color w:val="0D0D0D" w:themeColor="text1" w:themeTint="F2"/>
          <w:sz w:val="28"/>
          <w:szCs w:val="24"/>
        </w:rPr>
        <w:drawing>
          <wp:inline distT="0" distB="0" distL="0" distR="0" wp14:anchorId="12312EDC" wp14:editId="5DFA6A6E">
            <wp:extent cx="4996010" cy="2281809"/>
            <wp:effectExtent l="19050" t="19050" r="14605" b="23495"/>
            <wp:docPr id="851274289"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74289" name="Imagen 2" descr="Imagen que contiene 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0591" cy="2283901"/>
                    </a:xfrm>
                    <a:prstGeom prst="rect">
                      <a:avLst/>
                    </a:prstGeom>
                    <a:noFill/>
                    <a:ln>
                      <a:solidFill>
                        <a:schemeClr val="tx1"/>
                      </a:solidFill>
                    </a:ln>
                  </pic:spPr>
                </pic:pic>
              </a:graphicData>
            </a:graphic>
          </wp:inline>
        </w:drawing>
      </w:r>
    </w:p>
    <w:p w14:paraId="3963D5C0" w14:textId="7AF981C8" w:rsidR="00B729D8" w:rsidRPr="00B729D8" w:rsidRDefault="00B729D8" w:rsidP="00B729D8">
      <w:pPr>
        <w:jc w:val="center"/>
        <w:rPr>
          <w:rFonts w:asciiTheme="majorHAnsi" w:eastAsiaTheme="majorEastAsia" w:hAnsiTheme="majorHAnsi" w:cstheme="majorBidi"/>
          <w:color w:val="0D0D0D" w:themeColor="text1" w:themeTint="F2"/>
          <w:sz w:val="28"/>
          <w:szCs w:val="24"/>
        </w:rPr>
      </w:pPr>
      <w:r>
        <w:rPr>
          <w:noProof/>
        </w:rPr>
        <w:drawing>
          <wp:inline distT="0" distB="0" distL="0" distR="0" wp14:anchorId="6A615054" wp14:editId="64D86DD5">
            <wp:extent cx="4996010" cy="3880955"/>
            <wp:effectExtent l="19050" t="19050" r="14605" b="24765"/>
            <wp:docPr id="2146912280"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12280" name="Imagen 3" descr="Interfaz de usuario gráfica, Aplicación&#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5893" cy="3888632"/>
                    </a:xfrm>
                    <a:prstGeom prst="rect">
                      <a:avLst/>
                    </a:prstGeom>
                    <a:noFill/>
                    <a:ln>
                      <a:solidFill>
                        <a:schemeClr val="tx1"/>
                      </a:solidFill>
                    </a:ln>
                  </pic:spPr>
                </pic:pic>
              </a:graphicData>
            </a:graphic>
          </wp:inline>
        </w:drawing>
      </w:r>
    </w:p>
    <w:p w14:paraId="35243197" w14:textId="5199BEE8" w:rsidR="00323D18" w:rsidRDefault="00323D18" w:rsidP="00323D18">
      <w:pPr>
        <w:pStyle w:val="Ttulo3"/>
      </w:pPr>
      <w:r>
        <w:t>Códigos de conducta a los que esté adherido y forma de consultarlos electrónicamente</w:t>
      </w:r>
    </w:p>
    <w:p w14:paraId="3CAA1077" w14:textId="5B7BD3C5" w:rsidR="00323D18" w:rsidRPr="00323D18" w:rsidRDefault="00731849" w:rsidP="00323D18">
      <w:pPr>
        <w:ind w:left="360"/>
      </w:pPr>
      <w:r>
        <w:t>No existe mención alguna de un código de conducta en la página web.</w:t>
      </w:r>
    </w:p>
    <w:sectPr w:rsidR="00323D18" w:rsidRPr="00323D18" w:rsidSect="00916EB5">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6266" w14:textId="77777777" w:rsidR="00916EB5" w:rsidRPr="002F495C" w:rsidRDefault="00916EB5" w:rsidP="00AC48E7">
      <w:pPr>
        <w:spacing w:after="0" w:line="240" w:lineRule="auto"/>
      </w:pPr>
      <w:r w:rsidRPr="002F495C">
        <w:separator/>
      </w:r>
    </w:p>
  </w:endnote>
  <w:endnote w:type="continuationSeparator" w:id="0">
    <w:p w14:paraId="229A1F01" w14:textId="77777777" w:rsidR="00916EB5" w:rsidRPr="002F495C" w:rsidRDefault="00916EB5" w:rsidP="00AC48E7">
      <w:pPr>
        <w:spacing w:after="0" w:line="240" w:lineRule="auto"/>
      </w:pPr>
      <w:r w:rsidRPr="002F495C">
        <w:continuationSeparator/>
      </w:r>
    </w:p>
  </w:endnote>
  <w:endnote w:type="continuationNotice" w:id="1">
    <w:p w14:paraId="6CFFF9AF" w14:textId="77777777" w:rsidR="00916EB5" w:rsidRPr="002F495C" w:rsidRDefault="00916E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78B5" w14:textId="16880AAD" w:rsidR="00AC48E7" w:rsidRPr="002F495C" w:rsidRDefault="00AC48E7">
    <w:pPr>
      <w:pStyle w:val="Piedepgina"/>
    </w:pPr>
    <w:r w:rsidRPr="002F495C">
      <w:rPr>
        <w:noProof/>
        <w:lang w:eastAsia="es-ES"/>
      </w:rPr>
      <mc:AlternateContent>
        <mc:Choice Requires="wps">
          <w:drawing>
            <wp:anchor distT="45720" distB="45720" distL="114300" distR="114300" simplePos="0" relativeHeight="251658242" behindDoc="0" locked="0" layoutInCell="1" allowOverlap="1" wp14:anchorId="7C0E5880" wp14:editId="06AB2E09">
              <wp:simplePos x="0" y="0"/>
              <wp:positionH relativeFrom="margin">
                <wp:posOffset>3244215</wp:posOffset>
              </wp:positionH>
              <wp:positionV relativeFrom="paragraph">
                <wp:posOffset>-55880</wp:posOffset>
              </wp:positionV>
              <wp:extent cx="21539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3920" cy="1404620"/>
                      </a:xfrm>
                      <a:prstGeom prst="rect">
                        <a:avLst/>
                      </a:prstGeom>
                      <a:noFill/>
                      <a:ln w="9525">
                        <a:noFill/>
                        <a:miter lim="800000"/>
                        <a:headEnd/>
                        <a:tailEnd/>
                      </a:ln>
                    </wps:spPr>
                    <wps:txbx>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0E5880" id="_x0000_t202" coordsize="21600,21600" o:spt="202" path="m,l,21600r21600,l21600,xe">
              <v:stroke joinstyle="miter"/>
              <v:path gradientshapeok="t" o:connecttype="rect"/>
            </v:shapetype>
            <v:shape id="Cuadro de texto 2" o:spid="_x0000_s1026" type="#_x0000_t202" style="position:absolute;left:0;text-align:left;margin-left:255.45pt;margin-top:-4.4pt;width:169.6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" filled="f" stroked="f">
              <v:textbox style="mso-fit-shape-to-text:t">
                <w:txbxContent>
                  <w:p w14:paraId="20162783" w14:textId="72C2AB64" w:rsidR="00AC48E7" w:rsidRPr="002F495C" w:rsidRDefault="00AC48E7" w:rsidP="00AC48E7">
                    <w:pPr>
                      <w:spacing w:after="0"/>
                      <w:jc w:val="right"/>
                    </w:pPr>
                    <w:r w:rsidRPr="002F495C">
                      <w:t>Omar Teixeira</w:t>
                    </w:r>
                    <w:r w:rsidR="005439D3" w:rsidRPr="002F495C">
                      <w:t xml:space="preserve">, </w:t>
                    </w:r>
                    <w:r w:rsidR="005439D3" w:rsidRPr="002F495C">
                      <w:rPr>
                        <w:i/>
                        <w:iCs/>
                      </w:rPr>
                      <w:t>UO281847</w:t>
                    </w:r>
                  </w:p>
                  <w:p w14:paraId="4225E642" w14:textId="108D20ED" w:rsidR="00AC48E7" w:rsidRPr="002F495C" w:rsidRDefault="00AC48E7" w:rsidP="00AC48E7">
                    <w:pPr>
                      <w:spacing w:after="0"/>
                      <w:jc w:val="right"/>
                    </w:pPr>
                  </w:p>
                </w:txbxContent>
              </v:textbox>
              <w10:wrap type="square" anchorx="margin"/>
            </v:shape>
          </w:pict>
        </mc:Fallback>
      </mc:AlternateContent>
    </w:r>
    <w:sdt>
      <w:sdtPr>
        <w:id w:val="-737939938"/>
        <w:docPartObj>
          <w:docPartGallery w:val="Page Numbers (Bottom of Page)"/>
          <w:docPartUnique/>
        </w:docPartObj>
      </w:sdtPr>
      <w:sdtContent>
        <w:r w:rsidRPr="002F495C">
          <w:rPr>
            <w:noProof/>
            <w:lang w:eastAsia="es-ES"/>
          </w:rPr>
          <mc:AlternateContent>
            <mc:Choice Requires="wps">
              <w:drawing>
                <wp:anchor distT="0" distB="0" distL="114300" distR="114300" simplePos="0" relativeHeight="251658241" behindDoc="0" locked="0" layoutInCell="1" allowOverlap="1" wp14:anchorId="2F3962EE" wp14:editId="16A5A5A3">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3962E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left:0;text-align:left;margin-left:0;margin-top:0;width:43.45pt;height:18.8pt;z-index:251658241;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A62B391" w14:textId="5705CC39" w:rsidR="00AC48E7" w:rsidRPr="002F495C" w:rsidRDefault="00F03351">
                        <w:pPr>
                          <w:jc w:val="center"/>
                        </w:pPr>
                        <w:r w:rsidRPr="002F495C">
                          <w:fldChar w:fldCharType="begin"/>
                        </w:r>
                        <w:r w:rsidRPr="002F495C">
                          <w:instrText>PAGE   \* MERGEFORMAT</w:instrText>
                        </w:r>
                        <w:r w:rsidRPr="002F495C">
                          <w:fldChar w:fldCharType="separate"/>
                        </w:r>
                        <w:r w:rsidRPr="002F495C">
                          <w:t>1</w:t>
                        </w:r>
                        <w:r w:rsidRPr="002F495C">
                          <w:fldChar w:fldCharType="end"/>
                        </w:r>
                      </w:p>
                    </w:txbxContent>
                  </v:textbox>
                  <w10:wrap anchorx="margin" anchory="margin"/>
                </v:shape>
              </w:pict>
            </mc:Fallback>
          </mc:AlternateContent>
        </w:r>
        <w:r w:rsidRPr="002F495C">
          <w:rPr>
            <w:noProof/>
            <w:lang w:eastAsia="es-ES"/>
          </w:rPr>
          <mc:AlternateContent>
            <mc:Choice Requires="wps">
              <w:drawing>
                <wp:anchor distT="0" distB="0" distL="114300" distR="114300" simplePos="0" relativeHeight="251658240" behindDoc="0" locked="0" layoutInCell="1" allowOverlap="1" wp14:anchorId="47950161" wp14:editId="02E330EE">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79566B"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r w:rsidRPr="002F495C">
          <w:t>ASLEPI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F65D" w14:textId="77777777" w:rsidR="00916EB5" w:rsidRPr="002F495C" w:rsidRDefault="00916EB5" w:rsidP="00AC48E7">
      <w:pPr>
        <w:spacing w:after="0" w:line="240" w:lineRule="auto"/>
      </w:pPr>
      <w:r w:rsidRPr="002F495C">
        <w:separator/>
      </w:r>
    </w:p>
  </w:footnote>
  <w:footnote w:type="continuationSeparator" w:id="0">
    <w:p w14:paraId="032A47BA" w14:textId="77777777" w:rsidR="00916EB5" w:rsidRPr="002F495C" w:rsidRDefault="00916EB5" w:rsidP="00AC48E7">
      <w:pPr>
        <w:spacing w:after="0" w:line="240" w:lineRule="auto"/>
      </w:pPr>
      <w:r w:rsidRPr="002F495C">
        <w:continuationSeparator/>
      </w:r>
    </w:p>
  </w:footnote>
  <w:footnote w:type="continuationNotice" w:id="1">
    <w:p w14:paraId="29940B89" w14:textId="77777777" w:rsidR="00916EB5" w:rsidRPr="002F495C" w:rsidRDefault="00916E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67F" w14:textId="128211CE" w:rsidR="00720916" w:rsidRPr="007C026E" w:rsidRDefault="007C026E" w:rsidP="007C026E">
    <w:pPr>
      <w:pStyle w:val="Encabezado"/>
      <w:jc w:val="right"/>
    </w:pPr>
    <w:r>
      <w:rPr>
        <w:i/>
        <w:iCs/>
      </w:rPr>
      <w:t>martes, 16 de abril de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87265"/>
    <w:multiLevelType w:val="hybridMultilevel"/>
    <w:tmpl w:val="9E14EE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387B9D"/>
    <w:multiLevelType w:val="hybridMultilevel"/>
    <w:tmpl w:val="1732179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8E3F7A"/>
    <w:multiLevelType w:val="multilevel"/>
    <w:tmpl w:val="14FE93C4"/>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BF669CC"/>
    <w:multiLevelType w:val="hybridMultilevel"/>
    <w:tmpl w:val="E88286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CA5C41"/>
    <w:multiLevelType w:val="hybridMultilevel"/>
    <w:tmpl w:val="EE085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65D7C"/>
    <w:multiLevelType w:val="hybridMultilevel"/>
    <w:tmpl w:val="698804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A93FCC"/>
    <w:multiLevelType w:val="hybridMultilevel"/>
    <w:tmpl w:val="11A8A6A8"/>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8637FA"/>
    <w:multiLevelType w:val="multilevel"/>
    <w:tmpl w:val="4280766A"/>
    <w:lvl w:ilvl="0">
      <w:start w:val="1"/>
      <w:numFmt w:val="decimal"/>
      <w:lvlText w:val="%1."/>
      <w:lvlJc w:val="left"/>
      <w:pPr>
        <w:ind w:left="447" w:hanging="447"/>
      </w:pPr>
      <w:rPr>
        <w:rFonts w:hint="default"/>
      </w:rPr>
    </w:lvl>
    <w:lvl w:ilvl="1">
      <w:start w:val="1"/>
      <w:numFmt w:val="decimalZero"/>
      <w:lvlText w:val="%1.%2."/>
      <w:lvlJc w:val="left"/>
      <w:pPr>
        <w:ind w:left="447" w:hanging="44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087DE2"/>
    <w:multiLevelType w:val="multilevel"/>
    <w:tmpl w:val="42B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C5AC2"/>
    <w:multiLevelType w:val="hybridMultilevel"/>
    <w:tmpl w:val="2C4E31CE"/>
    <w:lvl w:ilvl="0" w:tplc="0C0A000B">
      <w:start w:val="1"/>
      <w:numFmt w:val="bullet"/>
      <w:lvlText w:val=""/>
      <w:lvlJc w:val="left"/>
      <w:pPr>
        <w:ind w:left="771" w:hanging="360"/>
      </w:pPr>
      <w:rPr>
        <w:rFonts w:ascii="Wingdings" w:hAnsi="Wingdings"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abstractNum w:abstractNumId="10" w15:restartNumberingAfterBreak="0">
    <w:nsid w:val="48C904E7"/>
    <w:multiLevelType w:val="hybridMultilevel"/>
    <w:tmpl w:val="682E06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F566C5"/>
    <w:multiLevelType w:val="multilevel"/>
    <w:tmpl w:val="B7F6E022"/>
    <w:lvl w:ilvl="0">
      <w:start w:val="1"/>
      <w:numFmt w:val="decimal"/>
      <w:lvlText w:val="%1."/>
      <w:lvlJc w:val="left"/>
      <w:pPr>
        <w:ind w:left="493" w:hanging="493"/>
      </w:pPr>
      <w:rPr>
        <w:rFonts w:hint="default"/>
      </w:rPr>
    </w:lvl>
    <w:lvl w:ilvl="1">
      <w:start w:val="1"/>
      <w:numFmt w:val="decimalZero"/>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B544E3"/>
    <w:multiLevelType w:val="hybridMultilevel"/>
    <w:tmpl w:val="B1FEDBD2"/>
    <w:lvl w:ilvl="0" w:tplc="0C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579F411B"/>
    <w:multiLevelType w:val="hybridMultilevel"/>
    <w:tmpl w:val="BFD28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E8CA5D"/>
    <w:multiLevelType w:val="hybridMultilevel"/>
    <w:tmpl w:val="FFFFFFFF"/>
    <w:lvl w:ilvl="0" w:tplc="3AEE28C6">
      <w:start w:val="1"/>
      <w:numFmt w:val="bullet"/>
      <w:lvlText w:val="-"/>
      <w:lvlJc w:val="left"/>
      <w:pPr>
        <w:ind w:left="720" w:hanging="360"/>
      </w:pPr>
      <w:rPr>
        <w:rFonts w:ascii="Calibri" w:hAnsi="Calibri" w:hint="default"/>
      </w:rPr>
    </w:lvl>
    <w:lvl w:ilvl="1" w:tplc="8B42D720">
      <w:start w:val="1"/>
      <w:numFmt w:val="bullet"/>
      <w:lvlText w:val="o"/>
      <w:lvlJc w:val="left"/>
      <w:pPr>
        <w:ind w:left="1440" w:hanging="360"/>
      </w:pPr>
      <w:rPr>
        <w:rFonts w:ascii="Courier New" w:hAnsi="Courier New" w:hint="default"/>
      </w:rPr>
    </w:lvl>
    <w:lvl w:ilvl="2" w:tplc="8124BB3C">
      <w:start w:val="1"/>
      <w:numFmt w:val="bullet"/>
      <w:lvlText w:val=""/>
      <w:lvlJc w:val="left"/>
      <w:pPr>
        <w:ind w:left="2160" w:hanging="360"/>
      </w:pPr>
      <w:rPr>
        <w:rFonts w:ascii="Wingdings" w:hAnsi="Wingdings" w:hint="default"/>
      </w:rPr>
    </w:lvl>
    <w:lvl w:ilvl="3" w:tplc="8D4AD2D4">
      <w:start w:val="1"/>
      <w:numFmt w:val="bullet"/>
      <w:lvlText w:val=""/>
      <w:lvlJc w:val="left"/>
      <w:pPr>
        <w:ind w:left="2880" w:hanging="360"/>
      </w:pPr>
      <w:rPr>
        <w:rFonts w:ascii="Symbol" w:hAnsi="Symbol" w:hint="default"/>
      </w:rPr>
    </w:lvl>
    <w:lvl w:ilvl="4" w:tplc="8A8A4C22">
      <w:start w:val="1"/>
      <w:numFmt w:val="bullet"/>
      <w:lvlText w:val="o"/>
      <w:lvlJc w:val="left"/>
      <w:pPr>
        <w:ind w:left="3600" w:hanging="360"/>
      </w:pPr>
      <w:rPr>
        <w:rFonts w:ascii="Courier New" w:hAnsi="Courier New" w:hint="default"/>
      </w:rPr>
    </w:lvl>
    <w:lvl w:ilvl="5" w:tplc="4820520A">
      <w:start w:val="1"/>
      <w:numFmt w:val="bullet"/>
      <w:lvlText w:val=""/>
      <w:lvlJc w:val="left"/>
      <w:pPr>
        <w:ind w:left="4320" w:hanging="360"/>
      </w:pPr>
      <w:rPr>
        <w:rFonts w:ascii="Wingdings" w:hAnsi="Wingdings" w:hint="default"/>
      </w:rPr>
    </w:lvl>
    <w:lvl w:ilvl="6" w:tplc="D7BAB6BA">
      <w:start w:val="1"/>
      <w:numFmt w:val="bullet"/>
      <w:lvlText w:val=""/>
      <w:lvlJc w:val="left"/>
      <w:pPr>
        <w:ind w:left="5040" w:hanging="360"/>
      </w:pPr>
      <w:rPr>
        <w:rFonts w:ascii="Symbol" w:hAnsi="Symbol" w:hint="default"/>
      </w:rPr>
    </w:lvl>
    <w:lvl w:ilvl="7" w:tplc="AD681990">
      <w:start w:val="1"/>
      <w:numFmt w:val="bullet"/>
      <w:lvlText w:val="o"/>
      <w:lvlJc w:val="left"/>
      <w:pPr>
        <w:ind w:left="5760" w:hanging="360"/>
      </w:pPr>
      <w:rPr>
        <w:rFonts w:ascii="Courier New" w:hAnsi="Courier New" w:hint="default"/>
      </w:rPr>
    </w:lvl>
    <w:lvl w:ilvl="8" w:tplc="2E5CC68A">
      <w:start w:val="1"/>
      <w:numFmt w:val="bullet"/>
      <w:lvlText w:val=""/>
      <w:lvlJc w:val="left"/>
      <w:pPr>
        <w:ind w:left="6480" w:hanging="360"/>
      </w:pPr>
      <w:rPr>
        <w:rFonts w:ascii="Wingdings" w:hAnsi="Wingdings" w:hint="default"/>
      </w:rPr>
    </w:lvl>
  </w:abstractNum>
  <w:abstractNum w:abstractNumId="15" w15:restartNumberingAfterBreak="0">
    <w:nsid w:val="5A4A0520"/>
    <w:multiLevelType w:val="hybridMultilevel"/>
    <w:tmpl w:val="989C14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A038CD"/>
    <w:multiLevelType w:val="hybridMultilevel"/>
    <w:tmpl w:val="E89416FA"/>
    <w:lvl w:ilvl="0" w:tplc="3C6C598A">
      <w:start w:val="1"/>
      <w:numFmt w:val="lowerLetter"/>
      <w:pStyle w:val="Ttulo3"/>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C341A4B"/>
    <w:multiLevelType w:val="hybridMultilevel"/>
    <w:tmpl w:val="FFFFFFFF"/>
    <w:lvl w:ilvl="0" w:tplc="D96CA166">
      <w:start w:val="1"/>
      <w:numFmt w:val="bullet"/>
      <w:lvlText w:val=""/>
      <w:lvlJc w:val="left"/>
      <w:pPr>
        <w:ind w:left="720" w:hanging="360"/>
      </w:pPr>
      <w:rPr>
        <w:rFonts w:ascii="Wingdings" w:hAnsi="Wingdings" w:hint="default"/>
      </w:rPr>
    </w:lvl>
    <w:lvl w:ilvl="1" w:tplc="6BDEBB2A">
      <w:start w:val="1"/>
      <w:numFmt w:val="bullet"/>
      <w:lvlText w:val="o"/>
      <w:lvlJc w:val="left"/>
      <w:pPr>
        <w:ind w:left="1440" w:hanging="360"/>
      </w:pPr>
      <w:rPr>
        <w:rFonts w:ascii="Courier New" w:hAnsi="Courier New" w:hint="default"/>
      </w:rPr>
    </w:lvl>
    <w:lvl w:ilvl="2" w:tplc="DCDC8276">
      <w:start w:val="1"/>
      <w:numFmt w:val="bullet"/>
      <w:lvlText w:val=""/>
      <w:lvlJc w:val="left"/>
      <w:pPr>
        <w:ind w:left="2160" w:hanging="360"/>
      </w:pPr>
      <w:rPr>
        <w:rFonts w:ascii="Wingdings" w:hAnsi="Wingdings" w:hint="default"/>
      </w:rPr>
    </w:lvl>
    <w:lvl w:ilvl="3" w:tplc="89A2B3B6">
      <w:start w:val="1"/>
      <w:numFmt w:val="bullet"/>
      <w:lvlText w:val=""/>
      <w:lvlJc w:val="left"/>
      <w:pPr>
        <w:ind w:left="2880" w:hanging="360"/>
      </w:pPr>
      <w:rPr>
        <w:rFonts w:ascii="Symbol" w:hAnsi="Symbol" w:hint="default"/>
      </w:rPr>
    </w:lvl>
    <w:lvl w:ilvl="4" w:tplc="F954D08A">
      <w:start w:val="1"/>
      <w:numFmt w:val="bullet"/>
      <w:lvlText w:val="o"/>
      <w:lvlJc w:val="left"/>
      <w:pPr>
        <w:ind w:left="3600" w:hanging="360"/>
      </w:pPr>
      <w:rPr>
        <w:rFonts w:ascii="Courier New" w:hAnsi="Courier New" w:hint="default"/>
      </w:rPr>
    </w:lvl>
    <w:lvl w:ilvl="5" w:tplc="C4D24766">
      <w:start w:val="1"/>
      <w:numFmt w:val="bullet"/>
      <w:lvlText w:val=""/>
      <w:lvlJc w:val="left"/>
      <w:pPr>
        <w:ind w:left="4320" w:hanging="360"/>
      </w:pPr>
      <w:rPr>
        <w:rFonts w:ascii="Wingdings" w:hAnsi="Wingdings" w:hint="default"/>
      </w:rPr>
    </w:lvl>
    <w:lvl w:ilvl="6" w:tplc="7FC635FE">
      <w:start w:val="1"/>
      <w:numFmt w:val="bullet"/>
      <w:lvlText w:val=""/>
      <w:lvlJc w:val="left"/>
      <w:pPr>
        <w:ind w:left="5040" w:hanging="360"/>
      </w:pPr>
      <w:rPr>
        <w:rFonts w:ascii="Symbol" w:hAnsi="Symbol" w:hint="default"/>
      </w:rPr>
    </w:lvl>
    <w:lvl w:ilvl="7" w:tplc="C156792E">
      <w:start w:val="1"/>
      <w:numFmt w:val="bullet"/>
      <w:lvlText w:val="o"/>
      <w:lvlJc w:val="left"/>
      <w:pPr>
        <w:ind w:left="5760" w:hanging="360"/>
      </w:pPr>
      <w:rPr>
        <w:rFonts w:ascii="Courier New" w:hAnsi="Courier New" w:hint="default"/>
      </w:rPr>
    </w:lvl>
    <w:lvl w:ilvl="8" w:tplc="7F0C8CB0">
      <w:start w:val="1"/>
      <w:numFmt w:val="bullet"/>
      <w:lvlText w:val=""/>
      <w:lvlJc w:val="left"/>
      <w:pPr>
        <w:ind w:left="6480" w:hanging="360"/>
      </w:pPr>
      <w:rPr>
        <w:rFonts w:ascii="Wingdings" w:hAnsi="Wingdings" w:hint="default"/>
      </w:rPr>
    </w:lvl>
  </w:abstractNum>
  <w:abstractNum w:abstractNumId="18" w15:restartNumberingAfterBreak="0">
    <w:nsid w:val="6DFE65EA"/>
    <w:multiLevelType w:val="multilevel"/>
    <w:tmpl w:val="FA565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1BB581D"/>
    <w:multiLevelType w:val="hybridMultilevel"/>
    <w:tmpl w:val="2C6451DC"/>
    <w:lvl w:ilvl="0" w:tplc="CFCC4A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015174"/>
    <w:multiLevelType w:val="hybridMultilevel"/>
    <w:tmpl w:val="30E411AE"/>
    <w:lvl w:ilvl="0" w:tplc="E836142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1916D8"/>
    <w:multiLevelType w:val="hybridMultilevel"/>
    <w:tmpl w:val="06FC6E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FE5C83"/>
    <w:multiLevelType w:val="hybridMultilevel"/>
    <w:tmpl w:val="AC301A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00636590">
    <w:abstractNumId w:val="22"/>
  </w:num>
  <w:num w:numId="2" w16cid:durableId="594285649">
    <w:abstractNumId w:val="15"/>
  </w:num>
  <w:num w:numId="3" w16cid:durableId="151414578">
    <w:abstractNumId w:val="11"/>
  </w:num>
  <w:num w:numId="4" w16cid:durableId="634607746">
    <w:abstractNumId w:val="7"/>
  </w:num>
  <w:num w:numId="5" w16cid:durableId="747382458">
    <w:abstractNumId w:val="9"/>
  </w:num>
  <w:num w:numId="6" w16cid:durableId="253175676">
    <w:abstractNumId w:val="4"/>
  </w:num>
  <w:num w:numId="7" w16cid:durableId="2105223878">
    <w:abstractNumId w:val="1"/>
  </w:num>
  <w:num w:numId="8" w16cid:durableId="1438335157">
    <w:abstractNumId w:val="0"/>
  </w:num>
  <w:num w:numId="9" w16cid:durableId="1251815344">
    <w:abstractNumId w:val="5"/>
  </w:num>
  <w:num w:numId="10" w16cid:durableId="544832048">
    <w:abstractNumId w:val="14"/>
  </w:num>
  <w:num w:numId="11" w16cid:durableId="752816200">
    <w:abstractNumId w:val="13"/>
  </w:num>
  <w:num w:numId="12" w16cid:durableId="1962610343">
    <w:abstractNumId w:val="12"/>
  </w:num>
  <w:num w:numId="13" w16cid:durableId="1767965547">
    <w:abstractNumId w:val="17"/>
  </w:num>
  <w:num w:numId="14" w16cid:durableId="77481744">
    <w:abstractNumId w:val="20"/>
  </w:num>
  <w:num w:numId="15" w16cid:durableId="1164928448">
    <w:abstractNumId w:val="10"/>
  </w:num>
  <w:num w:numId="16" w16cid:durableId="1302033209">
    <w:abstractNumId w:val="3"/>
  </w:num>
  <w:num w:numId="17" w16cid:durableId="230622622">
    <w:abstractNumId w:val="2"/>
  </w:num>
  <w:num w:numId="18" w16cid:durableId="1451512715">
    <w:abstractNumId w:val="18"/>
  </w:num>
  <w:num w:numId="19" w16cid:durableId="1563246885">
    <w:abstractNumId w:val="19"/>
  </w:num>
  <w:num w:numId="20" w16cid:durableId="981888946">
    <w:abstractNumId w:val="16"/>
  </w:num>
  <w:num w:numId="21" w16cid:durableId="2030178636">
    <w:abstractNumId w:val="8"/>
  </w:num>
  <w:num w:numId="22" w16cid:durableId="1163351842">
    <w:abstractNumId w:val="21"/>
  </w:num>
  <w:num w:numId="23" w16cid:durableId="6825152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2F0"/>
    <w:rsid w:val="00000A08"/>
    <w:rsid w:val="00000DF4"/>
    <w:rsid w:val="00001D04"/>
    <w:rsid w:val="0002739F"/>
    <w:rsid w:val="000422DE"/>
    <w:rsid w:val="00047434"/>
    <w:rsid w:val="0005622A"/>
    <w:rsid w:val="000622DA"/>
    <w:rsid w:val="0006343C"/>
    <w:rsid w:val="00063C02"/>
    <w:rsid w:val="00072684"/>
    <w:rsid w:val="00073E0E"/>
    <w:rsid w:val="00080D6D"/>
    <w:rsid w:val="00095D00"/>
    <w:rsid w:val="000A5AD2"/>
    <w:rsid w:val="000B4D1E"/>
    <w:rsid w:val="000C03C6"/>
    <w:rsid w:val="000F02B7"/>
    <w:rsid w:val="001025BF"/>
    <w:rsid w:val="0010529B"/>
    <w:rsid w:val="00106BE8"/>
    <w:rsid w:val="00117437"/>
    <w:rsid w:val="00131BC4"/>
    <w:rsid w:val="001349CD"/>
    <w:rsid w:val="00136B83"/>
    <w:rsid w:val="00144136"/>
    <w:rsid w:val="001456F2"/>
    <w:rsid w:val="00146FD0"/>
    <w:rsid w:val="00147F38"/>
    <w:rsid w:val="00162B0E"/>
    <w:rsid w:val="00175873"/>
    <w:rsid w:val="00176833"/>
    <w:rsid w:val="001971A3"/>
    <w:rsid w:val="001A21C6"/>
    <w:rsid w:val="001B39A4"/>
    <w:rsid w:val="001B454B"/>
    <w:rsid w:val="001B51B6"/>
    <w:rsid w:val="001B5959"/>
    <w:rsid w:val="001C11C1"/>
    <w:rsid w:val="001C39A3"/>
    <w:rsid w:val="001C5F36"/>
    <w:rsid w:val="001E404A"/>
    <w:rsid w:val="001F2FD6"/>
    <w:rsid w:val="00207528"/>
    <w:rsid w:val="00210ED0"/>
    <w:rsid w:val="00215024"/>
    <w:rsid w:val="002201F0"/>
    <w:rsid w:val="00222152"/>
    <w:rsid w:val="00231B3B"/>
    <w:rsid w:val="00232208"/>
    <w:rsid w:val="002400B5"/>
    <w:rsid w:val="00240D11"/>
    <w:rsid w:val="00253D26"/>
    <w:rsid w:val="0025510E"/>
    <w:rsid w:val="002662F7"/>
    <w:rsid w:val="00266A0B"/>
    <w:rsid w:val="00267016"/>
    <w:rsid w:val="00282C66"/>
    <w:rsid w:val="002933A9"/>
    <w:rsid w:val="00296E91"/>
    <w:rsid w:val="002A61AD"/>
    <w:rsid w:val="002B0247"/>
    <w:rsid w:val="002B245C"/>
    <w:rsid w:val="002D25FC"/>
    <w:rsid w:val="002E1AEC"/>
    <w:rsid w:val="002E2001"/>
    <w:rsid w:val="002E2626"/>
    <w:rsid w:val="002E26F4"/>
    <w:rsid w:val="002E4F01"/>
    <w:rsid w:val="002F495C"/>
    <w:rsid w:val="002F5955"/>
    <w:rsid w:val="003005D4"/>
    <w:rsid w:val="0031479C"/>
    <w:rsid w:val="00320D1A"/>
    <w:rsid w:val="00323D18"/>
    <w:rsid w:val="003264EF"/>
    <w:rsid w:val="003318F7"/>
    <w:rsid w:val="0034490E"/>
    <w:rsid w:val="00350490"/>
    <w:rsid w:val="003545FA"/>
    <w:rsid w:val="00361763"/>
    <w:rsid w:val="00370789"/>
    <w:rsid w:val="00374480"/>
    <w:rsid w:val="003744D1"/>
    <w:rsid w:val="00374F40"/>
    <w:rsid w:val="00375483"/>
    <w:rsid w:val="003A261F"/>
    <w:rsid w:val="003A2E73"/>
    <w:rsid w:val="003A706E"/>
    <w:rsid w:val="003B2790"/>
    <w:rsid w:val="003C28DE"/>
    <w:rsid w:val="003C45C7"/>
    <w:rsid w:val="003C759F"/>
    <w:rsid w:val="003D1B20"/>
    <w:rsid w:val="003D67E3"/>
    <w:rsid w:val="003D6BC7"/>
    <w:rsid w:val="003E06F2"/>
    <w:rsid w:val="003E4E14"/>
    <w:rsid w:val="00410B57"/>
    <w:rsid w:val="00420E7B"/>
    <w:rsid w:val="00430C81"/>
    <w:rsid w:val="0043510E"/>
    <w:rsid w:val="004530AE"/>
    <w:rsid w:val="00462905"/>
    <w:rsid w:val="00463A90"/>
    <w:rsid w:val="00473E46"/>
    <w:rsid w:val="0048213E"/>
    <w:rsid w:val="00486389"/>
    <w:rsid w:val="004867D9"/>
    <w:rsid w:val="00493688"/>
    <w:rsid w:val="004A3E87"/>
    <w:rsid w:val="004B2BFE"/>
    <w:rsid w:val="004B7F2A"/>
    <w:rsid w:val="004D4138"/>
    <w:rsid w:val="004D5AD3"/>
    <w:rsid w:val="004E52C1"/>
    <w:rsid w:val="004E7FFB"/>
    <w:rsid w:val="004F3890"/>
    <w:rsid w:val="004F7F83"/>
    <w:rsid w:val="0050119C"/>
    <w:rsid w:val="00506509"/>
    <w:rsid w:val="00510BC5"/>
    <w:rsid w:val="00512CED"/>
    <w:rsid w:val="005138CE"/>
    <w:rsid w:val="00521373"/>
    <w:rsid w:val="00523B93"/>
    <w:rsid w:val="0053112B"/>
    <w:rsid w:val="00532971"/>
    <w:rsid w:val="00540FB2"/>
    <w:rsid w:val="005439D3"/>
    <w:rsid w:val="005450AE"/>
    <w:rsid w:val="00553A57"/>
    <w:rsid w:val="00554022"/>
    <w:rsid w:val="00556730"/>
    <w:rsid w:val="00565459"/>
    <w:rsid w:val="00565FDD"/>
    <w:rsid w:val="00566D3C"/>
    <w:rsid w:val="005671EB"/>
    <w:rsid w:val="005738ED"/>
    <w:rsid w:val="005753F8"/>
    <w:rsid w:val="005775D9"/>
    <w:rsid w:val="005851CD"/>
    <w:rsid w:val="0059369A"/>
    <w:rsid w:val="00594F4A"/>
    <w:rsid w:val="005A47C2"/>
    <w:rsid w:val="005B6B26"/>
    <w:rsid w:val="005C05FB"/>
    <w:rsid w:val="005C26A1"/>
    <w:rsid w:val="005C3F1B"/>
    <w:rsid w:val="005D3CFC"/>
    <w:rsid w:val="005E5A71"/>
    <w:rsid w:val="006065EA"/>
    <w:rsid w:val="00606FFB"/>
    <w:rsid w:val="006140ED"/>
    <w:rsid w:val="00615F1A"/>
    <w:rsid w:val="006175ED"/>
    <w:rsid w:val="0062607C"/>
    <w:rsid w:val="00626E03"/>
    <w:rsid w:val="00627C1A"/>
    <w:rsid w:val="0063662D"/>
    <w:rsid w:val="006459BB"/>
    <w:rsid w:val="0065278A"/>
    <w:rsid w:val="006610F3"/>
    <w:rsid w:val="00662967"/>
    <w:rsid w:val="0066334A"/>
    <w:rsid w:val="00670BF0"/>
    <w:rsid w:val="006710AC"/>
    <w:rsid w:val="00671DF5"/>
    <w:rsid w:val="00673BFB"/>
    <w:rsid w:val="0068140A"/>
    <w:rsid w:val="00690ED4"/>
    <w:rsid w:val="00693AC6"/>
    <w:rsid w:val="006979E6"/>
    <w:rsid w:val="006A4F86"/>
    <w:rsid w:val="006B6837"/>
    <w:rsid w:val="006C6D2B"/>
    <w:rsid w:val="006D2306"/>
    <w:rsid w:val="006D41F7"/>
    <w:rsid w:val="006E2D6F"/>
    <w:rsid w:val="006E65AB"/>
    <w:rsid w:val="00700822"/>
    <w:rsid w:val="0070542C"/>
    <w:rsid w:val="00707A53"/>
    <w:rsid w:val="0071336A"/>
    <w:rsid w:val="00716E02"/>
    <w:rsid w:val="00720916"/>
    <w:rsid w:val="007227EC"/>
    <w:rsid w:val="00723581"/>
    <w:rsid w:val="00726B84"/>
    <w:rsid w:val="00730C6A"/>
    <w:rsid w:val="00731849"/>
    <w:rsid w:val="00736470"/>
    <w:rsid w:val="007461F5"/>
    <w:rsid w:val="0076598C"/>
    <w:rsid w:val="00776E19"/>
    <w:rsid w:val="0078436E"/>
    <w:rsid w:val="00790B82"/>
    <w:rsid w:val="00790CE1"/>
    <w:rsid w:val="007A61AA"/>
    <w:rsid w:val="007B0148"/>
    <w:rsid w:val="007B0FAB"/>
    <w:rsid w:val="007C026E"/>
    <w:rsid w:val="007C2C4E"/>
    <w:rsid w:val="007C5D5B"/>
    <w:rsid w:val="007D00BD"/>
    <w:rsid w:val="007D7580"/>
    <w:rsid w:val="007E0C91"/>
    <w:rsid w:val="007F38FF"/>
    <w:rsid w:val="007F3AD8"/>
    <w:rsid w:val="00801050"/>
    <w:rsid w:val="00812F11"/>
    <w:rsid w:val="00816E6E"/>
    <w:rsid w:val="00820E67"/>
    <w:rsid w:val="00824727"/>
    <w:rsid w:val="008264A2"/>
    <w:rsid w:val="00831284"/>
    <w:rsid w:val="00836E1A"/>
    <w:rsid w:val="00841C49"/>
    <w:rsid w:val="008430BE"/>
    <w:rsid w:val="00860BF8"/>
    <w:rsid w:val="00863C15"/>
    <w:rsid w:val="00866DAA"/>
    <w:rsid w:val="00867D78"/>
    <w:rsid w:val="00874C54"/>
    <w:rsid w:val="00877BCF"/>
    <w:rsid w:val="00883507"/>
    <w:rsid w:val="008B0931"/>
    <w:rsid w:val="008B29C8"/>
    <w:rsid w:val="008C54B7"/>
    <w:rsid w:val="008D3F8C"/>
    <w:rsid w:val="008D569B"/>
    <w:rsid w:val="008D5B04"/>
    <w:rsid w:val="00916EB5"/>
    <w:rsid w:val="00921E74"/>
    <w:rsid w:val="00923D35"/>
    <w:rsid w:val="00931046"/>
    <w:rsid w:val="00935469"/>
    <w:rsid w:val="00935F89"/>
    <w:rsid w:val="00940363"/>
    <w:rsid w:val="00942074"/>
    <w:rsid w:val="00944D13"/>
    <w:rsid w:val="009461A3"/>
    <w:rsid w:val="00954964"/>
    <w:rsid w:val="00970AD2"/>
    <w:rsid w:val="00981C0F"/>
    <w:rsid w:val="0098477D"/>
    <w:rsid w:val="00992943"/>
    <w:rsid w:val="009A0BB3"/>
    <w:rsid w:val="009A46E9"/>
    <w:rsid w:val="009C758D"/>
    <w:rsid w:val="009D62F0"/>
    <w:rsid w:val="00A043ED"/>
    <w:rsid w:val="00A05279"/>
    <w:rsid w:val="00A068F7"/>
    <w:rsid w:val="00A110E3"/>
    <w:rsid w:val="00A11F13"/>
    <w:rsid w:val="00A23619"/>
    <w:rsid w:val="00A2774A"/>
    <w:rsid w:val="00A36015"/>
    <w:rsid w:val="00A36C75"/>
    <w:rsid w:val="00A47419"/>
    <w:rsid w:val="00A60C10"/>
    <w:rsid w:val="00A6364B"/>
    <w:rsid w:val="00A66932"/>
    <w:rsid w:val="00A6786A"/>
    <w:rsid w:val="00A74EBE"/>
    <w:rsid w:val="00A814E8"/>
    <w:rsid w:val="00A87F60"/>
    <w:rsid w:val="00A936B1"/>
    <w:rsid w:val="00A95B08"/>
    <w:rsid w:val="00AA0F5B"/>
    <w:rsid w:val="00AB5073"/>
    <w:rsid w:val="00AC48E7"/>
    <w:rsid w:val="00AD0192"/>
    <w:rsid w:val="00AD23DC"/>
    <w:rsid w:val="00AD3243"/>
    <w:rsid w:val="00AE2219"/>
    <w:rsid w:val="00AE4FF9"/>
    <w:rsid w:val="00AF051C"/>
    <w:rsid w:val="00AF1F6F"/>
    <w:rsid w:val="00B02757"/>
    <w:rsid w:val="00B06DD1"/>
    <w:rsid w:val="00B12458"/>
    <w:rsid w:val="00B13C22"/>
    <w:rsid w:val="00B1589D"/>
    <w:rsid w:val="00B15DF4"/>
    <w:rsid w:val="00B17BA1"/>
    <w:rsid w:val="00B22AA4"/>
    <w:rsid w:val="00B22C05"/>
    <w:rsid w:val="00B30EE6"/>
    <w:rsid w:val="00B40C92"/>
    <w:rsid w:val="00B43B43"/>
    <w:rsid w:val="00B51AC9"/>
    <w:rsid w:val="00B7066F"/>
    <w:rsid w:val="00B729D8"/>
    <w:rsid w:val="00B8163F"/>
    <w:rsid w:val="00B8237A"/>
    <w:rsid w:val="00B93201"/>
    <w:rsid w:val="00BA3637"/>
    <w:rsid w:val="00BA5743"/>
    <w:rsid w:val="00BA646E"/>
    <w:rsid w:val="00BB0F07"/>
    <w:rsid w:val="00BC5AB8"/>
    <w:rsid w:val="00BD2AEA"/>
    <w:rsid w:val="00BD750C"/>
    <w:rsid w:val="00BF00D9"/>
    <w:rsid w:val="00BF43B6"/>
    <w:rsid w:val="00C00A8E"/>
    <w:rsid w:val="00C01267"/>
    <w:rsid w:val="00C176F3"/>
    <w:rsid w:val="00C27566"/>
    <w:rsid w:val="00C308D2"/>
    <w:rsid w:val="00C337C1"/>
    <w:rsid w:val="00C33893"/>
    <w:rsid w:val="00C415AF"/>
    <w:rsid w:val="00C41BF5"/>
    <w:rsid w:val="00C441A6"/>
    <w:rsid w:val="00C44DBF"/>
    <w:rsid w:val="00C45C74"/>
    <w:rsid w:val="00C47472"/>
    <w:rsid w:val="00C6066D"/>
    <w:rsid w:val="00C61C0A"/>
    <w:rsid w:val="00C84100"/>
    <w:rsid w:val="00C95B28"/>
    <w:rsid w:val="00C96C7A"/>
    <w:rsid w:val="00CA0C23"/>
    <w:rsid w:val="00CD24C2"/>
    <w:rsid w:val="00CD4B48"/>
    <w:rsid w:val="00CE0F7C"/>
    <w:rsid w:val="00CE66A1"/>
    <w:rsid w:val="00CF0B1E"/>
    <w:rsid w:val="00CF0C97"/>
    <w:rsid w:val="00CF468F"/>
    <w:rsid w:val="00CF4F3A"/>
    <w:rsid w:val="00CF6080"/>
    <w:rsid w:val="00D04957"/>
    <w:rsid w:val="00D07FDB"/>
    <w:rsid w:val="00D17454"/>
    <w:rsid w:val="00D17B33"/>
    <w:rsid w:val="00D21DD7"/>
    <w:rsid w:val="00D23396"/>
    <w:rsid w:val="00D23DF5"/>
    <w:rsid w:val="00D23EBB"/>
    <w:rsid w:val="00D24C32"/>
    <w:rsid w:val="00D37FB9"/>
    <w:rsid w:val="00D5679E"/>
    <w:rsid w:val="00D5699E"/>
    <w:rsid w:val="00D625FC"/>
    <w:rsid w:val="00D66456"/>
    <w:rsid w:val="00D664C6"/>
    <w:rsid w:val="00D77514"/>
    <w:rsid w:val="00D81D3B"/>
    <w:rsid w:val="00D91891"/>
    <w:rsid w:val="00DA5A13"/>
    <w:rsid w:val="00DB0B80"/>
    <w:rsid w:val="00DB4CCF"/>
    <w:rsid w:val="00DB5C14"/>
    <w:rsid w:val="00DC1AF9"/>
    <w:rsid w:val="00DC5071"/>
    <w:rsid w:val="00DC536F"/>
    <w:rsid w:val="00DE17AC"/>
    <w:rsid w:val="00DF31F0"/>
    <w:rsid w:val="00DF727F"/>
    <w:rsid w:val="00E02417"/>
    <w:rsid w:val="00E03890"/>
    <w:rsid w:val="00E0555F"/>
    <w:rsid w:val="00E148FA"/>
    <w:rsid w:val="00E263EA"/>
    <w:rsid w:val="00E42BB7"/>
    <w:rsid w:val="00E5160B"/>
    <w:rsid w:val="00E65732"/>
    <w:rsid w:val="00E82600"/>
    <w:rsid w:val="00E844B2"/>
    <w:rsid w:val="00EA661C"/>
    <w:rsid w:val="00EB04A3"/>
    <w:rsid w:val="00EB6A13"/>
    <w:rsid w:val="00EC4978"/>
    <w:rsid w:val="00ED32C2"/>
    <w:rsid w:val="00ED3895"/>
    <w:rsid w:val="00ED6389"/>
    <w:rsid w:val="00ED6F21"/>
    <w:rsid w:val="00F014F0"/>
    <w:rsid w:val="00F03351"/>
    <w:rsid w:val="00F06BD8"/>
    <w:rsid w:val="00F079C2"/>
    <w:rsid w:val="00F07EDF"/>
    <w:rsid w:val="00F105D0"/>
    <w:rsid w:val="00F20464"/>
    <w:rsid w:val="00F255EF"/>
    <w:rsid w:val="00F27D4F"/>
    <w:rsid w:val="00F341D7"/>
    <w:rsid w:val="00F35CDA"/>
    <w:rsid w:val="00F4034D"/>
    <w:rsid w:val="00F44EDA"/>
    <w:rsid w:val="00F52AA2"/>
    <w:rsid w:val="00F70715"/>
    <w:rsid w:val="00F755B9"/>
    <w:rsid w:val="00F96020"/>
    <w:rsid w:val="00F960CA"/>
    <w:rsid w:val="00FA4328"/>
    <w:rsid w:val="00FA59E0"/>
    <w:rsid w:val="00FA725C"/>
    <w:rsid w:val="00FB0936"/>
    <w:rsid w:val="00FB523F"/>
    <w:rsid w:val="00FC5708"/>
    <w:rsid w:val="00FD0D28"/>
    <w:rsid w:val="00FE7B27"/>
    <w:rsid w:val="00FF03A2"/>
    <w:rsid w:val="02288C36"/>
    <w:rsid w:val="02B17DF5"/>
    <w:rsid w:val="0533F9BF"/>
    <w:rsid w:val="0704E6FE"/>
    <w:rsid w:val="11E18DCE"/>
    <w:rsid w:val="146BC44D"/>
    <w:rsid w:val="1B6BE41B"/>
    <w:rsid w:val="1E5DF676"/>
    <w:rsid w:val="1F587704"/>
    <w:rsid w:val="25D06F5C"/>
    <w:rsid w:val="2886D914"/>
    <w:rsid w:val="2B1CC55C"/>
    <w:rsid w:val="2C9385C1"/>
    <w:rsid w:val="2E917082"/>
    <w:rsid w:val="2EA70C0F"/>
    <w:rsid w:val="2F51448C"/>
    <w:rsid w:val="316BBC41"/>
    <w:rsid w:val="32E90770"/>
    <w:rsid w:val="34C4D692"/>
    <w:rsid w:val="3525902C"/>
    <w:rsid w:val="3663B294"/>
    <w:rsid w:val="3AF41955"/>
    <w:rsid w:val="3B83FB80"/>
    <w:rsid w:val="3CB59225"/>
    <w:rsid w:val="4323A4B9"/>
    <w:rsid w:val="469D0AA4"/>
    <w:rsid w:val="4AAFBABE"/>
    <w:rsid w:val="4B0844E1"/>
    <w:rsid w:val="4CA86B60"/>
    <w:rsid w:val="4F4A4042"/>
    <w:rsid w:val="54D20277"/>
    <w:rsid w:val="55A546FF"/>
    <w:rsid w:val="562F34DD"/>
    <w:rsid w:val="572EE06A"/>
    <w:rsid w:val="5A71303E"/>
    <w:rsid w:val="5B08FEF4"/>
    <w:rsid w:val="5B835196"/>
    <w:rsid w:val="5DFA4801"/>
    <w:rsid w:val="6007A82C"/>
    <w:rsid w:val="650C6CEF"/>
    <w:rsid w:val="69697CB2"/>
    <w:rsid w:val="69EF20AB"/>
    <w:rsid w:val="6A767DD8"/>
    <w:rsid w:val="6DAD227B"/>
    <w:rsid w:val="6DB9A28D"/>
    <w:rsid w:val="6E2E8C56"/>
    <w:rsid w:val="6EF5A2E1"/>
    <w:rsid w:val="717EEFD3"/>
    <w:rsid w:val="76695E44"/>
    <w:rsid w:val="77348370"/>
    <w:rsid w:val="79C641D3"/>
    <w:rsid w:val="79FB8599"/>
    <w:rsid w:val="7A80F671"/>
    <w:rsid w:val="7D9519D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5C9A7"/>
  <w15:chartTrackingRefBased/>
  <w15:docId w15:val="{A9232A43-8BEE-4E48-B05C-8E2250F5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60B"/>
    <w:pPr>
      <w:jc w:val="both"/>
    </w:pPr>
    <w:rPr>
      <w:lang w:val="es-ES"/>
    </w:rPr>
  </w:style>
  <w:style w:type="paragraph" w:styleId="Ttulo1">
    <w:name w:val="heading 1"/>
    <w:basedOn w:val="Normal"/>
    <w:next w:val="Normal"/>
    <w:link w:val="Ttulo1Car"/>
    <w:uiPriority w:val="9"/>
    <w:qFormat/>
    <w:rsid w:val="00207528"/>
    <w:pPr>
      <w:keepNext/>
      <w:keepLines/>
      <w:spacing w:before="240" w:after="0"/>
      <w:outlineLvl w:val="0"/>
    </w:pPr>
    <w:rPr>
      <w:rFonts w:asciiTheme="majorHAnsi" w:eastAsiaTheme="majorEastAsia" w:hAnsiTheme="majorHAnsi" w:cstheme="majorBidi"/>
      <w:b/>
      <w:color w:val="0D0D0D" w:themeColor="text1" w:themeTint="F2"/>
      <w:sz w:val="32"/>
      <w:szCs w:val="32"/>
    </w:rPr>
  </w:style>
  <w:style w:type="paragraph" w:styleId="Ttulo2">
    <w:name w:val="heading 2"/>
    <w:basedOn w:val="Normal"/>
    <w:next w:val="Normal"/>
    <w:link w:val="Ttulo2Car"/>
    <w:uiPriority w:val="9"/>
    <w:unhideWhenUsed/>
    <w:qFormat/>
    <w:rsid w:val="002F495C"/>
    <w:pPr>
      <w:keepNext/>
      <w:keepLines/>
      <w:spacing w:before="40" w:after="0"/>
      <w:outlineLvl w:val="1"/>
    </w:pPr>
    <w:rPr>
      <w:rFonts w:asciiTheme="majorHAnsi" w:eastAsiaTheme="majorEastAsia" w:hAnsiTheme="majorHAnsi" w:cstheme="majorBidi"/>
      <w:b/>
      <w:i/>
      <w:color w:val="0D0D0D" w:themeColor="text1" w:themeTint="F2"/>
      <w:sz w:val="28"/>
      <w:szCs w:val="26"/>
    </w:rPr>
  </w:style>
  <w:style w:type="paragraph" w:styleId="Ttulo3">
    <w:name w:val="heading 3"/>
    <w:basedOn w:val="Normal"/>
    <w:next w:val="Normal"/>
    <w:link w:val="Ttulo3Car"/>
    <w:uiPriority w:val="9"/>
    <w:unhideWhenUsed/>
    <w:qFormat/>
    <w:rsid w:val="00B729D8"/>
    <w:pPr>
      <w:keepNext/>
      <w:keepLines/>
      <w:numPr>
        <w:numId w:val="20"/>
      </w:numPr>
      <w:spacing w:before="40" w:after="0"/>
      <w:outlineLvl w:val="2"/>
    </w:pPr>
    <w:rPr>
      <w:rFonts w:asciiTheme="majorHAnsi" w:eastAsiaTheme="majorEastAsia" w:hAnsiTheme="majorHAnsi" w:cstheme="majorBidi"/>
      <w:color w:val="0D0D0D" w:themeColor="text1" w:themeTint="F2"/>
      <w:sz w:val="28"/>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48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48E7"/>
  </w:style>
  <w:style w:type="paragraph" w:styleId="Piedepgina">
    <w:name w:val="footer"/>
    <w:basedOn w:val="Normal"/>
    <w:link w:val="PiedepginaCar"/>
    <w:uiPriority w:val="99"/>
    <w:unhideWhenUsed/>
    <w:rsid w:val="00AC48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48E7"/>
  </w:style>
  <w:style w:type="character" w:customStyle="1" w:styleId="Ttulo1Car">
    <w:name w:val="Título 1 Car"/>
    <w:basedOn w:val="Fuentedeprrafopredeter"/>
    <w:link w:val="Ttulo1"/>
    <w:uiPriority w:val="9"/>
    <w:rsid w:val="00207528"/>
    <w:rPr>
      <w:rFonts w:asciiTheme="majorHAnsi" w:eastAsiaTheme="majorEastAsia" w:hAnsiTheme="majorHAnsi" w:cstheme="majorBidi"/>
      <w:b/>
      <w:color w:val="0D0D0D" w:themeColor="text1" w:themeTint="F2"/>
      <w:sz w:val="32"/>
      <w:szCs w:val="32"/>
    </w:rPr>
  </w:style>
  <w:style w:type="character" w:customStyle="1" w:styleId="Ttulo2Car">
    <w:name w:val="Título 2 Car"/>
    <w:basedOn w:val="Fuentedeprrafopredeter"/>
    <w:link w:val="Ttulo2"/>
    <w:uiPriority w:val="9"/>
    <w:rsid w:val="00B22C05"/>
    <w:rPr>
      <w:rFonts w:asciiTheme="majorHAnsi" w:eastAsiaTheme="majorEastAsia" w:hAnsiTheme="majorHAnsi" w:cstheme="majorBidi"/>
      <w:b/>
      <w:i/>
      <w:color w:val="0D0D0D" w:themeColor="text1" w:themeTint="F2"/>
      <w:sz w:val="28"/>
      <w:szCs w:val="26"/>
    </w:rPr>
  </w:style>
  <w:style w:type="paragraph" w:styleId="TDC1">
    <w:name w:val="toc 1"/>
    <w:basedOn w:val="Normal"/>
    <w:next w:val="Normal"/>
    <w:autoRedefine/>
    <w:uiPriority w:val="39"/>
    <w:unhideWhenUsed/>
    <w:rsid w:val="00207528"/>
    <w:pPr>
      <w:spacing w:before="120" w:after="0"/>
    </w:pPr>
    <w:rPr>
      <w:rFonts w:cstheme="minorHAnsi"/>
      <w:b/>
      <w:bCs/>
      <w:i/>
      <w:iCs/>
      <w:sz w:val="24"/>
      <w:szCs w:val="24"/>
    </w:rPr>
  </w:style>
  <w:style w:type="paragraph" w:styleId="TDC2">
    <w:name w:val="toc 2"/>
    <w:basedOn w:val="Normal"/>
    <w:next w:val="Normal"/>
    <w:autoRedefine/>
    <w:uiPriority w:val="39"/>
    <w:unhideWhenUsed/>
    <w:rsid w:val="00207528"/>
    <w:pPr>
      <w:spacing w:before="120" w:after="0"/>
      <w:ind w:left="220"/>
    </w:pPr>
    <w:rPr>
      <w:rFonts w:cstheme="minorHAnsi"/>
      <w:b/>
      <w:bCs/>
    </w:rPr>
  </w:style>
  <w:style w:type="paragraph" w:styleId="TDC3">
    <w:name w:val="toc 3"/>
    <w:basedOn w:val="Normal"/>
    <w:next w:val="Normal"/>
    <w:autoRedefine/>
    <w:uiPriority w:val="39"/>
    <w:unhideWhenUsed/>
    <w:rsid w:val="00207528"/>
    <w:pPr>
      <w:spacing w:after="0"/>
      <w:ind w:left="440"/>
    </w:pPr>
    <w:rPr>
      <w:rFonts w:cstheme="minorHAnsi"/>
      <w:sz w:val="20"/>
      <w:szCs w:val="20"/>
    </w:rPr>
  </w:style>
  <w:style w:type="paragraph" w:styleId="TDC4">
    <w:name w:val="toc 4"/>
    <w:basedOn w:val="Normal"/>
    <w:next w:val="Normal"/>
    <w:autoRedefine/>
    <w:uiPriority w:val="39"/>
    <w:unhideWhenUsed/>
    <w:rsid w:val="00207528"/>
    <w:pPr>
      <w:spacing w:after="0"/>
      <w:ind w:left="660"/>
    </w:pPr>
    <w:rPr>
      <w:rFonts w:cstheme="minorHAnsi"/>
      <w:sz w:val="20"/>
      <w:szCs w:val="20"/>
    </w:rPr>
  </w:style>
  <w:style w:type="paragraph" w:styleId="TDC5">
    <w:name w:val="toc 5"/>
    <w:basedOn w:val="Normal"/>
    <w:next w:val="Normal"/>
    <w:autoRedefine/>
    <w:uiPriority w:val="39"/>
    <w:unhideWhenUsed/>
    <w:rsid w:val="00207528"/>
    <w:pPr>
      <w:spacing w:after="0"/>
      <w:ind w:left="880"/>
    </w:pPr>
    <w:rPr>
      <w:rFonts w:cstheme="minorHAnsi"/>
      <w:sz w:val="20"/>
      <w:szCs w:val="20"/>
    </w:rPr>
  </w:style>
  <w:style w:type="paragraph" w:styleId="TDC6">
    <w:name w:val="toc 6"/>
    <w:basedOn w:val="Normal"/>
    <w:next w:val="Normal"/>
    <w:autoRedefine/>
    <w:uiPriority w:val="39"/>
    <w:unhideWhenUsed/>
    <w:rsid w:val="00207528"/>
    <w:pPr>
      <w:spacing w:after="0"/>
      <w:ind w:left="1100"/>
    </w:pPr>
    <w:rPr>
      <w:rFonts w:cstheme="minorHAnsi"/>
      <w:sz w:val="20"/>
      <w:szCs w:val="20"/>
    </w:rPr>
  </w:style>
  <w:style w:type="paragraph" w:styleId="TDC7">
    <w:name w:val="toc 7"/>
    <w:basedOn w:val="Normal"/>
    <w:next w:val="Normal"/>
    <w:autoRedefine/>
    <w:uiPriority w:val="39"/>
    <w:unhideWhenUsed/>
    <w:rsid w:val="00207528"/>
    <w:pPr>
      <w:spacing w:after="0"/>
      <w:ind w:left="1320"/>
    </w:pPr>
    <w:rPr>
      <w:rFonts w:cstheme="minorHAnsi"/>
      <w:sz w:val="20"/>
      <w:szCs w:val="20"/>
    </w:rPr>
  </w:style>
  <w:style w:type="paragraph" w:styleId="TDC8">
    <w:name w:val="toc 8"/>
    <w:basedOn w:val="Normal"/>
    <w:next w:val="Normal"/>
    <w:autoRedefine/>
    <w:uiPriority w:val="39"/>
    <w:unhideWhenUsed/>
    <w:rsid w:val="00207528"/>
    <w:pPr>
      <w:spacing w:after="0"/>
      <w:ind w:left="1540"/>
    </w:pPr>
    <w:rPr>
      <w:rFonts w:cstheme="minorHAnsi"/>
      <w:sz w:val="20"/>
      <w:szCs w:val="20"/>
    </w:rPr>
  </w:style>
  <w:style w:type="paragraph" w:styleId="TDC9">
    <w:name w:val="toc 9"/>
    <w:basedOn w:val="Normal"/>
    <w:next w:val="Normal"/>
    <w:autoRedefine/>
    <w:uiPriority w:val="39"/>
    <w:unhideWhenUsed/>
    <w:rsid w:val="00207528"/>
    <w:pPr>
      <w:spacing w:after="0"/>
      <w:ind w:left="1760"/>
    </w:pPr>
    <w:rPr>
      <w:rFonts w:cstheme="minorHAnsi"/>
      <w:sz w:val="20"/>
      <w:szCs w:val="20"/>
    </w:rPr>
  </w:style>
  <w:style w:type="character" w:styleId="Hipervnculo">
    <w:name w:val="Hyperlink"/>
    <w:basedOn w:val="Fuentedeprrafopredeter"/>
    <w:uiPriority w:val="99"/>
    <w:unhideWhenUsed/>
    <w:rsid w:val="00207528"/>
    <w:rPr>
      <w:color w:val="0563C1" w:themeColor="hyperlink"/>
      <w:u w:val="single"/>
    </w:rPr>
  </w:style>
  <w:style w:type="character" w:customStyle="1" w:styleId="Ttulo3Car">
    <w:name w:val="Título 3 Car"/>
    <w:basedOn w:val="Fuentedeprrafopredeter"/>
    <w:link w:val="Ttulo3"/>
    <w:uiPriority w:val="9"/>
    <w:rsid w:val="002F495C"/>
    <w:rPr>
      <w:rFonts w:asciiTheme="majorHAnsi" w:eastAsiaTheme="majorEastAsia" w:hAnsiTheme="majorHAnsi" w:cstheme="majorBidi"/>
      <w:color w:val="0D0D0D" w:themeColor="text1" w:themeTint="F2"/>
      <w:sz w:val="28"/>
      <w:szCs w:val="24"/>
      <w:lang w:val="es-ES"/>
    </w:rPr>
  </w:style>
  <w:style w:type="paragraph" w:styleId="Prrafodelista">
    <w:name w:val="List Paragraph"/>
    <w:basedOn w:val="Normal"/>
    <w:uiPriority w:val="34"/>
    <w:qFormat/>
    <w:rsid w:val="00556730"/>
    <w:pPr>
      <w:ind w:left="720"/>
      <w:contextualSpacing/>
    </w:pPr>
  </w:style>
  <w:style w:type="table" w:styleId="Tablaconcuadrcula">
    <w:name w:val="Table Grid"/>
    <w:basedOn w:val="Tablanormal"/>
    <w:uiPriority w:val="39"/>
    <w:rsid w:val="00556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C00A8E"/>
    <w:rPr>
      <w:color w:val="605E5C"/>
      <w:shd w:val="clear" w:color="auto" w:fill="E1DFDD"/>
    </w:rPr>
  </w:style>
  <w:style w:type="table" w:styleId="Tabladecuadrcula4">
    <w:name w:val="Grid Table 4"/>
    <w:basedOn w:val="Tablanormal"/>
    <w:uiPriority w:val="49"/>
    <w:rsid w:val="007B01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D66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6960">
      <w:bodyDiv w:val="1"/>
      <w:marLeft w:val="0"/>
      <w:marRight w:val="0"/>
      <w:marTop w:val="0"/>
      <w:marBottom w:val="0"/>
      <w:divBdr>
        <w:top w:val="none" w:sz="0" w:space="0" w:color="auto"/>
        <w:left w:val="none" w:sz="0" w:space="0" w:color="auto"/>
        <w:bottom w:val="none" w:sz="0" w:space="0" w:color="auto"/>
        <w:right w:val="none" w:sz="0" w:space="0" w:color="auto"/>
      </w:divBdr>
      <w:divsChild>
        <w:div w:id="1947883419">
          <w:marLeft w:val="-720"/>
          <w:marRight w:val="0"/>
          <w:marTop w:val="0"/>
          <w:marBottom w:val="0"/>
          <w:divBdr>
            <w:top w:val="none" w:sz="0" w:space="0" w:color="auto"/>
            <w:left w:val="none" w:sz="0" w:space="0" w:color="auto"/>
            <w:bottom w:val="none" w:sz="0" w:space="0" w:color="auto"/>
            <w:right w:val="none" w:sz="0" w:space="0" w:color="auto"/>
          </w:divBdr>
        </w:div>
      </w:divsChild>
    </w:div>
    <w:div w:id="322047754">
      <w:bodyDiv w:val="1"/>
      <w:marLeft w:val="0"/>
      <w:marRight w:val="0"/>
      <w:marTop w:val="0"/>
      <w:marBottom w:val="0"/>
      <w:divBdr>
        <w:top w:val="none" w:sz="0" w:space="0" w:color="auto"/>
        <w:left w:val="none" w:sz="0" w:space="0" w:color="auto"/>
        <w:bottom w:val="none" w:sz="0" w:space="0" w:color="auto"/>
        <w:right w:val="none" w:sz="0" w:space="0" w:color="auto"/>
      </w:divBdr>
    </w:div>
    <w:div w:id="416948990">
      <w:bodyDiv w:val="1"/>
      <w:marLeft w:val="0"/>
      <w:marRight w:val="0"/>
      <w:marTop w:val="0"/>
      <w:marBottom w:val="0"/>
      <w:divBdr>
        <w:top w:val="none" w:sz="0" w:space="0" w:color="auto"/>
        <w:left w:val="none" w:sz="0" w:space="0" w:color="auto"/>
        <w:bottom w:val="none" w:sz="0" w:space="0" w:color="auto"/>
        <w:right w:val="none" w:sz="0" w:space="0" w:color="auto"/>
      </w:divBdr>
    </w:div>
    <w:div w:id="609900091">
      <w:bodyDiv w:val="1"/>
      <w:marLeft w:val="0"/>
      <w:marRight w:val="0"/>
      <w:marTop w:val="0"/>
      <w:marBottom w:val="0"/>
      <w:divBdr>
        <w:top w:val="none" w:sz="0" w:space="0" w:color="auto"/>
        <w:left w:val="none" w:sz="0" w:space="0" w:color="auto"/>
        <w:bottom w:val="none" w:sz="0" w:space="0" w:color="auto"/>
        <w:right w:val="none" w:sz="0" w:space="0" w:color="auto"/>
      </w:divBdr>
    </w:div>
    <w:div w:id="791828722">
      <w:bodyDiv w:val="1"/>
      <w:marLeft w:val="0"/>
      <w:marRight w:val="0"/>
      <w:marTop w:val="0"/>
      <w:marBottom w:val="0"/>
      <w:divBdr>
        <w:top w:val="none" w:sz="0" w:space="0" w:color="auto"/>
        <w:left w:val="none" w:sz="0" w:space="0" w:color="auto"/>
        <w:bottom w:val="none" w:sz="0" w:space="0" w:color="auto"/>
        <w:right w:val="none" w:sz="0" w:space="0" w:color="auto"/>
      </w:divBdr>
      <w:divsChild>
        <w:div w:id="988754195">
          <w:marLeft w:val="-720"/>
          <w:marRight w:val="0"/>
          <w:marTop w:val="0"/>
          <w:marBottom w:val="0"/>
          <w:divBdr>
            <w:top w:val="none" w:sz="0" w:space="0" w:color="auto"/>
            <w:left w:val="none" w:sz="0" w:space="0" w:color="auto"/>
            <w:bottom w:val="none" w:sz="0" w:space="0" w:color="auto"/>
            <w:right w:val="none" w:sz="0" w:space="0" w:color="auto"/>
          </w:divBdr>
        </w:div>
      </w:divsChild>
    </w:div>
    <w:div w:id="1078165362">
      <w:bodyDiv w:val="1"/>
      <w:marLeft w:val="0"/>
      <w:marRight w:val="0"/>
      <w:marTop w:val="0"/>
      <w:marBottom w:val="0"/>
      <w:divBdr>
        <w:top w:val="none" w:sz="0" w:space="0" w:color="auto"/>
        <w:left w:val="none" w:sz="0" w:space="0" w:color="auto"/>
        <w:bottom w:val="none" w:sz="0" w:space="0" w:color="auto"/>
        <w:right w:val="none" w:sz="0" w:space="0" w:color="auto"/>
      </w:divBdr>
    </w:div>
    <w:div w:id="1738285333">
      <w:bodyDiv w:val="1"/>
      <w:marLeft w:val="0"/>
      <w:marRight w:val="0"/>
      <w:marTop w:val="0"/>
      <w:marBottom w:val="0"/>
      <w:divBdr>
        <w:top w:val="none" w:sz="0" w:space="0" w:color="auto"/>
        <w:left w:val="none" w:sz="0" w:space="0" w:color="auto"/>
        <w:bottom w:val="none" w:sz="0" w:space="0" w:color="auto"/>
        <w:right w:val="none" w:sz="0" w:space="0" w:color="auto"/>
      </w:divBdr>
    </w:div>
    <w:div w:id="20788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supps.si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nfo@universalmcgrego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4A53F-3E33-456A-96A5-A95566CE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Pages>
  <Words>322</Words>
  <Characters>1776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Omar TG</cp:lastModifiedBy>
  <cp:revision>168</cp:revision>
  <dcterms:created xsi:type="dcterms:W3CDTF">2023-03-13T00:24:00Z</dcterms:created>
  <dcterms:modified xsi:type="dcterms:W3CDTF">2024-04-16T15:55:00Z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20d35412-d81f-477e-8436-a695fd38f9e0</vt:lpwstr>
  </property>
</Properties>
</file>