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57A61" w14:textId="1A16BA65" w:rsidR="003314CE" w:rsidRPr="003314CE" w:rsidRDefault="003314CE" w:rsidP="003314CE">
      <w:pPr>
        <w:rPr>
          <w:rFonts w:ascii="Agency FB" w:hAnsi="Agency FB"/>
          <w:sz w:val="72"/>
          <w:szCs w:val="72"/>
          <w:u w:val="single"/>
        </w:rPr>
      </w:pPr>
      <w:r w:rsidRPr="003314CE">
        <w:rPr>
          <w:rFonts w:ascii="Agency FB" w:hAnsi="Agency FB"/>
          <w:sz w:val="72"/>
          <w:szCs w:val="72"/>
          <w:u w:val="single"/>
        </w:rPr>
        <w:t>Amazon Web Services (AWS) Glue</w:t>
      </w:r>
    </w:p>
    <w:p w14:paraId="12066328" w14:textId="77777777" w:rsidR="003314CE" w:rsidRDefault="003314CE" w:rsidP="003314CE"/>
    <w:p w14:paraId="1992B818" w14:textId="78348605" w:rsidR="003314CE" w:rsidRPr="003314CE" w:rsidRDefault="003314CE" w:rsidP="003314CE">
      <w:r w:rsidRPr="003314CE">
        <w:t>Amazon Web Services (AWS) Glue is a fully managed extract, transform, and load (ETL) service that simplifies data preparation and integration. It enables data engineers, analysts, and scientists to automate the process of discovering, preparing, and moving data across various AWS services and external sources.</w:t>
      </w:r>
    </w:p>
    <w:p w14:paraId="2CAD3E92" w14:textId="77777777" w:rsidR="003314CE" w:rsidRPr="003314CE" w:rsidRDefault="003314CE" w:rsidP="003314CE">
      <w:pPr>
        <w:rPr>
          <w:b/>
          <w:bCs/>
        </w:rPr>
      </w:pPr>
      <w:r w:rsidRPr="003314CE">
        <w:rPr>
          <w:b/>
          <w:bCs/>
        </w:rPr>
        <w:t>Key Features</w:t>
      </w:r>
    </w:p>
    <w:p w14:paraId="0D463651" w14:textId="77777777" w:rsidR="003314CE" w:rsidRPr="003314CE" w:rsidRDefault="003314CE" w:rsidP="003314CE">
      <w:pPr>
        <w:rPr>
          <w:b/>
          <w:bCs/>
        </w:rPr>
      </w:pPr>
      <w:r w:rsidRPr="003314CE">
        <w:rPr>
          <w:b/>
          <w:bCs/>
        </w:rPr>
        <w:t>Fully Managed ETL</w:t>
      </w:r>
    </w:p>
    <w:p w14:paraId="599E7BA5" w14:textId="77777777" w:rsidR="003314CE" w:rsidRPr="003314CE" w:rsidRDefault="003314CE" w:rsidP="003314CE">
      <w:pPr>
        <w:numPr>
          <w:ilvl w:val="0"/>
          <w:numId w:val="1"/>
        </w:numPr>
      </w:pPr>
      <w:r w:rsidRPr="003314CE">
        <w:rPr>
          <w:b/>
          <w:bCs/>
        </w:rPr>
        <w:t>No Infrastructure Management</w:t>
      </w:r>
      <w:r w:rsidRPr="003314CE">
        <w:t>: AWS Glue handles the provisioning, configuration, and scaling of ETL infrastructure.</w:t>
      </w:r>
    </w:p>
    <w:p w14:paraId="2FFA47F4" w14:textId="77777777" w:rsidR="003314CE" w:rsidRPr="003314CE" w:rsidRDefault="003314CE" w:rsidP="003314CE">
      <w:pPr>
        <w:numPr>
          <w:ilvl w:val="0"/>
          <w:numId w:val="1"/>
        </w:numPr>
      </w:pPr>
      <w:r w:rsidRPr="003314CE">
        <w:rPr>
          <w:b/>
          <w:bCs/>
        </w:rPr>
        <w:t>Serverless Architecture</w:t>
      </w:r>
      <w:r w:rsidRPr="003314CE">
        <w:t>: Eliminates the need for managing servers, reducing operational overhead.</w:t>
      </w:r>
    </w:p>
    <w:p w14:paraId="2FA71B68" w14:textId="77777777" w:rsidR="003314CE" w:rsidRPr="003314CE" w:rsidRDefault="003314CE" w:rsidP="003314CE">
      <w:pPr>
        <w:numPr>
          <w:ilvl w:val="0"/>
          <w:numId w:val="1"/>
        </w:numPr>
      </w:pPr>
      <w:r w:rsidRPr="003314CE">
        <w:rPr>
          <w:b/>
          <w:bCs/>
        </w:rPr>
        <w:t>Flexible Execution</w:t>
      </w:r>
      <w:r w:rsidRPr="003314CE">
        <w:t>: Supports batch and streaming data processing.</w:t>
      </w:r>
    </w:p>
    <w:p w14:paraId="38D32E5D" w14:textId="77777777" w:rsidR="003314CE" w:rsidRPr="003314CE" w:rsidRDefault="003314CE" w:rsidP="003314CE">
      <w:pPr>
        <w:rPr>
          <w:b/>
          <w:bCs/>
        </w:rPr>
      </w:pPr>
      <w:r w:rsidRPr="003314CE">
        <w:rPr>
          <w:b/>
          <w:bCs/>
        </w:rPr>
        <w:t>Data Catalog</w:t>
      </w:r>
    </w:p>
    <w:p w14:paraId="18A66780" w14:textId="77777777" w:rsidR="003314CE" w:rsidRPr="003314CE" w:rsidRDefault="003314CE" w:rsidP="003314CE">
      <w:pPr>
        <w:numPr>
          <w:ilvl w:val="0"/>
          <w:numId w:val="2"/>
        </w:numPr>
      </w:pPr>
      <w:r w:rsidRPr="003314CE">
        <w:rPr>
          <w:b/>
          <w:bCs/>
        </w:rPr>
        <w:t>Automatic Schema Discovery</w:t>
      </w:r>
      <w:r w:rsidRPr="003314CE">
        <w:t>: Crawlers scan data sources to infer schema and populate the AWS Glue Data Catalog.</w:t>
      </w:r>
    </w:p>
    <w:p w14:paraId="42DD5871" w14:textId="77777777" w:rsidR="003314CE" w:rsidRPr="003314CE" w:rsidRDefault="003314CE" w:rsidP="003314CE">
      <w:pPr>
        <w:numPr>
          <w:ilvl w:val="0"/>
          <w:numId w:val="2"/>
        </w:numPr>
      </w:pPr>
      <w:r w:rsidRPr="003314CE">
        <w:rPr>
          <w:b/>
          <w:bCs/>
        </w:rPr>
        <w:t>Centralized Metadata Repository</w:t>
      </w:r>
      <w:r w:rsidRPr="003314CE">
        <w:t>: Stores metadata about datasets for easy search and governance.</w:t>
      </w:r>
    </w:p>
    <w:p w14:paraId="4096B0B5" w14:textId="77777777" w:rsidR="003314CE" w:rsidRPr="003314CE" w:rsidRDefault="003314CE" w:rsidP="003314CE">
      <w:pPr>
        <w:numPr>
          <w:ilvl w:val="0"/>
          <w:numId w:val="2"/>
        </w:numPr>
      </w:pPr>
      <w:r w:rsidRPr="003314CE">
        <w:rPr>
          <w:b/>
          <w:bCs/>
        </w:rPr>
        <w:t>Integration with AWS Services</w:t>
      </w:r>
      <w:r w:rsidRPr="003314CE">
        <w:t>: Seamlessly integrates with Amazon S3, RDS, Redshift, and other AWS data services.</w:t>
      </w:r>
    </w:p>
    <w:p w14:paraId="7005D86F" w14:textId="77777777" w:rsidR="003314CE" w:rsidRPr="003314CE" w:rsidRDefault="003314CE" w:rsidP="003314CE">
      <w:pPr>
        <w:rPr>
          <w:b/>
          <w:bCs/>
        </w:rPr>
      </w:pPr>
      <w:r w:rsidRPr="003314CE">
        <w:rPr>
          <w:b/>
          <w:bCs/>
        </w:rPr>
        <w:t>ETL and Data Transformation</w:t>
      </w:r>
    </w:p>
    <w:p w14:paraId="2B4CFB82" w14:textId="77777777" w:rsidR="003314CE" w:rsidRPr="003314CE" w:rsidRDefault="003314CE" w:rsidP="003314CE">
      <w:pPr>
        <w:numPr>
          <w:ilvl w:val="0"/>
          <w:numId w:val="3"/>
        </w:numPr>
      </w:pPr>
      <w:r w:rsidRPr="003314CE">
        <w:rPr>
          <w:b/>
          <w:bCs/>
        </w:rPr>
        <w:t>Graphical ETL Job Authoring</w:t>
      </w:r>
      <w:r w:rsidRPr="003314CE">
        <w:t>: AWS Glue Studio provides a no-code interface for building ETL jobs.</w:t>
      </w:r>
    </w:p>
    <w:p w14:paraId="43597455" w14:textId="77777777" w:rsidR="003314CE" w:rsidRPr="003314CE" w:rsidRDefault="003314CE" w:rsidP="003314CE">
      <w:pPr>
        <w:numPr>
          <w:ilvl w:val="0"/>
          <w:numId w:val="3"/>
        </w:numPr>
      </w:pPr>
      <w:r w:rsidRPr="003314CE">
        <w:rPr>
          <w:b/>
          <w:bCs/>
        </w:rPr>
        <w:t>Python &amp; Scala Support</w:t>
      </w:r>
      <w:r w:rsidRPr="003314CE">
        <w:t>: Allows users to write ETL scripts in Python or Scala.</w:t>
      </w:r>
    </w:p>
    <w:p w14:paraId="59D0AD01" w14:textId="77777777" w:rsidR="003314CE" w:rsidRPr="003314CE" w:rsidRDefault="003314CE" w:rsidP="003314CE">
      <w:pPr>
        <w:numPr>
          <w:ilvl w:val="0"/>
          <w:numId w:val="3"/>
        </w:numPr>
      </w:pPr>
      <w:r w:rsidRPr="003314CE">
        <w:rPr>
          <w:b/>
          <w:bCs/>
        </w:rPr>
        <w:t>Job Triggers and Scheduling</w:t>
      </w:r>
      <w:r w:rsidRPr="003314CE">
        <w:t>: Automate job execution with event-driven or scheduled triggers.</w:t>
      </w:r>
    </w:p>
    <w:p w14:paraId="3589EE2F" w14:textId="77777777" w:rsidR="003314CE" w:rsidRPr="003314CE" w:rsidRDefault="003314CE" w:rsidP="003314CE">
      <w:pPr>
        <w:rPr>
          <w:b/>
          <w:bCs/>
        </w:rPr>
      </w:pPr>
      <w:r w:rsidRPr="003314CE">
        <w:rPr>
          <w:b/>
          <w:bCs/>
        </w:rPr>
        <w:t>Machine Learning Integration</w:t>
      </w:r>
    </w:p>
    <w:p w14:paraId="07834D5B" w14:textId="77777777" w:rsidR="003314CE" w:rsidRPr="003314CE" w:rsidRDefault="003314CE" w:rsidP="003314CE">
      <w:pPr>
        <w:numPr>
          <w:ilvl w:val="0"/>
          <w:numId w:val="4"/>
        </w:numPr>
      </w:pPr>
      <w:r w:rsidRPr="003314CE">
        <w:rPr>
          <w:b/>
          <w:bCs/>
        </w:rPr>
        <w:t xml:space="preserve">AWS Glue </w:t>
      </w:r>
      <w:proofErr w:type="spellStart"/>
      <w:r w:rsidRPr="003314CE">
        <w:rPr>
          <w:b/>
          <w:bCs/>
        </w:rPr>
        <w:t>DataBrew</w:t>
      </w:r>
      <w:proofErr w:type="spellEnd"/>
      <w:r w:rsidRPr="003314CE">
        <w:t>: Provides a visual interface for data cleaning and transformation.</w:t>
      </w:r>
    </w:p>
    <w:p w14:paraId="533B4C16" w14:textId="77777777" w:rsidR="003314CE" w:rsidRPr="003314CE" w:rsidRDefault="003314CE" w:rsidP="003314CE">
      <w:pPr>
        <w:numPr>
          <w:ilvl w:val="0"/>
          <w:numId w:val="4"/>
        </w:numPr>
      </w:pPr>
      <w:r w:rsidRPr="003314CE">
        <w:rPr>
          <w:b/>
          <w:bCs/>
        </w:rPr>
        <w:t>ML Transforms</w:t>
      </w:r>
      <w:r w:rsidRPr="003314CE">
        <w:t>: Uses machine learning to deduplicate and classify data.</w:t>
      </w:r>
    </w:p>
    <w:p w14:paraId="24E2D264" w14:textId="77777777" w:rsidR="003314CE" w:rsidRPr="003314CE" w:rsidRDefault="003314CE" w:rsidP="003314CE">
      <w:pPr>
        <w:rPr>
          <w:b/>
          <w:bCs/>
        </w:rPr>
      </w:pPr>
      <w:r w:rsidRPr="003314CE">
        <w:rPr>
          <w:b/>
          <w:bCs/>
        </w:rPr>
        <w:t>Security and Compliance</w:t>
      </w:r>
    </w:p>
    <w:p w14:paraId="2CAE1D79" w14:textId="77777777" w:rsidR="003314CE" w:rsidRPr="003314CE" w:rsidRDefault="003314CE" w:rsidP="003314CE">
      <w:pPr>
        <w:numPr>
          <w:ilvl w:val="0"/>
          <w:numId w:val="5"/>
        </w:numPr>
      </w:pPr>
      <w:r w:rsidRPr="003314CE">
        <w:rPr>
          <w:b/>
          <w:bCs/>
        </w:rPr>
        <w:t>IAM Role-Based Access Control</w:t>
      </w:r>
      <w:r w:rsidRPr="003314CE">
        <w:t>: Ensures secure access to data and resources.</w:t>
      </w:r>
    </w:p>
    <w:p w14:paraId="2EAD67F3" w14:textId="77777777" w:rsidR="003314CE" w:rsidRPr="003314CE" w:rsidRDefault="003314CE" w:rsidP="003314CE">
      <w:pPr>
        <w:numPr>
          <w:ilvl w:val="0"/>
          <w:numId w:val="5"/>
        </w:numPr>
      </w:pPr>
      <w:r w:rsidRPr="003314CE">
        <w:rPr>
          <w:b/>
          <w:bCs/>
        </w:rPr>
        <w:t>Encryption</w:t>
      </w:r>
      <w:r w:rsidRPr="003314CE">
        <w:t>: Supports encryption for data at rest and in transit.</w:t>
      </w:r>
    </w:p>
    <w:p w14:paraId="4D79A992" w14:textId="77777777" w:rsidR="003314CE" w:rsidRPr="003314CE" w:rsidRDefault="003314CE" w:rsidP="003314CE">
      <w:pPr>
        <w:numPr>
          <w:ilvl w:val="0"/>
          <w:numId w:val="5"/>
        </w:numPr>
      </w:pPr>
      <w:r w:rsidRPr="003314CE">
        <w:rPr>
          <w:b/>
          <w:bCs/>
        </w:rPr>
        <w:lastRenderedPageBreak/>
        <w:t>Audit Logging</w:t>
      </w:r>
      <w:r w:rsidRPr="003314CE">
        <w:t>: Integrates with AWS CloudTrail for monitoring and auditing.</w:t>
      </w:r>
    </w:p>
    <w:p w14:paraId="4F6B2D24" w14:textId="77777777" w:rsidR="003314CE" w:rsidRPr="003314CE" w:rsidRDefault="003314CE" w:rsidP="003314CE">
      <w:pPr>
        <w:rPr>
          <w:b/>
          <w:bCs/>
        </w:rPr>
      </w:pPr>
      <w:r w:rsidRPr="003314CE">
        <w:rPr>
          <w:b/>
          <w:bCs/>
        </w:rPr>
        <w:t>Applications</w:t>
      </w:r>
    </w:p>
    <w:p w14:paraId="5DAF9585" w14:textId="77777777" w:rsidR="003314CE" w:rsidRPr="003314CE" w:rsidRDefault="003314CE" w:rsidP="003314CE">
      <w:pPr>
        <w:numPr>
          <w:ilvl w:val="0"/>
          <w:numId w:val="6"/>
        </w:numPr>
      </w:pPr>
      <w:r w:rsidRPr="003314CE">
        <w:rPr>
          <w:b/>
          <w:bCs/>
        </w:rPr>
        <w:t>Data Warehousing</w:t>
      </w:r>
      <w:r w:rsidRPr="003314CE">
        <w:t>: Prepares and loads data into Amazon Redshift for analytics.</w:t>
      </w:r>
    </w:p>
    <w:p w14:paraId="3407E82F" w14:textId="77777777" w:rsidR="003314CE" w:rsidRPr="003314CE" w:rsidRDefault="003314CE" w:rsidP="003314CE">
      <w:pPr>
        <w:numPr>
          <w:ilvl w:val="0"/>
          <w:numId w:val="6"/>
        </w:numPr>
      </w:pPr>
      <w:r w:rsidRPr="003314CE">
        <w:rPr>
          <w:b/>
          <w:bCs/>
        </w:rPr>
        <w:t>Data Lake Formation</w:t>
      </w:r>
      <w:r w:rsidRPr="003314CE">
        <w:t>: Organizes and catalogs data stored in Amazon S3.</w:t>
      </w:r>
    </w:p>
    <w:p w14:paraId="2E6316E3" w14:textId="77777777" w:rsidR="003314CE" w:rsidRPr="003314CE" w:rsidRDefault="003314CE" w:rsidP="003314CE">
      <w:pPr>
        <w:numPr>
          <w:ilvl w:val="0"/>
          <w:numId w:val="6"/>
        </w:numPr>
      </w:pPr>
      <w:r w:rsidRPr="003314CE">
        <w:rPr>
          <w:b/>
          <w:bCs/>
        </w:rPr>
        <w:t>Machine Learning Preparation</w:t>
      </w:r>
      <w:r w:rsidRPr="003314CE">
        <w:t>: Cleans and normalizes data for ML workflows.</w:t>
      </w:r>
    </w:p>
    <w:p w14:paraId="2A71C4B4" w14:textId="77777777" w:rsidR="003314CE" w:rsidRPr="003314CE" w:rsidRDefault="003314CE" w:rsidP="003314CE">
      <w:pPr>
        <w:numPr>
          <w:ilvl w:val="0"/>
          <w:numId w:val="6"/>
        </w:numPr>
      </w:pPr>
      <w:r w:rsidRPr="003314CE">
        <w:rPr>
          <w:b/>
          <w:bCs/>
        </w:rPr>
        <w:t>Streaming Data Processing</w:t>
      </w:r>
      <w:r w:rsidRPr="003314CE">
        <w:t>: Transforms real-time data from sources like Amazon Kinesis.</w:t>
      </w:r>
    </w:p>
    <w:p w14:paraId="6993F6BE" w14:textId="77777777" w:rsidR="003314CE" w:rsidRPr="003314CE" w:rsidRDefault="003314CE" w:rsidP="003314CE">
      <w:pPr>
        <w:numPr>
          <w:ilvl w:val="0"/>
          <w:numId w:val="6"/>
        </w:numPr>
      </w:pPr>
      <w:r w:rsidRPr="003314CE">
        <w:rPr>
          <w:b/>
          <w:bCs/>
        </w:rPr>
        <w:t>Log and Event Processing</w:t>
      </w:r>
      <w:r w:rsidRPr="003314CE">
        <w:t>: Extracts insights from logs and event data.</w:t>
      </w:r>
    </w:p>
    <w:p w14:paraId="6C6DD08E" w14:textId="77777777" w:rsidR="003314CE" w:rsidRPr="003314CE" w:rsidRDefault="003314CE" w:rsidP="003314CE">
      <w:pPr>
        <w:rPr>
          <w:b/>
          <w:bCs/>
        </w:rPr>
      </w:pPr>
      <w:r w:rsidRPr="003314CE">
        <w:rPr>
          <w:b/>
          <w:bCs/>
        </w:rPr>
        <w:t>Business Model</w:t>
      </w:r>
    </w:p>
    <w:p w14:paraId="4BE6C940" w14:textId="77777777" w:rsidR="003314CE" w:rsidRPr="003314CE" w:rsidRDefault="003314CE" w:rsidP="003314CE">
      <w:r w:rsidRPr="003314CE">
        <w:t xml:space="preserve">AWS Glue operates under a </w:t>
      </w:r>
      <w:r w:rsidRPr="003314CE">
        <w:rPr>
          <w:b/>
          <w:bCs/>
        </w:rPr>
        <w:t>Platform as a Service (PaaS)</w:t>
      </w:r>
      <w:r w:rsidRPr="003314CE">
        <w:t xml:space="preserve"> model, offering fully managed data integration services. Pricing is based on:</w:t>
      </w:r>
    </w:p>
    <w:p w14:paraId="6FC38B37" w14:textId="77777777" w:rsidR="003314CE" w:rsidRPr="003314CE" w:rsidRDefault="003314CE" w:rsidP="003314CE">
      <w:pPr>
        <w:numPr>
          <w:ilvl w:val="0"/>
          <w:numId w:val="7"/>
        </w:numPr>
      </w:pPr>
      <w:r w:rsidRPr="003314CE">
        <w:rPr>
          <w:b/>
          <w:bCs/>
        </w:rPr>
        <w:t>Data Processing Units (DPU)</w:t>
      </w:r>
      <w:r w:rsidRPr="003314CE">
        <w:t>: Charged per second based on computing power used.</w:t>
      </w:r>
    </w:p>
    <w:p w14:paraId="3BC0BD8F" w14:textId="77777777" w:rsidR="003314CE" w:rsidRPr="003314CE" w:rsidRDefault="003314CE" w:rsidP="003314CE">
      <w:pPr>
        <w:numPr>
          <w:ilvl w:val="0"/>
          <w:numId w:val="7"/>
        </w:numPr>
      </w:pPr>
      <w:r w:rsidRPr="003314CE">
        <w:rPr>
          <w:b/>
          <w:bCs/>
        </w:rPr>
        <w:t>Data Catalog Storage</w:t>
      </w:r>
      <w:r w:rsidRPr="003314CE">
        <w:t>: Fees apply for storing metadata.</w:t>
      </w:r>
    </w:p>
    <w:p w14:paraId="6C34E519" w14:textId="77777777" w:rsidR="003314CE" w:rsidRPr="003314CE" w:rsidRDefault="003314CE" w:rsidP="003314CE">
      <w:pPr>
        <w:numPr>
          <w:ilvl w:val="0"/>
          <w:numId w:val="7"/>
        </w:numPr>
      </w:pPr>
      <w:r w:rsidRPr="003314CE">
        <w:rPr>
          <w:b/>
          <w:bCs/>
        </w:rPr>
        <w:t>Job Execution Time</w:t>
      </w:r>
      <w:r w:rsidRPr="003314CE">
        <w:t>: Costs incurred based on the duration of ETL job execution.</w:t>
      </w:r>
    </w:p>
    <w:p w14:paraId="4445DB3B" w14:textId="77777777" w:rsidR="003314CE" w:rsidRPr="003314CE" w:rsidRDefault="003314CE" w:rsidP="003314CE">
      <w:pPr>
        <w:rPr>
          <w:b/>
          <w:bCs/>
        </w:rPr>
      </w:pPr>
      <w:r w:rsidRPr="003314CE">
        <w:rPr>
          <w:b/>
          <w:bCs/>
        </w:rPr>
        <w:t>Conclusion</w:t>
      </w:r>
    </w:p>
    <w:p w14:paraId="46F836AF" w14:textId="77777777" w:rsidR="003314CE" w:rsidRPr="003314CE" w:rsidRDefault="003314CE" w:rsidP="003314CE">
      <w:r w:rsidRPr="003314CE">
        <w:t>AWS Glue simplifies data integration and transformation with its serverless architecture, automatic schema discovery, and broad AWS service integration. It enables organizations to efficiently process and analyze data, making it a powerful tool for modern data workflows.</w:t>
      </w:r>
    </w:p>
    <w:p w14:paraId="1FF8E754" w14:textId="77777777" w:rsidR="006D5261" w:rsidRDefault="006D5261"/>
    <w:sectPr w:rsidR="006D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90555"/>
    <w:multiLevelType w:val="multilevel"/>
    <w:tmpl w:val="651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1444D"/>
    <w:multiLevelType w:val="multilevel"/>
    <w:tmpl w:val="155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558C6"/>
    <w:multiLevelType w:val="multilevel"/>
    <w:tmpl w:val="C21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E7710"/>
    <w:multiLevelType w:val="multilevel"/>
    <w:tmpl w:val="C524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A4AD7"/>
    <w:multiLevelType w:val="multilevel"/>
    <w:tmpl w:val="DFF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05B5C"/>
    <w:multiLevelType w:val="multilevel"/>
    <w:tmpl w:val="400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B13B6"/>
    <w:multiLevelType w:val="multilevel"/>
    <w:tmpl w:val="DC8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540494">
    <w:abstractNumId w:val="2"/>
  </w:num>
  <w:num w:numId="2" w16cid:durableId="2070375815">
    <w:abstractNumId w:val="4"/>
  </w:num>
  <w:num w:numId="3" w16cid:durableId="201020769">
    <w:abstractNumId w:val="0"/>
  </w:num>
  <w:num w:numId="4" w16cid:durableId="477310443">
    <w:abstractNumId w:val="1"/>
  </w:num>
  <w:num w:numId="5" w16cid:durableId="1563907603">
    <w:abstractNumId w:val="5"/>
  </w:num>
  <w:num w:numId="6" w16cid:durableId="1320354069">
    <w:abstractNumId w:val="6"/>
  </w:num>
  <w:num w:numId="7" w16cid:durableId="1332417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88"/>
    <w:rsid w:val="002E1638"/>
    <w:rsid w:val="003314CE"/>
    <w:rsid w:val="006D5261"/>
    <w:rsid w:val="008C2FA1"/>
    <w:rsid w:val="00CE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CE83"/>
  <w15:chartTrackingRefBased/>
  <w15:docId w15:val="{7ED7C25D-F620-4B35-A4FD-D4BF630A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B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B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B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B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B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B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B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B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B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B88"/>
    <w:rPr>
      <w:rFonts w:eastAsiaTheme="majorEastAsia" w:cstheme="majorBidi"/>
      <w:color w:val="272727" w:themeColor="text1" w:themeTint="D8"/>
    </w:rPr>
  </w:style>
  <w:style w:type="paragraph" w:styleId="Title">
    <w:name w:val="Title"/>
    <w:basedOn w:val="Normal"/>
    <w:next w:val="Normal"/>
    <w:link w:val="TitleChar"/>
    <w:uiPriority w:val="10"/>
    <w:qFormat/>
    <w:rsid w:val="00CE6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B88"/>
    <w:pPr>
      <w:spacing w:before="160"/>
      <w:jc w:val="center"/>
    </w:pPr>
    <w:rPr>
      <w:i/>
      <w:iCs/>
      <w:color w:val="404040" w:themeColor="text1" w:themeTint="BF"/>
    </w:rPr>
  </w:style>
  <w:style w:type="character" w:customStyle="1" w:styleId="QuoteChar">
    <w:name w:val="Quote Char"/>
    <w:basedOn w:val="DefaultParagraphFont"/>
    <w:link w:val="Quote"/>
    <w:uiPriority w:val="29"/>
    <w:rsid w:val="00CE6B88"/>
    <w:rPr>
      <w:i/>
      <w:iCs/>
      <w:color w:val="404040" w:themeColor="text1" w:themeTint="BF"/>
    </w:rPr>
  </w:style>
  <w:style w:type="paragraph" w:styleId="ListParagraph">
    <w:name w:val="List Paragraph"/>
    <w:basedOn w:val="Normal"/>
    <w:uiPriority w:val="34"/>
    <w:qFormat/>
    <w:rsid w:val="00CE6B88"/>
    <w:pPr>
      <w:ind w:left="720"/>
      <w:contextualSpacing/>
    </w:pPr>
  </w:style>
  <w:style w:type="character" w:styleId="IntenseEmphasis">
    <w:name w:val="Intense Emphasis"/>
    <w:basedOn w:val="DefaultParagraphFont"/>
    <w:uiPriority w:val="21"/>
    <w:qFormat/>
    <w:rsid w:val="00CE6B88"/>
    <w:rPr>
      <w:i/>
      <w:iCs/>
      <w:color w:val="2F5496" w:themeColor="accent1" w:themeShade="BF"/>
    </w:rPr>
  </w:style>
  <w:style w:type="paragraph" w:styleId="IntenseQuote">
    <w:name w:val="Intense Quote"/>
    <w:basedOn w:val="Normal"/>
    <w:next w:val="Normal"/>
    <w:link w:val="IntenseQuoteChar"/>
    <w:uiPriority w:val="30"/>
    <w:qFormat/>
    <w:rsid w:val="00CE6B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B88"/>
    <w:rPr>
      <w:i/>
      <w:iCs/>
      <w:color w:val="2F5496" w:themeColor="accent1" w:themeShade="BF"/>
    </w:rPr>
  </w:style>
  <w:style w:type="character" w:styleId="IntenseReference">
    <w:name w:val="Intense Reference"/>
    <w:basedOn w:val="DefaultParagraphFont"/>
    <w:uiPriority w:val="32"/>
    <w:qFormat/>
    <w:rsid w:val="00CE6B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656485">
      <w:bodyDiv w:val="1"/>
      <w:marLeft w:val="0"/>
      <w:marRight w:val="0"/>
      <w:marTop w:val="0"/>
      <w:marBottom w:val="0"/>
      <w:divBdr>
        <w:top w:val="none" w:sz="0" w:space="0" w:color="auto"/>
        <w:left w:val="none" w:sz="0" w:space="0" w:color="auto"/>
        <w:bottom w:val="none" w:sz="0" w:space="0" w:color="auto"/>
        <w:right w:val="none" w:sz="0" w:space="0" w:color="auto"/>
      </w:divBdr>
    </w:div>
    <w:div w:id="17050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Burute</dc:creator>
  <cp:keywords/>
  <dc:description/>
  <cp:lastModifiedBy>Omkar Burute</cp:lastModifiedBy>
  <cp:revision>2</cp:revision>
  <dcterms:created xsi:type="dcterms:W3CDTF">2025-02-09T18:00:00Z</dcterms:created>
  <dcterms:modified xsi:type="dcterms:W3CDTF">2025-02-09T18:01:00Z</dcterms:modified>
</cp:coreProperties>
</file>