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B8138" w14:textId="77777777" w:rsidR="008E35F7" w:rsidRDefault="008E35F7" w:rsidP="008E35F7">
      <w:r>
        <w:t>Internal Network Access Policy</w:t>
      </w:r>
    </w:p>
    <w:p w14:paraId="08E903F5" w14:textId="77777777" w:rsidR="008E35F7" w:rsidRDefault="008E35F7" w:rsidP="008E35F7"/>
    <w:p w14:paraId="6E4993D6" w14:textId="77777777" w:rsidR="008E35F7" w:rsidRDefault="008E35F7" w:rsidP="008E35F7">
      <w:r>
        <w:t>1. Only authorized devices may connect to corporate LAN.</w:t>
      </w:r>
    </w:p>
    <w:p w14:paraId="17B95DAC" w14:textId="77777777" w:rsidR="008E35F7" w:rsidRDefault="008E35F7" w:rsidP="008E35F7">
      <w:r>
        <w:t>2. VPN is mandatory for remote access.</w:t>
      </w:r>
    </w:p>
    <w:p w14:paraId="7293F2A6" w14:textId="3D4B5CBC" w:rsidR="008E35F7" w:rsidRPr="008E35F7" w:rsidRDefault="008E35F7" w:rsidP="008E35F7">
      <w:r>
        <w:t>3. All users must adhere to role-based access control (RBAC).</w:t>
      </w:r>
    </w:p>
    <w:sectPr w:rsidR="008E35F7" w:rsidRPr="008E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F7"/>
    <w:rsid w:val="001F0309"/>
    <w:rsid w:val="008E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A9A9"/>
  <w15:chartTrackingRefBased/>
  <w15:docId w15:val="{9E80311E-2B96-48B2-846C-2ADF4614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</cp:revision>
  <cp:lastPrinted>2025-06-12T16:25:00Z</cp:lastPrinted>
  <dcterms:created xsi:type="dcterms:W3CDTF">2025-06-12T16:23:00Z</dcterms:created>
  <dcterms:modified xsi:type="dcterms:W3CDTF">2025-06-12T16:31:00Z</dcterms:modified>
</cp:coreProperties>
</file>