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31276">
      <w:pPr>
        <w:pStyle w:val="2"/>
        <w:bidi w:val="0"/>
        <w:rPr>
          <w:rFonts w:hint="default" w:ascii="Arial Black" w:hAnsi="Arial Black" w:cs="Arial Black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Arial Black" w:hAnsi="Arial Black" w:cs="Arial Black"/>
        </w:rPr>
        <w:t>Architecture Overview (Text Diagram)</w:t>
      </w:r>
      <w:r>
        <w:rPr>
          <w:rFonts w:hint="default" w:ascii="Arial Black" w:hAnsi="Arial Black" w:eastAsia="SimSun" w:cs="Arial Black"/>
          <w:sz w:val="24"/>
          <w:szCs w:val="24"/>
        </w:rPr>
        <w:br w:type="textWrapping"/>
      </w:r>
      <w:r>
        <w:rPr>
          <w:rFonts w:hint="default" w:ascii="Arial Black" w:hAnsi="Arial Black" w:cs="Arial Black"/>
          <w:lang w:val="en-IN"/>
        </w:rPr>
        <w:drawing>
          <wp:inline distT="0" distB="0" distL="114300" distR="114300">
            <wp:extent cx="2755265" cy="3405505"/>
            <wp:effectExtent l="0" t="0" r="3175" b="8255"/>
            <wp:docPr id="1" name="Picture 1" descr="Screenshot 2026-01-30 03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30 031952"/>
                    <pic:cNvPicPr>
                      <a:picLocks noChangeAspect="1"/>
                    </pic:cNvPicPr>
                  </pic:nvPicPr>
                  <pic:blipFill>
                    <a:blip r:embed="rId4"/>
                    <a:srcRect b="3849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  <w:lang w:val="en-IN"/>
        </w:rPr>
        <w:drawing>
          <wp:inline distT="0" distB="0" distL="114300" distR="114300">
            <wp:extent cx="2774315" cy="3568700"/>
            <wp:effectExtent l="0" t="0" r="14605" b="12700"/>
            <wp:docPr id="2" name="Picture 2" descr="Screenshot 2026-01-30 03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30 0320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eastAsia="SimSun" w:cs="Arial Black"/>
          <w:sz w:val="24"/>
          <w:szCs w:val="24"/>
        </w:rPr>
        <w:br w:type="textWrapping"/>
      </w:r>
    </w:p>
    <w:p w14:paraId="5B10ACA4">
      <w:pPr>
        <w:pStyle w:val="4"/>
        <w:bidi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Data Flow (End-to-End)</w:t>
      </w:r>
    </w:p>
    <w:p w14:paraId="2D8DE170">
      <w:pPr>
        <w:rPr>
          <w:rFonts w:hint="default" w:ascii="Arial Black" w:hAnsi="Arial Black" w:eastAsia="SimSun" w:cs="Arial Black"/>
          <w:sz w:val="28"/>
          <w:szCs w:val="28"/>
        </w:rPr>
      </w:pPr>
    </w:p>
    <w:p w14:paraId="17854A9B">
      <w:pPr>
        <w:rPr>
          <w:rFonts w:hint="default" w:ascii="Arial Black" w:hAnsi="Arial Black" w:eastAsia="SimSun" w:cs="Arial Black"/>
          <w:sz w:val="28"/>
          <w:szCs w:val="28"/>
        </w:rPr>
      </w:pPr>
    </w:p>
    <w:p w14:paraId="30AF5C2A">
      <w:pPr>
        <w:pStyle w:val="3"/>
        <w:numPr>
          <w:ilvl w:val="0"/>
          <w:numId w:val="1"/>
        </w:numPr>
        <w:bidi w:val="0"/>
        <w:rPr>
          <w:rFonts w:hint="default" w:ascii="Arial Black" w:hAnsi="Arial Black" w:eastAsia="SimSun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</w:rPr>
        <w:t>Email → Candidate Creation Flo</w:t>
      </w:r>
      <w:r>
        <w:rPr>
          <w:rFonts w:hint="default" w:ascii="Arial Black" w:hAnsi="Arial Black" w:cs="Arial Black"/>
          <w:lang w:val="en-IN"/>
        </w:rPr>
        <w:t>w</w:t>
      </w:r>
    </w:p>
    <w:p w14:paraId="447C7919">
      <w:pPr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376295" cy="1878330"/>
            <wp:effectExtent l="0" t="0" r="6985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53A8">
      <w:pPr>
        <w:numPr>
          <w:numId w:val="0"/>
        </w:numPr>
        <w:rPr>
          <w:rFonts w:hint="default" w:ascii="Arial Black" w:hAnsi="Arial Black" w:eastAsia="SimSun" w:cs="Arial Black"/>
          <w:sz w:val="28"/>
          <w:szCs w:val="28"/>
          <w:lang w:val="en-IN"/>
        </w:rPr>
      </w:pPr>
    </w:p>
    <w:p w14:paraId="02AB726A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</w:rPr>
        <w:t>Screening Interview Flow</w:t>
      </w:r>
    </w:p>
    <w:p w14:paraId="4AC4591F">
      <w:pPr>
        <w:rPr>
          <w:rFonts w:hint="default" w:ascii="Arial Black" w:hAnsi="Arial Black" w:cs="Arial Black"/>
          <w:lang w:val="en-IN"/>
        </w:rPr>
      </w:pPr>
    </w:p>
    <w:p w14:paraId="77BDA7B3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201670" cy="1853565"/>
            <wp:effectExtent l="0" t="0" r="13970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302C">
      <w:pPr>
        <w:rPr>
          <w:rFonts w:hint="default" w:ascii="Arial Black" w:hAnsi="Arial Black" w:cs="Arial Black"/>
        </w:rPr>
      </w:pPr>
    </w:p>
    <w:p w14:paraId="2168482E">
      <w:pPr>
        <w:pStyle w:val="4"/>
        <w:numPr>
          <w:ilvl w:val="0"/>
          <w:numId w:val="1"/>
        </w:numPr>
        <w:bidi w:val="0"/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</w:rPr>
        <w:t>Recruiter Dashboard</w:t>
      </w:r>
      <w:r>
        <w:rPr>
          <w:rFonts w:hint="default" w:ascii="Arial Black" w:hAnsi="Arial Black" w:cs="Arial Black"/>
          <w:lang w:val="en-IN"/>
        </w:rPr>
        <w:t xml:space="preserve"> </w:t>
      </w:r>
      <w:r>
        <w:rPr>
          <w:rFonts w:hint="default" w:ascii="Arial Black" w:hAnsi="Arial Black" w:cs="Arial Black"/>
        </w:rPr>
        <w:t>Flow</w:t>
      </w:r>
    </w:p>
    <w:p w14:paraId="5383A125">
      <w:pPr>
        <w:pStyle w:val="4"/>
        <w:numPr>
          <w:numId w:val="0"/>
        </w:numPr>
        <w:bidi w:val="0"/>
        <w:ind w:leftChars="0"/>
        <w:rPr>
          <w:rFonts w:hint="default" w:ascii="Arial Black" w:hAnsi="Arial Black" w:cs="Arial Black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089275" cy="1229360"/>
            <wp:effectExtent l="0" t="0" r="4445" b="508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DF3C">
      <w:pPr>
        <w:rPr>
          <w:rFonts w:hint="default" w:ascii="Arial Black" w:hAnsi="Arial Black" w:cs="Arial Black"/>
          <w:lang w:val="en-IN"/>
        </w:rPr>
      </w:pPr>
    </w:p>
    <w:p w14:paraId="675F72D8">
      <w:pPr>
        <w:pStyle w:val="4"/>
        <w:bidi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 High-Level ER Diagram (Text)</w:t>
      </w:r>
    </w:p>
    <w:p w14:paraId="6C042AB9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824605" cy="2257425"/>
            <wp:effectExtent l="0" t="0" r="635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675B">
      <w:pPr>
        <w:rPr>
          <w:rFonts w:hint="default" w:ascii="Arial Black" w:hAnsi="Arial Black" w:cs="Arial Black"/>
        </w:rPr>
      </w:pPr>
    </w:p>
    <w:p w14:paraId="65636703">
      <w:pPr>
        <w:rPr>
          <w:rFonts w:hint="default" w:ascii="Arial Black" w:hAnsi="Arial Black" w:cs="Arial Black"/>
        </w:rPr>
      </w:pPr>
    </w:p>
    <w:p w14:paraId="1BE42F4C">
      <w:pPr>
        <w:pStyle w:val="4"/>
        <w:bidi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Candidate Table (MASTER RECORD)</w:t>
      </w:r>
    </w:p>
    <w:p w14:paraId="02F16DC8">
      <w:pPr>
        <w:pStyle w:val="4"/>
        <w:bidi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Purpose</w:t>
      </w:r>
      <w:r>
        <w:rPr>
          <w:rFonts w:hint="default" w:ascii="Arial Black" w:hAnsi="Arial Black" w:cs="Arial Black"/>
          <w:lang w:val="en-IN"/>
        </w:rPr>
        <w:t xml:space="preserve">: </w:t>
      </w:r>
      <w:r>
        <w:rPr>
          <w:rFonts w:hint="default" w:ascii="Arial Black" w:hAnsi="Arial Black" w:cs="Arial Black"/>
        </w:rPr>
        <w:t>Represents a real human applicant.</w:t>
      </w:r>
    </w:p>
    <w:p w14:paraId="5AB6E65F">
      <w:pPr>
        <w:rPr>
          <w:rFonts w:hint="default" w:ascii="Arial Black" w:hAnsi="Arial Black" w:cs="Arial Black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5268595" cy="3867150"/>
            <wp:effectExtent l="0" t="0" r="4445" b="381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F427">
      <w:pPr>
        <w:rPr>
          <w:rFonts w:hint="default" w:ascii="Arial Black" w:hAnsi="Arial Black" w:cs="Arial Black"/>
        </w:rPr>
      </w:pPr>
      <w:r>
        <w:rPr>
          <w:rFonts w:hint="default" w:ascii="Arial Black" w:hAnsi="Arial Black" w:eastAsia="SimSun" w:cs="Arial Black"/>
          <w:sz w:val="24"/>
          <w:szCs w:val="24"/>
        </w:rPr>
        <w:t xml:space="preserve">Table: 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t>resumes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br w:type="textWrapping"/>
      </w:r>
      <w:r>
        <w:rPr>
          <w:rFonts w:hint="default" w:ascii="Arial Black" w:hAnsi="Arial Black" w:cs="Arial Black"/>
        </w:rPr>
        <w:drawing>
          <wp:inline distT="0" distB="0" distL="114300" distR="114300">
            <wp:extent cx="4485640" cy="2354580"/>
            <wp:effectExtent l="0" t="0" r="10160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C9929">
      <w:pPr>
        <w:rPr>
          <w:rFonts w:hint="default" w:ascii="Arial Black" w:hAnsi="Arial Black" w:cs="Arial Black"/>
        </w:rPr>
      </w:pPr>
    </w:p>
    <w:p w14:paraId="6C0454FC">
      <w:pPr>
        <w:rPr>
          <w:rFonts w:hint="default" w:ascii="Arial Black" w:hAnsi="Arial Black" w:cs="Arial Black"/>
        </w:rPr>
      </w:pPr>
    </w:p>
    <w:p w14:paraId="52362C91">
      <w:pPr>
        <w:rPr>
          <w:rStyle w:val="8"/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 xml:space="preserve">Table: 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t>resume_parsed_data</w:t>
      </w:r>
    </w:p>
    <w:p w14:paraId="0DDD0549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4580255" cy="2888615"/>
            <wp:effectExtent l="0" t="0" r="6985" b="698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E044">
      <w:pPr>
        <w:rPr>
          <w:rFonts w:hint="default" w:ascii="Arial Black" w:hAnsi="Arial Black" w:cs="Arial Black"/>
        </w:rPr>
      </w:pPr>
    </w:p>
    <w:p w14:paraId="0A3C2C6C">
      <w:pPr>
        <w:rPr>
          <w:rFonts w:hint="default" w:ascii="Arial Black" w:hAnsi="Arial Black" w:cs="Arial Black"/>
        </w:rPr>
      </w:pPr>
    </w:p>
    <w:p w14:paraId="3FCC3759">
      <w:pPr>
        <w:rPr>
          <w:rStyle w:val="8"/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 xml:space="preserve">Table: 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t>interviews</w:t>
      </w:r>
    </w:p>
    <w:p w14:paraId="56E6F719">
      <w:pPr>
        <w:rPr>
          <w:rFonts w:hint="default" w:ascii="Arial Black" w:hAnsi="Arial Black" w:cs="Arial Black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406775" cy="2144395"/>
            <wp:effectExtent l="0" t="0" r="6985" b="444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A7EC">
      <w:pPr>
        <w:rPr>
          <w:rStyle w:val="8"/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 xml:space="preserve">Table: 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t>interview_questions</w:t>
      </w:r>
    </w:p>
    <w:p w14:paraId="414DD9A2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858895" cy="2504440"/>
            <wp:effectExtent l="0" t="0" r="12065" b="1016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E347">
      <w:pPr>
        <w:rPr>
          <w:rFonts w:hint="default" w:ascii="Arial Black" w:hAnsi="Arial Black" w:cs="Arial Black"/>
        </w:rPr>
      </w:pPr>
    </w:p>
    <w:p w14:paraId="2A4BF874">
      <w:pPr>
        <w:rPr>
          <w:rStyle w:val="8"/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 xml:space="preserve">Table: 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t>interview_answers</w:t>
      </w:r>
    </w:p>
    <w:p w14:paraId="4CEB5BD7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4481830" cy="1684020"/>
            <wp:effectExtent l="0" t="0" r="13970" b="762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0952">
      <w:pPr>
        <w:rPr>
          <w:rFonts w:hint="default" w:ascii="Arial Black" w:hAnsi="Arial Black" w:cs="Arial Black"/>
        </w:rPr>
      </w:pPr>
    </w:p>
    <w:p w14:paraId="5C77D905">
      <w:pPr>
        <w:rPr>
          <w:rFonts w:hint="default" w:ascii="Arial Black" w:hAnsi="Arial Black" w:cs="Arial Black"/>
        </w:rPr>
      </w:pPr>
      <w:r>
        <w:rPr>
          <w:rFonts w:hint="default" w:ascii="Arial Black" w:hAnsi="Arial Black" w:eastAsia="SimSun" w:cs="Arial Black"/>
          <w:sz w:val="24"/>
          <w:szCs w:val="24"/>
        </w:rPr>
        <w:t xml:space="preserve">Table: 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t>interview_scores</w:t>
      </w:r>
    </w:p>
    <w:p w14:paraId="438851D9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886835" cy="3449320"/>
            <wp:effectExtent l="0" t="0" r="14605" b="1016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E615">
      <w:pPr>
        <w:rPr>
          <w:rFonts w:hint="default" w:ascii="Arial Black" w:hAnsi="Arial Black" w:cs="Arial Black"/>
        </w:rPr>
      </w:pPr>
    </w:p>
    <w:p w14:paraId="3BBBED2F">
      <w:pPr>
        <w:rPr>
          <w:rFonts w:hint="default" w:ascii="Arial Black" w:hAnsi="Arial Black" w:cs="Arial Black"/>
        </w:rPr>
      </w:pPr>
    </w:p>
    <w:p w14:paraId="45E9A301">
      <w:pPr>
        <w:rPr>
          <w:rStyle w:val="8"/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 xml:space="preserve">Table: </w:t>
      </w:r>
      <w:r>
        <w:rPr>
          <w:rStyle w:val="8"/>
          <w:rFonts w:hint="default" w:ascii="Arial Black" w:hAnsi="Arial Black" w:eastAsia="SimSun" w:cs="Arial Black"/>
          <w:sz w:val="24"/>
          <w:szCs w:val="24"/>
        </w:rPr>
        <w:t>answer_evaluations</w:t>
      </w:r>
    </w:p>
    <w:p w14:paraId="220F640C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4188460" cy="2327275"/>
            <wp:effectExtent l="0" t="0" r="2540" b="444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7BD6">
      <w:pPr>
        <w:rPr>
          <w:rFonts w:hint="default" w:ascii="Arial Black" w:hAnsi="Arial Black" w:cs="Arial Black"/>
        </w:rPr>
      </w:pPr>
    </w:p>
    <w:p w14:paraId="18AD8CE9">
      <w:pPr>
        <w:rPr>
          <w:rFonts w:hint="default" w:ascii="Arial Black" w:hAnsi="Arial Black" w:cs="Arial Black"/>
        </w:rPr>
      </w:pPr>
    </w:p>
    <w:p w14:paraId="3F560C04">
      <w:pPr>
        <w:rPr>
          <w:rFonts w:hint="default" w:ascii="Arial Black" w:hAnsi="Arial Black" w:cs="Arial Black"/>
        </w:rPr>
      </w:pPr>
      <w:r>
        <w:rPr>
          <w:rFonts w:hint="default" w:ascii="Arial Black" w:hAnsi="Arial Black" w:eastAsia="SimSun" w:cs="Arial Black"/>
          <w:sz w:val="24"/>
          <w:szCs w:val="24"/>
        </w:rPr>
        <w:t>Status Transitions (Implicit Logic)</w:t>
      </w:r>
    </w:p>
    <w:p w14:paraId="27C9C27D">
      <w:p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2971800" cy="2590800"/>
            <wp:effectExtent l="0" t="0" r="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D204">
      <w:pPr>
        <w:rPr>
          <w:rFonts w:hint="default" w:ascii="Arial Black" w:hAnsi="Arial Black" w:cs="Arial Black"/>
        </w:rPr>
      </w:pPr>
    </w:p>
    <w:p w14:paraId="338A17D1">
      <w:pPr>
        <w:rPr>
          <w:rFonts w:hint="default" w:ascii="Arial Black" w:hAnsi="Arial Black" w:cs="Arial Black"/>
        </w:rPr>
      </w:pPr>
    </w:p>
    <w:p w14:paraId="027869C3">
      <w:pPr>
        <w:rPr>
          <w:rFonts w:hint="default" w:ascii="Arial Black" w:hAnsi="Arial Black" w:cs="Arial Black"/>
        </w:rPr>
      </w:pPr>
      <w:r>
        <w:rPr>
          <w:rFonts w:hint="default" w:ascii="Arial Black" w:hAnsi="Arial Black" w:eastAsia="SimSun" w:cs="Arial Black"/>
          <w:sz w:val="24"/>
          <w:szCs w:val="24"/>
        </w:rPr>
        <w:t>Canonical Candidate States (FINAL)</w:t>
      </w:r>
    </w:p>
    <w:p w14:paraId="78E9B6B0">
      <w:pPr>
        <w:rPr>
          <w:rFonts w:hint="default" w:ascii="Arial Black" w:hAnsi="Arial Black" w:cs="Arial Black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2528570" cy="2318385"/>
            <wp:effectExtent l="0" t="0" r="1270" b="1333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7263">
      <w:pPr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Auditability (Viva Gold)</w:t>
      </w:r>
    </w:p>
    <w:p w14:paraId="3B0536FE">
      <w:pPr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</w:rPr>
        <w:drawing>
          <wp:inline distT="0" distB="0" distL="114300" distR="114300">
            <wp:extent cx="3349625" cy="2244725"/>
            <wp:effectExtent l="0" t="0" r="3175" b="1079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drawing>
          <wp:inline distT="0" distB="0" distL="114300" distR="114300">
            <wp:extent cx="5271135" cy="2807970"/>
            <wp:effectExtent l="0" t="0" r="1905" b="1143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C8C4A3"/>
    <w:multiLevelType w:val="singleLevel"/>
    <w:tmpl w:val="4FC8C4A3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44ADD"/>
    <w:rsid w:val="6FD44ADD"/>
    <w:rsid w:val="737A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character" w:customStyle="1" w:styleId="11">
    <w:name w:val="Heading 4 Char"/>
    <w:link w:val="5"/>
    <w:uiPriority w:val="0"/>
    <w:rPr>
      <w:b/>
      <w:bCs/>
      <w:sz w:val="28"/>
      <w:szCs w:val="28"/>
    </w:rPr>
  </w:style>
  <w:style w:type="character" w:customStyle="1" w:styleId="12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2026-01-29T21:54:00Z</dcterms:created>
  <dc:creator>Omkar Lonkar</dc:creator>
  <cp:lastModifiedBy>Omkar Lonkar</cp:lastModifiedBy>
  <dcterms:modified xsi:type="dcterms:W3CDTF">2026-01-29T22:12:54Z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A8437BBA0DC1482187AFE9ABAA5C81D0_11</vt:lpwstr>
  </property>
</Properties>
</file>