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Patient Education Sheet</w:t>
      </w:r>
    </w:p>
    <w:p>
      <w:r>
        <w:t>Topic: Managing Type 2 Diabetes</w:t>
      </w:r>
    </w:p>
    <w:p>
      <w:r>
        <w:t>---------------------------------------------</w:t>
      </w:r>
    </w:p>
    <w:p>
      <w:r>
        <w:t>1. Monitor blood sugar regularly</w:t>
      </w:r>
    </w:p>
    <w:p>
      <w:r>
        <w:t>2. Take prescribed medicines as directed</w:t>
      </w:r>
    </w:p>
    <w:p>
      <w:r>
        <w:t>3. Maintain a balanced diet: high fiber, low sugar</w:t>
      </w:r>
    </w:p>
    <w:p>
      <w:r>
        <w:t>4. Exercise at least 30 minutes daily</w:t>
      </w:r>
    </w:p>
    <w:p>
      <w:r>
        <w:t>5. Schedule regular check-ups</w:t>
      </w:r>
    </w:p>
    <w:p>
      <w:r>
        <w:t>Remember: Lifestyle management is key to controlling diabetes.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