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2124" w14:textId="5B618F54" w:rsidR="0099484A" w:rsidRDefault="0099484A" w:rsidP="0099484A">
      <w:pPr>
        <w:pStyle w:val="Heading1"/>
        <w:jc w:val="center"/>
      </w:pPr>
      <w:r>
        <w:t xml:space="preserve">Aura: An AI-based Carbon Footprint Calculator and Short-Term Predictor for India </w:t>
      </w:r>
    </w:p>
    <w:p w14:paraId="32803C15" w14:textId="77777777" w:rsidR="0099484A" w:rsidRDefault="0099484A" w:rsidP="0099484A"/>
    <w:p w14:paraId="60D0B9ED" w14:textId="512E6302" w:rsidR="00D86141" w:rsidRDefault="0099484A" w:rsidP="00D86141">
      <w:r>
        <w:t>Team Members -</w:t>
      </w:r>
      <w:r>
        <w:br/>
      </w:r>
      <w:r w:rsidRPr="0099484A">
        <w:t>Omkar Rasal</w:t>
      </w:r>
      <w:r>
        <w:t xml:space="preserve">     - MITU21BTIT0042 - </w:t>
      </w:r>
      <w:hyperlink r:id="rId5" w:history="1">
        <w:r w:rsidR="001A5706" w:rsidRPr="00EC0E4D">
          <w:rPr>
            <w:rStyle w:val="Hyperlink"/>
          </w:rPr>
          <w:t>rasalomkar40@gmail.com</w:t>
        </w:r>
      </w:hyperlink>
      <w:r w:rsidR="001A5706">
        <w:br/>
      </w:r>
      <w:r w:rsidRPr="0099484A">
        <w:t>Tushar Lalwani</w:t>
      </w:r>
      <w:r>
        <w:t xml:space="preserve"> </w:t>
      </w:r>
      <w:r w:rsidR="001A5706">
        <w:t>-</w:t>
      </w:r>
      <w:r>
        <w:t xml:space="preserve"> MITU22BTIT0095 - </w:t>
      </w:r>
      <w:hyperlink r:id="rId6" w:history="1">
        <w:r w:rsidR="001A5706" w:rsidRPr="00EC0E4D">
          <w:rPr>
            <w:rStyle w:val="Hyperlink"/>
          </w:rPr>
          <w:t>tusharlalwani40@gamil.com</w:t>
        </w:r>
      </w:hyperlink>
      <w:r w:rsidR="001A5706">
        <w:br/>
      </w:r>
      <w:r w:rsidRPr="0099484A">
        <w:t>Neil Shah</w:t>
      </w:r>
      <w:r w:rsidR="001A5706">
        <w:t xml:space="preserve">           - MITU23BTITD006 - </w:t>
      </w:r>
      <w:hyperlink r:id="rId7" w:history="1">
        <w:r w:rsidR="001A5706" w:rsidRPr="00EC0E4D">
          <w:rPr>
            <w:rStyle w:val="Hyperlink"/>
          </w:rPr>
          <w:t>shahneil13@gmail.com</w:t>
        </w:r>
      </w:hyperlink>
      <w:r w:rsidR="001A5706">
        <w:br/>
        <w:t>Ajinkya Sathe    -</w:t>
      </w:r>
      <w:r w:rsidR="00A155A4">
        <w:t xml:space="preserve"> MITU21BTIT0005 - </w:t>
      </w:r>
      <w:hyperlink r:id="rId8" w:history="1">
        <w:r w:rsidR="00A155A4" w:rsidRPr="00EC0E4D">
          <w:rPr>
            <w:rStyle w:val="Hyperlink"/>
          </w:rPr>
          <w:t>ajinkyasathe456@gmail.com</w:t>
        </w:r>
      </w:hyperlink>
      <w:r w:rsidR="00A155A4">
        <w:br/>
      </w:r>
      <w:r>
        <w:br/>
        <w:t xml:space="preserve">Guide - </w:t>
      </w:r>
      <w:r w:rsidRPr="0099484A">
        <w:rPr>
          <w:b/>
          <w:bCs/>
          <w:lang w:val="en-US"/>
        </w:rPr>
        <w:t xml:space="preserve">Prof. Rupali Bhatkhande </w:t>
      </w:r>
      <w:r>
        <w:rPr>
          <w:b/>
          <w:bCs/>
          <w:lang w:val="en-US"/>
        </w:rPr>
        <w:br/>
      </w:r>
      <w:r w:rsidRPr="0099484A">
        <w:rPr>
          <w:lang w:val="en-US"/>
        </w:rPr>
        <w:t>Group ID</w:t>
      </w:r>
      <w:r w:rsidRPr="0099484A">
        <w:rPr>
          <w:b/>
          <w:bCs/>
          <w:lang w:val="en-US"/>
        </w:rPr>
        <w:t>:</w:t>
      </w:r>
      <w:r>
        <w:rPr>
          <w:b/>
          <w:bCs/>
          <w:lang w:val="en-US"/>
        </w:rPr>
        <w:t xml:space="preserve"> </w:t>
      </w:r>
      <w:r w:rsidRPr="0099484A">
        <w:rPr>
          <w:b/>
          <w:bCs/>
          <w:lang w:val="en-US"/>
        </w:rPr>
        <w:t>LYIT14</w:t>
      </w:r>
      <w:r>
        <w:rPr>
          <w:b/>
          <w:bCs/>
          <w:lang w:val="en-US"/>
        </w:rPr>
        <w:br/>
      </w:r>
      <w:r w:rsidRPr="0099484A">
        <w:rPr>
          <w:lang w:val="en-US"/>
        </w:rPr>
        <w:t>Class</w:t>
      </w:r>
      <w:r w:rsidRPr="0099484A">
        <w:rPr>
          <w:b/>
          <w:bCs/>
          <w:lang w:val="en-US"/>
        </w:rPr>
        <w:t>: LY</w:t>
      </w:r>
      <w:r>
        <w:rPr>
          <w:b/>
          <w:bCs/>
          <w:lang w:val="en-US"/>
        </w:rPr>
        <w:br/>
      </w:r>
      <w:r>
        <w:rPr>
          <w:b/>
          <w:bCs/>
          <w:lang w:val="en-US"/>
        </w:rPr>
        <w:br/>
      </w:r>
      <w:r>
        <w:br/>
      </w:r>
      <w:r>
        <w:br/>
      </w:r>
      <w:r w:rsidRPr="0099484A">
        <w:rPr>
          <w:b/>
          <w:bCs/>
          <w:sz w:val="32"/>
          <w:szCs w:val="32"/>
        </w:rPr>
        <w:t>Introduction</w:t>
      </w:r>
      <w:r>
        <w:rPr>
          <w:b/>
          <w:bCs/>
          <w:sz w:val="32"/>
          <w:szCs w:val="32"/>
        </w:rPr>
        <w:t xml:space="preserve"> </w:t>
      </w:r>
      <w:r w:rsidR="00D86141">
        <w:rPr>
          <w:b/>
          <w:bCs/>
          <w:sz w:val="32"/>
          <w:szCs w:val="32"/>
        </w:rPr>
        <w:t>–</w:t>
      </w:r>
    </w:p>
    <w:p w14:paraId="378B83D2" w14:textId="3DB84235" w:rsidR="0099484A" w:rsidRDefault="0099484A" w:rsidP="00D86141">
      <w:r>
        <w:t>Greenhouse gas emissions from everyday human activities contribute to global climate change. Personal carbon calculators help individuals understand their contributions and motivate reductions, but many available tools use global or country-agnostic emission factors that reduce regional relevance. India’s electricity mix, fuel characteristics, and consumption patterns vary across regions; therefore, a locally-seeded approach improves accuracy and trustworthiness. Aura is a prototype platform that provides a:</w:t>
      </w:r>
    </w:p>
    <w:p w14:paraId="7E4CD425" w14:textId="77777777" w:rsidR="0099484A" w:rsidRDefault="0099484A" w:rsidP="0099484A">
      <w:pPr>
        <w:jc w:val="both"/>
      </w:pPr>
      <w:r>
        <w:t>(1) production-like user experience for tracking individual footprints</w:t>
      </w:r>
    </w:p>
    <w:p w14:paraId="64738CDF" w14:textId="77777777" w:rsidR="0099484A" w:rsidRDefault="0099484A" w:rsidP="0099484A">
      <w:pPr>
        <w:jc w:val="both"/>
      </w:pPr>
      <w:r>
        <w:t>(2) uses a seeded emission-factor database curated for India</w:t>
      </w:r>
    </w:p>
    <w:p w14:paraId="7D6B10FF" w14:textId="77777777" w:rsidR="001A5706" w:rsidRDefault="0099484A" w:rsidP="0099484A">
      <w:pPr>
        <w:jc w:val="both"/>
      </w:pPr>
      <w:r>
        <w:t>(3) implements a lightweight, explainable predictor for short-term monthly forecasts.</w:t>
      </w:r>
      <w:r w:rsidR="001A5706">
        <w:br/>
      </w:r>
      <w:r w:rsidR="001A5706">
        <w:br/>
      </w:r>
    </w:p>
    <w:p w14:paraId="3DBB0F43" w14:textId="2C5EB163" w:rsidR="001A5706" w:rsidRPr="001A5706" w:rsidRDefault="001A5706" w:rsidP="001A5706">
      <w:r w:rsidRPr="001A5706">
        <w:rPr>
          <w:b/>
          <w:bCs/>
          <w:sz w:val="32"/>
          <w:szCs w:val="32"/>
        </w:rPr>
        <w:t>Problem Statement -</w:t>
      </w:r>
      <w:r>
        <w:rPr>
          <w:b/>
          <w:bCs/>
          <w:sz w:val="32"/>
          <w:szCs w:val="32"/>
        </w:rPr>
        <w:br/>
      </w:r>
      <w:r w:rsidRPr="001A5706">
        <w:rPr>
          <w:lang w:val="en-US"/>
        </w:rPr>
        <w:t>The Problem of Personalization: Existing carbon footprint calculators are generic, failing to provide advice tailored to a user's specific lifestyle and habits.</w:t>
      </w:r>
      <w:r>
        <w:rPr>
          <w:lang w:val="en-US"/>
        </w:rPr>
        <w:t xml:space="preserve"> </w:t>
      </w:r>
      <w:r w:rsidRPr="001A5706">
        <w:rPr>
          <w:lang w:val="en-US"/>
        </w:rPr>
        <w:t>The Problem of Engagement: Current tools are static, offering no way to track progress over time, which makes it difficult to stay motivated and see the results of one's efforts.</w:t>
      </w:r>
    </w:p>
    <w:p w14:paraId="4999D4EA" w14:textId="72987103" w:rsidR="00D46740" w:rsidRPr="00D46740" w:rsidRDefault="001A5706" w:rsidP="00D46740">
      <w:r>
        <w:rPr>
          <w:b/>
          <w:bCs/>
          <w:sz w:val="32"/>
          <w:szCs w:val="32"/>
        </w:rPr>
        <w:br/>
      </w:r>
      <w:r>
        <w:rPr>
          <w:b/>
          <w:bCs/>
          <w:sz w:val="32"/>
          <w:szCs w:val="32"/>
        </w:rPr>
        <w:br/>
      </w:r>
      <w:r>
        <w:rPr>
          <w:b/>
          <w:bCs/>
          <w:sz w:val="32"/>
          <w:szCs w:val="32"/>
        </w:rPr>
        <w:lastRenderedPageBreak/>
        <w:t xml:space="preserve">Proposed </w:t>
      </w:r>
      <w:r w:rsidR="00D46740">
        <w:rPr>
          <w:b/>
          <w:bCs/>
          <w:sz w:val="32"/>
          <w:szCs w:val="32"/>
        </w:rPr>
        <w:t>Solution –</w:t>
      </w:r>
      <w:r w:rsidR="00D46740">
        <w:rPr>
          <w:b/>
          <w:bCs/>
          <w:sz w:val="32"/>
          <w:szCs w:val="32"/>
        </w:rPr>
        <w:br/>
      </w:r>
      <w:r w:rsidR="00D46740" w:rsidRPr="00D46740">
        <w:t>1. A personalized dashboard to accurately calculate an individual's carbon footprint using a live, scientific API for emission factors.</w:t>
      </w:r>
    </w:p>
    <w:p w14:paraId="2D89F2BF" w14:textId="0D883EC8" w:rsidR="00D46740" w:rsidRPr="00D46740" w:rsidRDefault="00D46740" w:rsidP="00D46740">
      <w:r w:rsidRPr="00D46740">
        <w:t>2. Progress tracking and data visualization through simple charts and graphs to monitor trends and the results of positive changes over time.</w:t>
      </w:r>
    </w:p>
    <w:tbl>
      <w:tblPr>
        <w:tblpPr w:leftFromText="180" w:rightFromText="180" w:vertAnchor="text" w:horzAnchor="margin" w:tblpY="238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1981"/>
        <w:gridCol w:w="5831"/>
      </w:tblGrid>
      <w:tr w:rsidR="00D46740" w:rsidRPr="00D46740" w14:paraId="5AF16D05" w14:textId="77777777" w:rsidTr="00D46740">
        <w:trPr>
          <w:tblHeader/>
          <w:tblCellSpacing w:w="15" w:type="dxa"/>
        </w:trPr>
        <w:tc>
          <w:tcPr>
            <w:tcW w:w="0" w:type="auto"/>
            <w:vAlign w:val="center"/>
            <w:hideMark/>
          </w:tcPr>
          <w:p w14:paraId="047C3556" w14:textId="77777777" w:rsidR="00D46740" w:rsidRPr="00D46740" w:rsidRDefault="00D46740" w:rsidP="00D46740">
            <w:pPr>
              <w:rPr>
                <w:b/>
                <w:bCs/>
              </w:rPr>
            </w:pPr>
            <w:r w:rsidRPr="00D46740">
              <w:rPr>
                <w:b/>
                <w:bCs/>
              </w:rPr>
              <w:t>Category</w:t>
            </w:r>
          </w:p>
        </w:tc>
        <w:tc>
          <w:tcPr>
            <w:tcW w:w="0" w:type="auto"/>
            <w:vAlign w:val="center"/>
            <w:hideMark/>
          </w:tcPr>
          <w:p w14:paraId="2C16E655" w14:textId="77777777" w:rsidR="00D46740" w:rsidRPr="00D46740" w:rsidRDefault="00D46740" w:rsidP="00D46740">
            <w:pPr>
              <w:rPr>
                <w:b/>
                <w:bCs/>
              </w:rPr>
            </w:pPr>
            <w:r w:rsidRPr="00D46740">
              <w:rPr>
                <w:b/>
                <w:bCs/>
              </w:rPr>
              <w:t>Technology / Tool</w:t>
            </w:r>
          </w:p>
        </w:tc>
        <w:tc>
          <w:tcPr>
            <w:tcW w:w="0" w:type="auto"/>
            <w:vAlign w:val="center"/>
            <w:hideMark/>
          </w:tcPr>
          <w:p w14:paraId="058F064D" w14:textId="77777777" w:rsidR="00D46740" w:rsidRPr="00D46740" w:rsidRDefault="00D46740" w:rsidP="00D46740">
            <w:pPr>
              <w:rPr>
                <w:b/>
                <w:bCs/>
              </w:rPr>
            </w:pPr>
            <w:r w:rsidRPr="00D46740">
              <w:rPr>
                <w:b/>
                <w:bCs/>
              </w:rPr>
              <w:t>Description</w:t>
            </w:r>
          </w:p>
        </w:tc>
      </w:tr>
      <w:tr w:rsidR="00D46740" w:rsidRPr="00D46740" w14:paraId="7CBFB725" w14:textId="77777777" w:rsidTr="00D46740">
        <w:trPr>
          <w:tblCellSpacing w:w="15" w:type="dxa"/>
        </w:trPr>
        <w:tc>
          <w:tcPr>
            <w:tcW w:w="0" w:type="auto"/>
            <w:vAlign w:val="center"/>
            <w:hideMark/>
          </w:tcPr>
          <w:p w14:paraId="7AF049BB" w14:textId="77777777" w:rsidR="00D46740" w:rsidRPr="00D46740" w:rsidRDefault="00D46740" w:rsidP="00D46740">
            <w:r w:rsidRPr="00D46740">
              <w:rPr>
                <w:b/>
                <w:bCs/>
              </w:rPr>
              <w:t>FRONTEND</w:t>
            </w:r>
          </w:p>
        </w:tc>
        <w:tc>
          <w:tcPr>
            <w:tcW w:w="0" w:type="auto"/>
            <w:vAlign w:val="center"/>
            <w:hideMark/>
          </w:tcPr>
          <w:p w14:paraId="6F4980DE" w14:textId="77777777" w:rsidR="00D46740" w:rsidRPr="00D46740" w:rsidRDefault="00D46740" w:rsidP="00D46740">
            <w:r w:rsidRPr="00D46740">
              <w:rPr>
                <w:b/>
                <w:bCs/>
              </w:rPr>
              <w:t>Next.js 14</w:t>
            </w:r>
          </w:p>
        </w:tc>
        <w:tc>
          <w:tcPr>
            <w:tcW w:w="0" w:type="auto"/>
            <w:vAlign w:val="center"/>
            <w:hideMark/>
          </w:tcPr>
          <w:p w14:paraId="71E1C140" w14:textId="77777777" w:rsidR="00D46740" w:rsidRPr="00D46740" w:rsidRDefault="00D46740" w:rsidP="00D46740">
            <w:r w:rsidRPr="00D46740">
              <w:t>React framework with SSR (Server-Side Rendering) &amp; API routes</w:t>
            </w:r>
          </w:p>
        </w:tc>
      </w:tr>
      <w:tr w:rsidR="00D46740" w:rsidRPr="00D46740" w14:paraId="232250C8" w14:textId="77777777" w:rsidTr="00D46740">
        <w:trPr>
          <w:tblCellSpacing w:w="15" w:type="dxa"/>
        </w:trPr>
        <w:tc>
          <w:tcPr>
            <w:tcW w:w="0" w:type="auto"/>
            <w:vAlign w:val="center"/>
            <w:hideMark/>
          </w:tcPr>
          <w:p w14:paraId="61E2133B" w14:textId="77777777" w:rsidR="00D46740" w:rsidRPr="00D46740" w:rsidRDefault="00D46740" w:rsidP="00D46740"/>
        </w:tc>
        <w:tc>
          <w:tcPr>
            <w:tcW w:w="0" w:type="auto"/>
            <w:vAlign w:val="center"/>
            <w:hideMark/>
          </w:tcPr>
          <w:p w14:paraId="3908A3F6" w14:textId="77777777" w:rsidR="00D46740" w:rsidRPr="00D46740" w:rsidRDefault="00D46740" w:rsidP="00D46740">
            <w:r w:rsidRPr="00D46740">
              <w:rPr>
                <w:b/>
                <w:bCs/>
              </w:rPr>
              <w:t>React 18</w:t>
            </w:r>
          </w:p>
        </w:tc>
        <w:tc>
          <w:tcPr>
            <w:tcW w:w="0" w:type="auto"/>
            <w:vAlign w:val="center"/>
            <w:hideMark/>
          </w:tcPr>
          <w:p w14:paraId="1B86F2EE" w14:textId="77777777" w:rsidR="00D46740" w:rsidRPr="00D46740" w:rsidRDefault="00D46740" w:rsidP="00D46740">
            <w:r w:rsidRPr="00D46740">
              <w:t>UI library</w:t>
            </w:r>
          </w:p>
        </w:tc>
      </w:tr>
      <w:tr w:rsidR="00D46740" w:rsidRPr="00D46740" w14:paraId="1E68BF20" w14:textId="77777777" w:rsidTr="00D46740">
        <w:trPr>
          <w:tblCellSpacing w:w="15" w:type="dxa"/>
        </w:trPr>
        <w:tc>
          <w:tcPr>
            <w:tcW w:w="0" w:type="auto"/>
            <w:vAlign w:val="center"/>
            <w:hideMark/>
          </w:tcPr>
          <w:p w14:paraId="7681C499" w14:textId="77777777" w:rsidR="00D46740" w:rsidRPr="00D46740" w:rsidRDefault="00D46740" w:rsidP="00D46740"/>
        </w:tc>
        <w:tc>
          <w:tcPr>
            <w:tcW w:w="0" w:type="auto"/>
            <w:vAlign w:val="center"/>
            <w:hideMark/>
          </w:tcPr>
          <w:p w14:paraId="6B600768" w14:textId="77777777" w:rsidR="00D46740" w:rsidRPr="00D46740" w:rsidRDefault="00D46740" w:rsidP="00D46740">
            <w:r w:rsidRPr="00D46740">
              <w:rPr>
                <w:b/>
                <w:bCs/>
              </w:rPr>
              <w:t>TypeScript</w:t>
            </w:r>
          </w:p>
        </w:tc>
        <w:tc>
          <w:tcPr>
            <w:tcW w:w="0" w:type="auto"/>
            <w:vAlign w:val="center"/>
            <w:hideMark/>
          </w:tcPr>
          <w:p w14:paraId="5E091B4A" w14:textId="77777777" w:rsidR="00D46740" w:rsidRPr="00D46740" w:rsidRDefault="00D46740" w:rsidP="00D46740">
            <w:r w:rsidRPr="00D46740">
              <w:t>Type-safe JavaScript</w:t>
            </w:r>
          </w:p>
        </w:tc>
      </w:tr>
      <w:tr w:rsidR="00D46740" w:rsidRPr="00D46740" w14:paraId="0F9588C9" w14:textId="77777777" w:rsidTr="00D46740">
        <w:trPr>
          <w:tblCellSpacing w:w="15" w:type="dxa"/>
        </w:trPr>
        <w:tc>
          <w:tcPr>
            <w:tcW w:w="0" w:type="auto"/>
            <w:vAlign w:val="center"/>
            <w:hideMark/>
          </w:tcPr>
          <w:p w14:paraId="3378EEEA" w14:textId="77777777" w:rsidR="00D46740" w:rsidRPr="00D46740" w:rsidRDefault="00D46740" w:rsidP="00D46740"/>
        </w:tc>
        <w:tc>
          <w:tcPr>
            <w:tcW w:w="0" w:type="auto"/>
            <w:vAlign w:val="center"/>
            <w:hideMark/>
          </w:tcPr>
          <w:p w14:paraId="41725B01" w14:textId="77777777" w:rsidR="00D46740" w:rsidRPr="00D46740" w:rsidRDefault="00D46740" w:rsidP="00D46740">
            <w:r w:rsidRPr="00D46740">
              <w:rPr>
                <w:b/>
                <w:bCs/>
              </w:rPr>
              <w:t>Tailwind CSS</w:t>
            </w:r>
          </w:p>
        </w:tc>
        <w:tc>
          <w:tcPr>
            <w:tcW w:w="0" w:type="auto"/>
            <w:vAlign w:val="center"/>
            <w:hideMark/>
          </w:tcPr>
          <w:p w14:paraId="5B1A0097" w14:textId="77777777" w:rsidR="00D46740" w:rsidRPr="00D46740" w:rsidRDefault="00D46740" w:rsidP="00D46740">
            <w:r w:rsidRPr="00D46740">
              <w:t>Styling framework</w:t>
            </w:r>
          </w:p>
        </w:tc>
      </w:tr>
      <w:tr w:rsidR="00D46740" w:rsidRPr="00D46740" w14:paraId="3B1C2156" w14:textId="77777777" w:rsidTr="00D46740">
        <w:trPr>
          <w:tblCellSpacing w:w="15" w:type="dxa"/>
        </w:trPr>
        <w:tc>
          <w:tcPr>
            <w:tcW w:w="0" w:type="auto"/>
            <w:vAlign w:val="center"/>
            <w:hideMark/>
          </w:tcPr>
          <w:p w14:paraId="76AD3805" w14:textId="77777777" w:rsidR="00D46740" w:rsidRPr="00D46740" w:rsidRDefault="00D46740" w:rsidP="00D46740"/>
        </w:tc>
        <w:tc>
          <w:tcPr>
            <w:tcW w:w="0" w:type="auto"/>
            <w:vAlign w:val="center"/>
            <w:hideMark/>
          </w:tcPr>
          <w:p w14:paraId="6E4B1013" w14:textId="77777777" w:rsidR="00D46740" w:rsidRPr="00D46740" w:rsidRDefault="00D46740" w:rsidP="00D46740">
            <w:proofErr w:type="spellStart"/>
            <w:r w:rsidRPr="00D46740">
              <w:rPr>
                <w:b/>
                <w:bCs/>
              </w:rPr>
              <w:t>shadcn</w:t>
            </w:r>
            <w:proofErr w:type="spellEnd"/>
            <w:r w:rsidRPr="00D46740">
              <w:rPr>
                <w:b/>
                <w:bCs/>
              </w:rPr>
              <w:t>/</w:t>
            </w:r>
            <w:proofErr w:type="spellStart"/>
            <w:r w:rsidRPr="00D46740">
              <w:rPr>
                <w:b/>
                <w:bCs/>
              </w:rPr>
              <w:t>ui</w:t>
            </w:r>
            <w:proofErr w:type="spellEnd"/>
          </w:p>
        </w:tc>
        <w:tc>
          <w:tcPr>
            <w:tcW w:w="0" w:type="auto"/>
            <w:vAlign w:val="center"/>
            <w:hideMark/>
          </w:tcPr>
          <w:p w14:paraId="50B49745" w14:textId="77777777" w:rsidR="00D46740" w:rsidRPr="00D46740" w:rsidRDefault="00D46740" w:rsidP="00D46740">
            <w:r w:rsidRPr="00D46740">
              <w:t>UI component library</w:t>
            </w:r>
          </w:p>
        </w:tc>
      </w:tr>
      <w:tr w:rsidR="00D46740" w:rsidRPr="00D46740" w14:paraId="43B4FAA3" w14:textId="77777777" w:rsidTr="00D46740">
        <w:trPr>
          <w:tblCellSpacing w:w="15" w:type="dxa"/>
        </w:trPr>
        <w:tc>
          <w:tcPr>
            <w:tcW w:w="0" w:type="auto"/>
            <w:vAlign w:val="center"/>
            <w:hideMark/>
          </w:tcPr>
          <w:p w14:paraId="4137AFF7" w14:textId="77777777" w:rsidR="00D46740" w:rsidRPr="00D46740" w:rsidRDefault="00D46740" w:rsidP="00D46740"/>
        </w:tc>
        <w:tc>
          <w:tcPr>
            <w:tcW w:w="0" w:type="auto"/>
            <w:vAlign w:val="center"/>
            <w:hideMark/>
          </w:tcPr>
          <w:p w14:paraId="10667AC3" w14:textId="77777777" w:rsidR="00D46740" w:rsidRPr="00D46740" w:rsidRDefault="00D46740" w:rsidP="00D46740">
            <w:r w:rsidRPr="00D46740">
              <w:rPr>
                <w:b/>
                <w:bCs/>
              </w:rPr>
              <w:t>Recharts</w:t>
            </w:r>
          </w:p>
        </w:tc>
        <w:tc>
          <w:tcPr>
            <w:tcW w:w="0" w:type="auto"/>
            <w:vAlign w:val="center"/>
            <w:hideMark/>
          </w:tcPr>
          <w:p w14:paraId="4680511F" w14:textId="77777777" w:rsidR="00D46740" w:rsidRPr="00D46740" w:rsidRDefault="00D46740" w:rsidP="00D46740">
            <w:r w:rsidRPr="00D46740">
              <w:t>Data visualization</w:t>
            </w:r>
          </w:p>
        </w:tc>
      </w:tr>
      <w:tr w:rsidR="00D46740" w:rsidRPr="00D46740" w14:paraId="382ABB83" w14:textId="77777777" w:rsidTr="00D46740">
        <w:trPr>
          <w:tblCellSpacing w:w="15" w:type="dxa"/>
        </w:trPr>
        <w:tc>
          <w:tcPr>
            <w:tcW w:w="0" w:type="auto"/>
            <w:vAlign w:val="center"/>
            <w:hideMark/>
          </w:tcPr>
          <w:p w14:paraId="11001A08" w14:textId="77777777" w:rsidR="00D46740" w:rsidRPr="00D46740" w:rsidRDefault="00D46740" w:rsidP="00D46740">
            <w:r w:rsidRPr="00D46740">
              <w:rPr>
                <w:b/>
                <w:bCs/>
              </w:rPr>
              <w:t>BACKEND</w:t>
            </w:r>
          </w:p>
        </w:tc>
        <w:tc>
          <w:tcPr>
            <w:tcW w:w="0" w:type="auto"/>
            <w:vAlign w:val="center"/>
            <w:hideMark/>
          </w:tcPr>
          <w:p w14:paraId="4BF35E13" w14:textId="77777777" w:rsidR="00D46740" w:rsidRPr="00D46740" w:rsidRDefault="00D46740" w:rsidP="00D46740">
            <w:r w:rsidRPr="00D46740">
              <w:rPr>
                <w:b/>
                <w:bCs/>
              </w:rPr>
              <w:t>Node.js</w:t>
            </w:r>
          </w:p>
        </w:tc>
        <w:tc>
          <w:tcPr>
            <w:tcW w:w="0" w:type="auto"/>
            <w:vAlign w:val="center"/>
            <w:hideMark/>
          </w:tcPr>
          <w:p w14:paraId="526CEF72" w14:textId="77777777" w:rsidR="00D46740" w:rsidRPr="00D46740" w:rsidRDefault="00D46740" w:rsidP="00D46740">
            <w:r w:rsidRPr="00D46740">
              <w:t>Runtime environment</w:t>
            </w:r>
          </w:p>
        </w:tc>
      </w:tr>
      <w:tr w:rsidR="00D46740" w:rsidRPr="00D46740" w14:paraId="5B7955B4" w14:textId="77777777" w:rsidTr="00D46740">
        <w:trPr>
          <w:tblCellSpacing w:w="15" w:type="dxa"/>
        </w:trPr>
        <w:tc>
          <w:tcPr>
            <w:tcW w:w="0" w:type="auto"/>
            <w:vAlign w:val="center"/>
            <w:hideMark/>
          </w:tcPr>
          <w:p w14:paraId="5A6854EC" w14:textId="77777777" w:rsidR="00D46740" w:rsidRPr="00D46740" w:rsidRDefault="00D46740" w:rsidP="00D46740"/>
        </w:tc>
        <w:tc>
          <w:tcPr>
            <w:tcW w:w="0" w:type="auto"/>
            <w:vAlign w:val="center"/>
            <w:hideMark/>
          </w:tcPr>
          <w:p w14:paraId="6F8ED4BF" w14:textId="77777777" w:rsidR="00D46740" w:rsidRPr="00D46740" w:rsidRDefault="00D46740" w:rsidP="00D46740">
            <w:r w:rsidRPr="00D46740">
              <w:rPr>
                <w:b/>
                <w:bCs/>
              </w:rPr>
              <w:t>Next.js API Routes</w:t>
            </w:r>
          </w:p>
        </w:tc>
        <w:tc>
          <w:tcPr>
            <w:tcW w:w="0" w:type="auto"/>
            <w:vAlign w:val="center"/>
            <w:hideMark/>
          </w:tcPr>
          <w:p w14:paraId="55849C9F" w14:textId="77777777" w:rsidR="00D46740" w:rsidRPr="00D46740" w:rsidRDefault="00D46740" w:rsidP="00D46740">
            <w:r w:rsidRPr="00D46740">
              <w:t>Backend APIs</w:t>
            </w:r>
          </w:p>
        </w:tc>
      </w:tr>
      <w:tr w:rsidR="00D46740" w:rsidRPr="00D46740" w14:paraId="3907AC3D" w14:textId="77777777" w:rsidTr="00D46740">
        <w:trPr>
          <w:tblCellSpacing w:w="15" w:type="dxa"/>
        </w:trPr>
        <w:tc>
          <w:tcPr>
            <w:tcW w:w="0" w:type="auto"/>
            <w:vAlign w:val="center"/>
            <w:hideMark/>
          </w:tcPr>
          <w:p w14:paraId="58D9C157" w14:textId="77777777" w:rsidR="00D46740" w:rsidRPr="00D46740" w:rsidRDefault="00D46740" w:rsidP="00D46740"/>
        </w:tc>
        <w:tc>
          <w:tcPr>
            <w:tcW w:w="0" w:type="auto"/>
            <w:vAlign w:val="center"/>
            <w:hideMark/>
          </w:tcPr>
          <w:p w14:paraId="34DB1679" w14:textId="77777777" w:rsidR="00D46740" w:rsidRPr="00D46740" w:rsidRDefault="00D46740" w:rsidP="00D46740">
            <w:r w:rsidRPr="00D46740">
              <w:rPr>
                <w:b/>
                <w:bCs/>
              </w:rPr>
              <w:t>Prisma ORM</w:t>
            </w:r>
          </w:p>
        </w:tc>
        <w:tc>
          <w:tcPr>
            <w:tcW w:w="0" w:type="auto"/>
            <w:vAlign w:val="center"/>
            <w:hideMark/>
          </w:tcPr>
          <w:p w14:paraId="53FA0110" w14:textId="77777777" w:rsidR="00D46740" w:rsidRPr="00D46740" w:rsidRDefault="00D46740" w:rsidP="00D46740">
            <w:r w:rsidRPr="00D46740">
              <w:t>Database management</w:t>
            </w:r>
          </w:p>
        </w:tc>
      </w:tr>
      <w:tr w:rsidR="00D46740" w:rsidRPr="00D46740" w14:paraId="32A440BC" w14:textId="77777777" w:rsidTr="00D46740">
        <w:trPr>
          <w:tblCellSpacing w:w="15" w:type="dxa"/>
        </w:trPr>
        <w:tc>
          <w:tcPr>
            <w:tcW w:w="0" w:type="auto"/>
            <w:vAlign w:val="center"/>
            <w:hideMark/>
          </w:tcPr>
          <w:p w14:paraId="76676970" w14:textId="77777777" w:rsidR="00D46740" w:rsidRPr="00D46740" w:rsidRDefault="00D46740" w:rsidP="00D46740"/>
        </w:tc>
        <w:tc>
          <w:tcPr>
            <w:tcW w:w="0" w:type="auto"/>
            <w:vAlign w:val="center"/>
            <w:hideMark/>
          </w:tcPr>
          <w:p w14:paraId="7844E040" w14:textId="77777777" w:rsidR="00D46740" w:rsidRPr="00D46740" w:rsidRDefault="00D46740" w:rsidP="00D46740">
            <w:r w:rsidRPr="00D46740">
              <w:rPr>
                <w:b/>
                <w:bCs/>
              </w:rPr>
              <w:t>PostgreSQL / SQLite</w:t>
            </w:r>
          </w:p>
        </w:tc>
        <w:tc>
          <w:tcPr>
            <w:tcW w:w="0" w:type="auto"/>
            <w:vAlign w:val="center"/>
            <w:hideMark/>
          </w:tcPr>
          <w:p w14:paraId="055BED1E" w14:textId="77777777" w:rsidR="00D46740" w:rsidRPr="00D46740" w:rsidRDefault="00D46740" w:rsidP="00D46740">
            <w:r w:rsidRPr="00D46740">
              <w:t>Database</w:t>
            </w:r>
          </w:p>
        </w:tc>
      </w:tr>
    </w:tbl>
    <w:p w14:paraId="2D832F94" w14:textId="77777777" w:rsidR="00D46740" w:rsidRDefault="00D46740" w:rsidP="00D46740">
      <w:r w:rsidRPr="00D46740">
        <w:t>3. An AI-powered forecasting engine to predict future emissions and provide personalized, high-impact recommendations for reduction</w:t>
      </w:r>
      <w:r>
        <w:br/>
      </w:r>
      <w:r>
        <w:br/>
      </w:r>
      <w:r>
        <w:br/>
      </w:r>
      <w:r>
        <w:br/>
      </w:r>
      <w:r w:rsidRPr="00D46740">
        <w:rPr>
          <w:b/>
          <w:bCs/>
          <w:sz w:val="32"/>
          <w:szCs w:val="32"/>
        </w:rPr>
        <w:t>Tools Used -</w:t>
      </w:r>
      <w:r>
        <w:t xml:space="preserve"> </w:t>
      </w:r>
      <w:r>
        <w:br/>
      </w:r>
      <w:r>
        <w:br/>
      </w:r>
      <w:r>
        <w:br/>
      </w:r>
      <w:r>
        <w:br/>
      </w:r>
    </w:p>
    <w:p w14:paraId="2E29B145" w14:textId="5C7A59DA" w:rsidR="00D46740" w:rsidRPr="00A155A4" w:rsidRDefault="00D46740" w:rsidP="00D46740">
      <w:pPr>
        <w:rPr>
          <w:b/>
          <w:bCs/>
          <w:sz w:val="32"/>
          <w:szCs w:val="32"/>
        </w:rPr>
      </w:pPr>
      <w:r w:rsidRPr="00A155A4">
        <w:rPr>
          <w:sz w:val="32"/>
          <w:szCs w:val="32"/>
        </w:rPr>
        <w:lastRenderedPageBreak/>
        <w:br/>
      </w:r>
      <w:r w:rsidRPr="00A155A4">
        <w:rPr>
          <w:b/>
          <w:bCs/>
          <w:sz w:val="32"/>
          <w:szCs w:val="32"/>
        </w:rPr>
        <w:t xml:space="preserve">RESULTS - </w:t>
      </w:r>
    </w:p>
    <w:p w14:paraId="6452E5EB" w14:textId="72624133" w:rsidR="00A155A4" w:rsidRDefault="00A155A4" w:rsidP="00D46740">
      <w:r w:rsidRPr="00A155A4">
        <w:t>Results show that Aura’s forecasting module achieves low RMSE and MAE scores for short-term trends, outperforming naive and static baselines. The transparent nature of the regression model helps users understand emission drivers and seasonal variations. Qualitative user feedback highlighted the platform’s usability and contextual clarity</w:t>
      </w:r>
      <w:r>
        <w:br/>
      </w:r>
      <w:r>
        <w:br/>
      </w:r>
      <w:r w:rsidRPr="00A155A4">
        <w:rPr>
          <w:noProof/>
        </w:rPr>
        <w:drawing>
          <wp:inline distT="0" distB="0" distL="0" distR="0" wp14:anchorId="3B1B438F" wp14:editId="60D3194D">
            <wp:extent cx="5881255" cy="2734310"/>
            <wp:effectExtent l="0" t="0" r="5715" b="8890"/>
            <wp:docPr id="1134750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83775" cy="2735482"/>
                    </a:xfrm>
                    <a:prstGeom prst="rect">
                      <a:avLst/>
                    </a:prstGeom>
                    <a:noFill/>
                    <a:ln>
                      <a:noFill/>
                    </a:ln>
                  </pic:spPr>
                </pic:pic>
              </a:graphicData>
            </a:graphic>
          </wp:inline>
        </w:drawing>
      </w:r>
      <w:r>
        <w:rPr>
          <w:noProof/>
        </w:rPr>
        <w:drawing>
          <wp:inline distT="0" distB="0" distL="0" distR="0" wp14:anchorId="56237F99" wp14:editId="5DCF1DE6">
            <wp:extent cx="5880735" cy="2124075"/>
            <wp:effectExtent l="0" t="0" r="5715" b="9525"/>
            <wp:docPr id="37357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71081" name=""/>
                    <pic:cNvPicPr/>
                  </pic:nvPicPr>
                  <pic:blipFill>
                    <a:blip r:embed="rId10"/>
                    <a:stretch>
                      <a:fillRect/>
                    </a:stretch>
                  </pic:blipFill>
                  <pic:spPr>
                    <a:xfrm>
                      <a:off x="0" y="0"/>
                      <a:ext cx="5882069" cy="2124557"/>
                    </a:xfrm>
                    <a:prstGeom prst="rect">
                      <a:avLst/>
                    </a:prstGeom>
                  </pic:spPr>
                </pic:pic>
              </a:graphicData>
            </a:graphic>
          </wp:inline>
        </w:drawing>
      </w:r>
    </w:p>
    <w:p w14:paraId="5CCC92C5" w14:textId="1DE7E7AD" w:rsidR="00A155A4" w:rsidRDefault="00A155A4" w:rsidP="00A155A4">
      <w:r>
        <w:lastRenderedPageBreak/>
        <w:br/>
      </w:r>
      <w:r>
        <w:br/>
      </w:r>
      <w:r w:rsidRPr="00A155A4">
        <w:rPr>
          <w:noProof/>
        </w:rPr>
        <w:drawing>
          <wp:inline distT="0" distB="0" distL="0" distR="0" wp14:anchorId="01956EE9" wp14:editId="3D748550">
            <wp:extent cx="5731510" cy="2828925"/>
            <wp:effectExtent l="0" t="0" r="2540" b="9525"/>
            <wp:docPr id="805593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14:paraId="60D7D8B4" w14:textId="77777777" w:rsidR="00D86141" w:rsidRDefault="00A155A4" w:rsidP="00D86141">
      <w:r w:rsidRPr="00A155A4">
        <w:rPr>
          <w:noProof/>
        </w:rPr>
        <w:drawing>
          <wp:inline distT="0" distB="0" distL="0" distR="0" wp14:anchorId="5ED0BF8A" wp14:editId="7B9926DA">
            <wp:extent cx="5731510" cy="2806700"/>
            <wp:effectExtent l="0" t="0" r="2540" b="0"/>
            <wp:docPr id="977006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6700"/>
                    </a:xfrm>
                    <a:prstGeom prst="rect">
                      <a:avLst/>
                    </a:prstGeom>
                    <a:noFill/>
                    <a:ln>
                      <a:noFill/>
                    </a:ln>
                  </pic:spPr>
                </pic:pic>
              </a:graphicData>
            </a:graphic>
          </wp:inline>
        </w:drawing>
      </w:r>
    </w:p>
    <w:p w14:paraId="35D3684D" w14:textId="53A16B26" w:rsidR="00D86141" w:rsidRDefault="00D86141" w:rsidP="00D86141">
      <w:r>
        <w:br/>
      </w:r>
      <w:r>
        <w:br/>
      </w:r>
      <w:r w:rsidRPr="00A155A4">
        <w:rPr>
          <w:b/>
          <w:bCs/>
          <w:sz w:val="32"/>
          <w:szCs w:val="32"/>
        </w:rPr>
        <w:t xml:space="preserve">Future Scope </w:t>
      </w:r>
      <w:r>
        <w:rPr>
          <w:b/>
          <w:bCs/>
          <w:sz w:val="32"/>
          <w:szCs w:val="32"/>
        </w:rPr>
        <w:t>–</w:t>
      </w:r>
      <w:r>
        <w:t xml:space="preserve"> </w:t>
      </w:r>
      <w:r>
        <w:br/>
        <w:t>1) Expand the calculator to include more lifestyle categories, such as different home energy sources and personal waste recycling, for a more complete footprint analysis.</w:t>
      </w:r>
    </w:p>
    <w:p w14:paraId="0A552991" w14:textId="77777777" w:rsidR="00D86141" w:rsidRDefault="00D86141" w:rsidP="00D86141">
      <w:r>
        <w:t>2) Introduce automated tracking by securely connecting with other apps (like travel or utility services) to reduce manual data entry for the user.</w:t>
      </w:r>
    </w:p>
    <w:p w14:paraId="0950FAEF" w14:textId="0028601E" w:rsidR="00A155A4" w:rsidRPr="00A155A4" w:rsidRDefault="00A155A4" w:rsidP="00A155A4"/>
    <w:p w14:paraId="39248F24" w14:textId="77777777" w:rsidR="00A155A4" w:rsidRPr="00A155A4" w:rsidRDefault="00A155A4" w:rsidP="00A155A4"/>
    <w:p w14:paraId="137F8A9C" w14:textId="2F277D44" w:rsidR="00D46740" w:rsidRPr="00D46740" w:rsidRDefault="00A155A4" w:rsidP="00D46740">
      <w:r>
        <w:lastRenderedPageBreak/>
        <w:br/>
      </w:r>
      <w:r w:rsidR="00D46740">
        <w:br/>
      </w:r>
    </w:p>
    <w:p w14:paraId="2BAEDEB4" w14:textId="5BD4F31D" w:rsidR="0099484A" w:rsidRPr="001A5706" w:rsidRDefault="001A5706" w:rsidP="00D46740">
      <w:pPr>
        <w:rPr>
          <w:b/>
          <w:bCs/>
          <w:sz w:val="32"/>
          <w:szCs w:val="32"/>
        </w:rPr>
      </w:pPr>
      <w:r w:rsidRPr="00D46740">
        <w:br/>
      </w:r>
      <w:r w:rsidRPr="001A5706">
        <w:rPr>
          <w:b/>
          <w:bCs/>
          <w:sz w:val="32"/>
          <w:szCs w:val="32"/>
        </w:rPr>
        <w:br/>
      </w:r>
      <w:r w:rsidR="0099484A" w:rsidRPr="001A5706">
        <w:rPr>
          <w:b/>
          <w:bCs/>
          <w:sz w:val="32"/>
          <w:szCs w:val="32"/>
        </w:rPr>
        <w:br/>
      </w:r>
      <w:r w:rsidR="0099484A" w:rsidRPr="001A5706">
        <w:rPr>
          <w:b/>
          <w:bCs/>
          <w:sz w:val="32"/>
          <w:szCs w:val="32"/>
        </w:rPr>
        <w:br/>
      </w:r>
    </w:p>
    <w:p w14:paraId="35CDFF4A" w14:textId="6EA27076" w:rsidR="0099484A" w:rsidRPr="0099484A" w:rsidRDefault="0099484A" w:rsidP="0099484A"/>
    <w:p w14:paraId="689B7360" w14:textId="3AC785A3" w:rsidR="0099484A" w:rsidRPr="0099484A" w:rsidRDefault="0099484A" w:rsidP="0099484A"/>
    <w:p w14:paraId="66B52CE9" w14:textId="2EA62AC1" w:rsidR="0099484A" w:rsidRPr="0099484A" w:rsidRDefault="0099484A" w:rsidP="0099484A"/>
    <w:p w14:paraId="76DBD581" w14:textId="77777777" w:rsidR="00D370E9" w:rsidRDefault="00D370E9"/>
    <w:sectPr w:rsidR="00D37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6585F"/>
    <w:multiLevelType w:val="hybridMultilevel"/>
    <w:tmpl w:val="F5E6131E"/>
    <w:lvl w:ilvl="0" w:tplc="B6B00F40">
      <w:start w:val="1"/>
      <w:numFmt w:val="bullet"/>
      <w:lvlText w:val="•"/>
      <w:lvlJc w:val="left"/>
      <w:pPr>
        <w:tabs>
          <w:tab w:val="num" w:pos="720"/>
        </w:tabs>
        <w:ind w:left="720" w:hanging="360"/>
      </w:pPr>
      <w:rPr>
        <w:rFonts w:ascii="Arial" w:hAnsi="Arial" w:hint="default"/>
      </w:rPr>
    </w:lvl>
    <w:lvl w:ilvl="1" w:tplc="7E90E442" w:tentative="1">
      <w:start w:val="1"/>
      <w:numFmt w:val="bullet"/>
      <w:lvlText w:val="•"/>
      <w:lvlJc w:val="left"/>
      <w:pPr>
        <w:tabs>
          <w:tab w:val="num" w:pos="1440"/>
        </w:tabs>
        <w:ind w:left="1440" w:hanging="360"/>
      </w:pPr>
      <w:rPr>
        <w:rFonts w:ascii="Arial" w:hAnsi="Arial" w:hint="default"/>
      </w:rPr>
    </w:lvl>
    <w:lvl w:ilvl="2" w:tplc="6AD0343A" w:tentative="1">
      <w:start w:val="1"/>
      <w:numFmt w:val="bullet"/>
      <w:lvlText w:val="•"/>
      <w:lvlJc w:val="left"/>
      <w:pPr>
        <w:tabs>
          <w:tab w:val="num" w:pos="2160"/>
        </w:tabs>
        <w:ind w:left="2160" w:hanging="360"/>
      </w:pPr>
      <w:rPr>
        <w:rFonts w:ascii="Arial" w:hAnsi="Arial" w:hint="default"/>
      </w:rPr>
    </w:lvl>
    <w:lvl w:ilvl="3" w:tplc="E2EAF02E" w:tentative="1">
      <w:start w:val="1"/>
      <w:numFmt w:val="bullet"/>
      <w:lvlText w:val="•"/>
      <w:lvlJc w:val="left"/>
      <w:pPr>
        <w:tabs>
          <w:tab w:val="num" w:pos="2880"/>
        </w:tabs>
        <w:ind w:left="2880" w:hanging="360"/>
      </w:pPr>
      <w:rPr>
        <w:rFonts w:ascii="Arial" w:hAnsi="Arial" w:hint="default"/>
      </w:rPr>
    </w:lvl>
    <w:lvl w:ilvl="4" w:tplc="953211B0" w:tentative="1">
      <w:start w:val="1"/>
      <w:numFmt w:val="bullet"/>
      <w:lvlText w:val="•"/>
      <w:lvlJc w:val="left"/>
      <w:pPr>
        <w:tabs>
          <w:tab w:val="num" w:pos="3600"/>
        </w:tabs>
        <w:ind w:left="3600" w:hanging="360"/>
      </w:pPr>
      <w:rPr>
        <w:rFonts w:ascii="Arial" w:hAnsi="Arial" w:hint="default"/>
      </w:rPr>
    </w:lvl>
    <w:lvl w:ilvl="5" w:tplc="ED6ABC98" w:tentative="1">
      <w:start w:val="1"/>
      <w:numFmt w:val="bullet"/>
      <w:lvlText w:val="•"/>
      <w:lvlJc w:val="left"/>
      <w:pPr>
        <w:tabs>
          <w:tab w:val="num" w:pos="4320"/>
        </w:tabs>
        <w:ind w:left="4320" w:hanging="360"/>
      </w:pPr>
      <w:rPr>
        <w:rFonts w:ascii="Arial" w:hAnsi="Arial" w:hint="default"/>
      </w:rPr>
    </w:lvl>
    <w:lvl w:ilvl="6" w:tplc="AE048376" w:tentative="1">
      <w:start w:val="1"/>
      <w:numFmt w:val="bullet"/>
      <w:lvlText w:val="•"/>
      <w:lvlJc w:val="left"/>
      <w:pPr>
        <w:tabs>
          <w:tab w:val="num" w:pos="5040"/>
        </w:tabs>
        <w:ind w:left="5040" w:hanging="360"/>
      </w:pPr>
      <w:rPr>
        <w:rFonts w:ascii="Arial" w:hAnsi="Arial" w:hint="default"/>
      </w:rPr>
    </w:lvl>
    <w:lvl w:ilvl="7" w:tplc="AFE44E66" w:tentative="1">
      <w:start w:val="1"/>
      <w:numFmt w:val="bullet"/>
      <w:lvlText w:val="•"/>
      <w:lvlJc w:val="left"/>
      <w:pPr>
        <w:tabs>
          <w:tab w:val="num" w:pos="5760"/>
        </w:tabs>
        <w:ind w:left="5760" w:hanging="360"/>
      </w:pPr>
      <w:rPr>
        <w:rFonts w:ascii="Arial" w:hAnsi="Arial" w:hint="default"/>
      </w:rPr>
    </w:lvl>
    <w:lvl w:ilvl="8" w:tplc="042C4DEE" w:tentative="1">
      <w:start w:val="1"/>
      <w:numFmt w:val="bullet"/>
      <w:lvlText w:val="•"/>
      <w:lvlJc w:val="left"/>
      <w:pPr>
        <w:tabs>
          <w:tab w:val="num" w:pos="6480"/>
        </w:tabs>
        <w:ind w:left="6480" w:hanging="360"/>
      </w:pPr>
      <w:rPr>
        <w:rFonts w:ascii="Arial" w:hAnsi="Arial" w:hint="default"/>
      </w:rPr>
    </w:lvl>
  </w:abstractNum>
  <w:num w:numId="1" w16cid:durableId="35750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0E9"/>
    <w:rsid w:val="00150C51"/>
    <w:rsid w:val="001A5706"/>
    <w:rsid w:val="0099484A"/>
    <w:rsid w:val="00A155A4"/>
    <w:rsid w:val="00B36FBF"/>
    <w:rsid w:val="00D370E9"/>
    <w:rsid w:val="00D46740"/>
    <w:rsid w:val="00D86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87CC"/>
  <w15:chartTrackingRefBased/>
  <w15:docId w15:val="{7C5DA55F-4A12-4DC0-9425-16A27B37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37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0E9"/>
    <w:rPr>
      <w:rFonts w:eastAsiaTheme="majorEastAsia" w:cstheme="majorBidi"/>
      <w:color w:val="272727" w:themeColor="text1" w:themeTint="D8"/>
    </w:rPr>
  </w:style>
  <w:style w:type="paragraph" w:styleId="Title">
    <w:name w:val="Title"/>
    <w:basedOn w:val="Normal"/>
    <w:next w:val="Normal"/>
    <w:link w:val="TitleChar"/>
    <w:uiPriority w:val="10"/>
    <w:qFormat/>
    <w:rsid w:val="00D37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0E9"/>
    <w:pPr>
      <w:spacing w:before="160"/>
      <w:jc w:val="center"/>
    </w:pPr>
    <w:rPr>
      <w:i/>
      <w:iCs/>
      <w:color w:val="404040" w:themeColor="text1" w:themeTint="BF"/>
    </w:rPr>
  </w:style>
  <w:style w:type="character" w:customStyle="1" w:styleId="QuoteChar">
    <w:name w:val="Quote Char"/>
    <w:basedOn w:val="DefaultParagraphFont"/>
    <w:link w:val="Quote"/>
    <w:uiPriority w:val="29"/>
    <w:rsid w:val="00D370E9"/>
    <w:rPr>
      <w:i/>
      <w:iCs/>
      <w:color w:val="404040" w:themeColor="text1" w:themeTint="BF"/>
    </w:rPr>
  </w:style>
  <w:style w:type="paragraph" w:styleId="ListParagraph">
    <w:name w:val="List Paragraph"/>
    <w:basedOn w:val="Normal"/>
    <w:uiPriority w:val="34"/>
    <w:qFormat/>
    <w:rsid w:val="00D370E9"/>
    <w:pPr>
      <w:ind w:left="720"/>
      <w:contextualSpacing/>
    </w:pPr>
  </w:style>
  <w:style w:type="character" w:styleId="IntenseEmphasis">
    <w:name w:val="Intense Emphasis"/>
    <w:basedOn w:val="DefaultParagraphFont"/>
    <w:uiPriority w:val="21"/>
    <w:qFormat/>
    <w:rsid w:val="00D370E9"/>
    <w:rPr>
      <w:i/>
      <w:iCs/>
      <w:color w:val="2F5496" w:themeColor="accent1" w:themeShade="BF"/>
    </w:rPr>
  </w:style>
  <w:style w:type="paragraph" w:styleId="IntenseQuote">
    <w:name w:val="Intense Quote"/>
    <w:basedOn w:val="Normal"/>
    <w:next w:val="Normal"/>
    <w:link w:val="IntenseQuoteChar"/>
    <w:uiPriority w:val="30"/>
    <w:qFormat/>
    <w:rsid w:val="00D37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0E9"/>
    <w:rPr>
      <w:i/>
      <w:iCs/>
      <w:color w:val="2F5496" w:themeColor="accent1" w:themeShade="BF"/>
    </w:rPr>
  </w:style>
  <w:style w:type="character" w:styleId="IntenseReference">
    <w:name w:val="Intense Reference"/>
    <w:basedOn w:val="DefaultParagraphFont"/>
    <w:uiPriority w:val="32"/>
    <w:qFormat/>
    <w:rsid w:val="00D370E9"/>
    <w:rPr>
      <w:b/>
      <w:bCs/>
      <w:smallCaps/>
      <w:color w:val="2F5496" w:themeColor="accent1" w:themeShade="BF"/>
      <w:spacing w:val="5"/>
    </w:rPr>
  </w:style>
  <w:style w:type="paragraph" w:styleId="NormalWeb">
    <w:name w:val="Normal (Web)"/>
    <w:basedOn w:val="Normal"/>
    <w:uiPriority w:val="99"/>
    <w:semiHidden/>
    <w:unhideWhenUsed/>
    <w:rsid w:val="009948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A5706"/>
    <w:rPr>
      <w:color w:val="0563C1" w:themeColor="hyperlink"/>
      <w:u w:val="single"/>
    </w:rPr>
  </w:style>
  <w:style w:type="character" w:styleId="UnresolvedMention">
    <w:name w:val="Unresolved Mention"/>
    <w:basedOn w:val="DefaultParagraphFont"/>
    <w:uiPriority w:val="99"/>
    <w:semiHidden/>
    <w:unhideWhenUsed/>
    <w:rsid w:val="001A5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inkyasathe456@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hneil13@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usharlalwani40@gamil.com" TargetMode="External"/><Relationship Id="rId11" Type="http://schemas.openxmlformats.org/officeDocument/2006/relationships/image" Target="media/image3.png"/><Relationship Id="rId5" Type="http://schemas.openxmlformats.org/officeDocument/2006/relationships/hyperlink" Target="mailto:rasalomkar40@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Rasal</dc:creator>
  <cp:keywords/>
  <dc:description/>
  <cp:lastModifiedBy>Omkar Rasal</cp:lastModifiedBy>
  <cp:revision>5</cp:revision>
  <dcterms:created xsi:type="dcterms:W3CDTF">2025-11-07T05:45:00Z</dcterms:created>
  <dcterms:modified xsi:type="dcterms:W3CDTF">2025-11-07T06:19:00Z</dcterms:modified>
</cp:coreProperties>
</file>