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Assignment 4</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 Build a simple question-answering chatbot using a pre-trained language model.</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Question-Answering (QA) chatbot is an intelligent system that can understand user queries and provide relevant answers in natural language. With the advancement of Natural Language Processing (NLP), pre-trained language models based on transformer architectures have made it possible to build efficient and accurate chatbots without training models from scratch.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assignment, an interactive QA chatbot is developed using Google's FLAN-T5-base, a powerful pre-trained language model optimized for instruction-following and reading comprehension. The chatbot is capable of processing user questions, understanding context, and generating appropriate responses, making it useful for applications like customer support, education, and information retrieval systems.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Objective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understand the concept of question-answering systems in NLP.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build a simple conversational chatbot using a pre-trained language model (FLAN-T5).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implement two modes of operation: Zero-Shot Question Answering and Context-Based Question Answering (Reading Comprehension).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evaluate the chatbot’s performance in terms of accuracy and relevance.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explore the impact of dynamic context injection on model accuracy.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Technology Stack &amp; Environment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Language:</w:t>
      </w:r>
      <w:r w:rsidDel="00000000" w:rsidR="00000000" w:rsidRPr="00000000">
        <w:rPr>
          <w:rFonts w:ascii="Google Sans" w:cs="Google Sans" w:eastAsia="Google Sans" w:hAnsi="Google Sans"/>
          <w:color w:val="1f1f1f"/>
          <w:rtl w:val="0"/>
        </w:rPr>
        <w:t xml:space="preserve"> Python 3</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Environment:</w:t>
      </w:r>
      <w:r w:rsidDel="00000000" w:rsidR="00000000" w:rsidRPr="00000000">
        <w:rPr>
          <w:rFonts w:ascii="Google Sans" w:cs="Google Sans" w:eastAsia="Google Sans" w:hAnsi="Google Sans"/>
          <w:color w:val="1f1f1f"/>
          <w:rtl w:val="0"/>
        </w:rPr>
        <w:t xml:space="preserve"> Google Colab / Jupyter Notebook</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Libraries:</w:t>
      </w:r>
      <w:r w:rsidDel="00000000" w:rsidR="00000000" w:rsidRPr="00000000">
        <w:rPr>
          <w:rFonts w:ascii="Google Sans" w:cs="Google Sans" w:eastAsia="Google Sans" w:hAnsi="Google Sans"/>
          <w:color w:val="1f1f1f"/>
          <w:rtl w:val="0"/>
        </w:rPr>
        <w:t xml:space="preserve"> Hugging Face transformers, torch, accelerate, sentencepiece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Model:</w:t>
      </w:r>
      <w:r w:rsidDel="00000000" w:rsidR="00000000" w:rsidRPr="00000000">
        <w:rPr>
          <w:rFonts w:ascii="Google Sans" w:cs="Google Sans" w:eastAsia="Google Sans" w:hAnsi="Google Sans"/>
          <w:color w:val="1f1f1f"/>
          <w:rtl w:val="0"/>
        </w:rPr>
        <w:t xml:space="preserve"> google/flan-t5-base (An open-source, instruction-tuned LLM)</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 Theory &amp; Implemented Features</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4.1 Question-Answering (QA) Systems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QA system is designed to automatically answer questions posed by users in natural language. They generally fall into two categories: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Extractive QA:</w:t>
      </w:r>
      <w:r w:rsidDel="00000000" w:rsidR="00000000" w:rsidRPr="00000000">
        <w:rPr>
          <w:rFonts w:ascii="Google Sans" w:cs="Google Sans" w:eastAsia="Google Sans" w:hAnsi="Google Sans"/>
          <w:color w:val="1f1f1f"/>
          <w:rtl w:val="0"/>
        </w:rPr>
        <w:t xml:space="preserve"> Extracts answers directly from a given 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Generative QA:</w:t>
      </w:r>
      <w:r w:rsidDel="00000000" w:rsidR="00000000" w:rsidRPr="00000000">
        <w:rPr>
          <w:rFonts w:ascii="Google Sans" w:cs="Google Sans" w:eastAsia="Google Sans" w:hAnsi="Google Sans"/>
          <w:color w:val="1f1f1f"/>
          <w:rtl w:val="0"/>
        </w:rPr>
        <w:t xml:space="preserve"> Generates answers using language models.</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models use the Transformer architecture, which relies on attention mechanisms to process text efficiently.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4.2 Working Principle and Features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chatbot typically follows steps including user input processing, tokenization, model processing, and answer generation. This specific project implements the following advanced features: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Interactive Chat Loop:</w:t>
      </w:r>
      <w:r w:rsidDel="00000000" w:rsidR="00000000" w:rsidRPr="00000000">
        <w:rPr>
          <w:rFonts w:ascii="Google Sans" w:cs="Google Sans" w:eastAsia="Google Sans" w:hAnsi="Google Sans"/>
          <w:color w:val="1f1f1f"/>
          <w:rtl w:val="0"/>
        </w:rPr>
        <w:t xml:space="preserve"> A continuous command-line interface allowing natural back-and-forth prompting.</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Dynamic Context Injection:</w:t>
      </w:r>
      <w:r w:rsidDel="00000000" w:rsidR="00000000" w:rsidRPr="00000000">
        <w:rPr>
          <w:rFonts w:ascii="Google Sans" w:cs="Google Sans" w:eastAsia="Google Sans" w:hAnsi="Google Sans"/>
          <w:color w:val="1f1f1f"/>
          <w:rtl w:val="0"/>
        </w:rPr>
        <w:t xml:space="preserve"> Users can dynamically teach the bot new information during the chat by typing context: [your text]. The bot will then use that specific text to answer subsequent questions.</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Parameter Tuning:</w:t>
      </w:r>
      <w:r w:rsidDel="00000000" w:rsidR="00000000" w:rsidRPr="00000000">
        <w:rPr>
          <w:rFonts w:ascii="Google Sans" w:cs="Google Sans" w:eastAsia="Google Sans" w:hAnsi="Google Sans"/>
          <w:color w:val="1f1f1f"/>
          <w:rtl w:val="0"/>
        </w:rPr>
        <w:t xml:space="preserve"> Implements text generation parameters like num_beams (for beam search decoding), temperature, and early_stopping to optimize the output quality.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 Execution Guide (How to Run)</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Open the Jupyter Notebook (Chatbot_using_Pre_trained__Model_FLAN_T5.ipynb) in Google Colab.</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Ensure your runtime has adequate RAM (a GPU is recommended but not strictly required for the base model).</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Run the cells sequentially to install dependencies and download the model weights.</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Run the final cell to launch the interactive run_chatbot() interface.</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Chatbot Commands:</w:t>
      </w:r>
    </w:p>
    <w:p w:rsidR="00000000" w:rsidDel="00000000" w:rsidP="00000000" w:rsidRDefault="00000000" w:rsidRPr="00000000" w14:paraId="0000002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pPr>
      <w:r w:rsidDel="00000000" w:rsidR="00000000" w:rsidRPr="00000000">
        <w:rPr>
          <w:rFonts w:ascii="Google Sans" w:cs="Google Sans" w:eastAsia="Google Sans" w:hAnsi="Google Sans"/>
          <w:color w:val="1f1f1f"/>
          <w:rtl w:val="0"/>
        </w:rPr>
        <w:t xml:space="preserve">Type any standard question to test its general knowledge.</w:t>
      </w:r>
    </w:p>
    <w:p w:rsidR="00000000" w:rsidDel="00000000" w:rsidP="00000000" w:rsidRDefault="00000000" w:rsidRPr="00000000" w14:paraId="0000002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pPr>
      <w:r w:rsidDel="00000000" w:rsidR="00000000" w:rsidRPr="00000000">
        <w:rPr>
          <w:rFonts w:ascii="Google Sans" w:cs="Google Sans" w:eastAsia="Google Sans" w:hAnsi="Google Sans"/>
          <w:color w:val="1f1f1f"/>
          <w:rtl w:val="0"/>
        </w:rPr>
        <w:t xml:space="preserve">Type context: [paste a paragraph here] to give the bot a temporary knowledge base.</w:t>
      </w:r>
    </w:p>
    <w:p w:rsidR="00000000" w:rsidDel="00000000" w:rsidP="00000000" w:rsidRDefault="00000000" w:rsidRPr="00000000" w14:paraId="0000002A">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jc w:val="both"/>
      </w:pPr>
      <w:r w:rsidDel="00000000" w:rsidR="00000000" w:rsidRPr="00000000">
        <w:rPr>
          <w:rFonts w:ascii="Google Sans" w:cs="Google Sans" w:eastAsia="Google Sans" w:hAnsi="Google Sans"/>
          <w:color w:val="1f1f1f"/>
          <w:rtl w:val="0"/>
        </w:rPr>
        <w:t xml:space="preserve">Type quit, exit, or q to shut down the chatbot.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6. Evaluation &amp; Observations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evaluation metrics for QA systems include accuracy, relevance, response time, and user satisfaction.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known limitation of LLMs is that they may generate incorrect or vague answers without specific domain knowledge. </w:t>
      </w:r>
      <w:r w:rsidDel="00000000" w:rsidR="00000000" w:rsidRPr="00000000">
        <w:rPr>
          <w:rFonts w:ascii="Google Sans" w:cs="Google Sans" w:eastAsia="Google Sans" w:hAnsi="Google Sans"/>
          <w:b w:val="1"/>
          <w:bCs w:val="1"/>
          <w:color w:val="1f1f1f"/>
          <w:rtl w:val="0"/>
        </w:rPr>
        <w:t xml:space="preserve">Key Observation:</w:t>
      </w:r>
      <w:r w:rsidDel="00000000" w:rsidR="00000000" w:rsidRPr="00000000">
        <w:rPr>
          <w:rFonts w:ascii="Google Sans" w:cs="Google Sans" w:eastAsia="Google Sans" w:hAnsi="Google Sans"/>
          <w:color w:val="1f1f1f"/>
          <w:rtl w:val="0"/>
        </w:rPr>
        <w:t xml:space="preserve"> This implementation highlights that when asked complex questions without context, smaller base models like FLAN-T5-base may hallucinate. However, when provided with a strict context window using the context: command, the model exhibits highly accurate, extractive reading comprehension, demonstrating the critical importance of context-grounding in AI applications.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7. Conclusion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question-answering chatbot using a pre-trained language model is an effective way to leverage modern NLP techniques for real-world applications. The chatbot can understand user queries and generate meaningful responses with minimal development effort. While pre-trained models provide strong baseline performance, context-grounding using techniques like dynamic context injection vastly improves reading comprehension reliability. Overall, QA chatbots represent a powerful application of AI that enhances user interaction and automates information retrieval efficiently.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120" w:line="275.9999942779541" w:lineRule="auto"/>
        <w:jc w:val="both"/>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