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Assignment 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Problem Statement: Generate creative artwork using Stable Diffusion XL (SDXL).</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 Diffusion is a powerful deep learning model used for generating high-quality images from textual descriptions. It is a type of latent diffusion model that transforms random noise into meaningful images based on input prompts. With advancements in generative AI, tools like Stable Diffusion have revolutionized digital art creation, enabling users to generate creative and realistic artwork without requiring advanced design skills.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basic API wrappers, this project demonstrates how to run state-of-the-art Latent Diffusion Models locally on GPU hardware. By providing descriptive inputs, the model produces visually appealing images, demonstrating the potential of AI in art, design, and content creation.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Objective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understand the concept of generative AI and diffusion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implement Stable Diffusion for text-to-image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generate creative artwork using different prompts.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analyze how prompt design affects the generated images.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explore practical applications of Latent Diffusion, precision tuning, and VRAM management.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Technology Stack &amp; Environment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Language:</w:t>
      </w:r>
      <w:r w:rsidDel="00000000" w:rsidR="00000000" w:rsidRPr="00000000">
        <w:rPr>
          <w:rFonts w:ascii="Google Sans" w:cs="Google Sans" w:eastAsia="Google Sans" w:hAnsi="Google Sans"/>
          <w:color w:val="1f1f1f"/>
          <w:rtl w:val="0"/>
        </w:rPr>
        <w:t xml:space="preserve"> Python 3</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Environment:</w:t>
      </w:r>
      <w:r w:rsidDel="00000000" w:rsidR="00000000" w:rsidRPr="00000000">
        <w:rPr>
          <w:rFonts w:ascii="Google Sans" w:cs="Google Sans" w:eastAsia="Google Sans" w:hAnsi="Google Sans"/>
          <w:color w:val="1f1f1f"/>
          <w:rtl w:val="0"/>
        </w:rPr>
        <w:t xml:space="preserve"> Google Colab (Requires T4 GPU or at least 15GB of VRAM)</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Libraries:</w:t>
      </w:r>
      <w:r w:rsidDel="00000000" w:rsidR="00000000" w:rsidRPr="00000000">
        <w:rPr>
          <w:rFonts w:ascii="Google Sans" w:cs="Google Sans" w:eastAsia="Google Sans" w:hAnsi="Google Sans"/>
          <w:color w:val="1f1f1f"/>
          <w:rtl w:val="0"/>
        </w:rPr>
        <w:t xml:space="preserve"> Hugging Face diffusers, transformers, accelerate, torch</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Model:</w:t>
      </w:r>
      <w:r w:rsidDel="00000000" w:rsidR="00000000" w:rsidRPr="00000000">
        <w:rPr>
          <w:rFonts w:ascii="Google Sans" w:cs="Google Sans" w:eastAsia="Google Sans" w:hAnsi="Google Sans"/>
          <w:color w:val="1f1f1f"/>
          <w:rtl w:val="0"/>
        </w:rPr>
        <w:t xml:space="preserve"> stabilityai/stable-diffusion-xl-base-1.0</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 Theory &amp; Advanced Features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4.1 Generative AI &amp; Diffusion Models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refers to models that can create new content such as text, images, audio, or video. Diffusion models work by gradually adding noise to data and then learning to reverse the process to generate new data. This project utilizes the Hugging Face diffusers library to orchestrate the denoising process, transforming random Gaussian noise into coherent, highly detailed images based on text embeddings.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4.2 Advanced Features Implemented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 Diffusion is an advanced text-to-image model that generates images based on input prompts. The quality of generated artwork depends heavily on the input prompt. To optimize outputs, this implementation utilizes several advanced techniques: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Negative Prompting:</w:t>
      </w:r>
      <w:r w:rsidDel="00000000" w:rsidR="00000000" w:rsidRPr="00000000">
        <w:rPr>
          <w:rFonts w:ascii="Google Sans" w:cs="Google Sans" w:eastAsia="Google Sans" w:hAnsi="Google Sans"/>
          <w:color w:val="1f1f1f"/>
          <w:rtl w:val="0"/>
        </w:rPr>
        <w:t xml:space="preserve"> Explicitly steers the model away from undesirable traits (e.g., "blurry", "watermark", "distorted") by pushing the latent vectors away from those concepts during the generation loop.</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Guidance Scale (Classifier-Free Guidance):</w:t>
      </w:r>
      <w:r w:rsidDel="00000000" w:rsidR="00000000" w:rsidRPr="00000000">
        <w:rPr>
          <w:rFonts w:ascii="Google Sans" w:cs="Google Sans" w:eastAsia="Google Sans" w:hAnsi="Google Sans"/>
          <w:color w:val="1f1f1f"/>
          <w:rtl w:val="0"/>
        </w:rPr>
        <w:t xml:space="preserve"> Adjusted to 7.5 to strike the optimal balance between prompt adherence and raw model creativity. This parameter controls how closely the image follows the prompt.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Precision Tuning:</w:t>
      </w:r>
      <w:r w:rsidDel="00000000" w:rsidR="00000000" w:rsidRPr="00000000">
        <w:rPr>
          <w:rFonts w:ascii="Google Sans" w:cs="Google Sans" w:eastAsia="Google Sans" w:hAnsi="Google Sans"/>
          <w:color w:val="1f1f1f"/>
          <w:rtl w:val="0"/>
        </w:rPr>
        <w:t xml:space="preserve"> Operates in fp16 (half-precision floating point) to halve memory consumption while maintaining visual fidelity.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 Execution Guide (How to Run)</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Open the Jupyter Notebook (Stable_Diffusion_Art.ipynb) in an environment with at least 15GB of GPU VRAM (e.g., Google Colab T4).</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Run Cell 1</w:t>
      </w:r>
      <w:r w:rsidDel="00000000" w:rsidR="00000000" w:rsidRPr="00000000">
        <w:rPr>
          <w:rFonts w:ascii="Google Sans" w:cs="Google Sans" w:eastAsia="Google Sans" w:hAnsi="Google Sans"/>
          <w:color w:val="1f1f1f"/>
          <w:rtl w:val="0"/>
        </w:rPr>
        <w:t xml:space="preserve"> to install the required deep learning libraries (diffusers, transformers, accelerate, torch).</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Run Cell 2</w:t>
      </w:r>
      <w:r w:rsidDel="00000000" w:rsidR="00000000" w:rsidRPr="00000000">
        <w:rPr>
          <w:rFonts w:ascii="Google Sans" w:cs="Google Sans" w:eastAsia="Google Sans" w:hAnsi="Google Sans"/>
          <w:color w:val="1f1f1f"/>
          <w:rtl w:val="0"/>
        </w:rPr>
        <w:t xml:space="preserve"> to download the SDXL weights and load the pipeline. CPU offloading is enabled by default to prevent Out-Of-Memory (OOM) errors.</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Run Cell 3</w:t>
      </w:r>
      <w:r w:rsidDel="00000000" w:rsidR="00000000" w:rsidRPr="00000000">
        <w:rPr>
          <w:rFonts w:ascii="Google Sans" w:cs="Google Sans" w:eastAsia="Google Sans" w:hAnsi="Google Sans"/>
          <w:color w:val="1f1f1f"/>
          <w:rtl w:val="0"/>
        </w:rPr>
        <w:t xml:space="preserve"> to execute the generation loop and render the artwork based on your configured positive and negative prompts.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 Diffusion is a powerful tool for generating creative artwork using AI. Developed as a practical exploration of Generative AI, Latent Diffusion, and VRAM management, this implementation successfully converts text prompts into visually rich images, opening new possibilities in art, design, and content creation. The effectiveness of the model depends largely on how well prompts are designed and how parameters are tuned. This assignment demonstrates that AI can significantly enhance creativity and productivity, making advanced artwork generation accessible to a wider audience.</w:t>
      </w: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