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411308" w:rsidRDefault="00411308" w:rsidP="00411308">
      <w:pPr>
        <w:spacing w:after="120"/>
        <w:contextualSpacing/>
        <w:rPr>
          <w:b/>
          <w:color w:val="4F81BD" w:themeColor="accent1"/>
          <w:szCs w:val="21"/>
        </w:rPr>
      </w:pPr>
      <w:proofErr w:type="spellStart"/>
      <w:r w:rsidRPr="00411308">
        <w:rPr>
          <w:b/>
          <w:szCs w:val="21"/>
        </w:rPr>
        <w:t>Ans</w:t>
      </w:r>
      <w:proofErr w:type="spellEnd"/>
      <w:r w:rsidRPr="00411308">
        <w:rPr>
          <w:b/>
          <w:szCs w:val="21"/>
        </w:rPr>
        <w:t>…</w:t>
      </w:r>
      <w:r>
        <w:rPr>
          <w:b/>
          <w:color w:val="4F81BD" w:themeColor="accent1"/>
          <w:szCs w:val="21"/>
        </w:rPr>
        <w:t xml:space="preserve"> </w:t>
      </w:r>
      <w:r w:rsidR="002606FE">
        <w:rPr>
          <w:b/>
          <w:color w:val="4F81BD" w:themeColor="accent1"/>
          <w:szCs w:val="21"/>
        </w:rPr>
        <w:t>time to service a car is 50 min,</w:t>
      </w:r>
    </w:p>
    <w:p w:rsidR="002606FE" w:rsidRDefault="002606FE" w:rsidP="00411308">
      <w:pPr>
        <w:spacing w:after="1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P(X&gt;50) = 1-P(X</w:t>
      </w:r>
      <w:r>
        <w:rPr>
          <w:rFonts w:cstheme="minorHAnsi"/>
          <w:b/>
          <w:color w:val="4F81BD" w:themeColor="accent1"/>
          <w:szCs w:val="21"/>
        </w:rPr>
        <w:t>≤</w:t>
      </w:r>
      <w:r>
        <w:rPr>
          <w:b/>
          <w:color w:val="4F81BD" w:themeColor="accent1"/>
          <w:szCs w:val="21"/>
        </w:rPr>
        <w:t>50)</w:t>
      </w:r>
    </w:p>
    <w:p w:rsidR="002606FE" w:rsidRDefault="002606FE" w:rsidP="00411308">
      <w:pPr>
        <w:spacing w:after="1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Z=(X-45)/8</w:t>
      </w:r>
    </w:p>
    <w:p w:rsidR="002606FE" w:rsidRDefault="002606FE" w:rsidP="00411308">
      <w:pPr>
        <w:spacing w:after="1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Therefore,</w:t>
      </w:r>
    </w:p>
    <w:p w:rsidR="002606FE" w:rsidRDefault="002606FE" w:rsidP="00411308">
      <w:pPr>
        <w:spacing w:after="1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P(X</w:t>
      </w:r>
      <w:r>
        <w:rPr>
          <w:rFonts w:cstheme="minorHAnsi"/>
          <w:b/>
          <w:color w:val="4F81BD" w:themeColor="accent1"/>
          <w:szCs w:val="21"/>
        </w:rPr>
        <w:t>≤</w:t>
      </w:r>
      <w:proofErr w:type="gramStart"/>
      <w:r>
        <w:rPr>
          <w:b/>
          <w:color w:val="4F81BD" w:themeColor="accent1"/>
          <w:szCs w:val="21"/>
        </w:rPr>
        <w:t>50)=</w:t>
      </w:r>
      <w:proofErr w:type="gramEnd"/>
      <w:r>
        <w:rPr>
          <w:b/>
          <w:color w:val="4F81BD" w:themeColor="accent1"/>
          <w:szCs w:val="21"/>
        </w:rPr>
        <w:t>P(Z</w:t>
      </w:r>
      <w:r>
        <w:rPr>
          <w:rFonts w:cstheme="minorHAnsi"/>
          <w:b/>
          <w:color w:val="4F81BD" w:themeColor="accent1"/>
          <w:szCs w:val="21"/>
        </w:rPr>
        <w:t>≤</w:t>
      </w:r>
      <w:r>
        <w:rPr>
          <w:rFonts w:cstheme="minorHAnsi"/>
          <w:b/>
          <w:color w:val="4F81BD" w:themeColor="accent1"/>
          <w:szCs w:val="21"/>
        </w:rPr>
        <w:t>(50-45)/8</w:t>
      </w:r>
      <w:r>
        <w:rPr>
          <w:b/>
          <w:color w:val="4F81BD" w:themeColor="accent1"/>
          <w:szCs w:val="21"/>
        </w:rPr>
        <w:t>)</w:t>
      </w:r>
    </w:p>
    <w:p w:rsidR="002606FE" w:rsidRDefault="002606FE" w:rsidP="00411308">
      <w:pPr>
        <w:spacing w:after="1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=P(Z</w:t>
      </w:r>
      <w:r>
        <w:rPr>
          <w:rFonts w:cstheme="minorHAnsi"/>
          <w:b/>
          <w:color w:val="4F81BD" w:themeColor="accent1"/>
          <w:szCs w:val="21"/>
        </w:rPr>
        <w:t>≤</w:t>
      </w:r>
      <w:r>
        <w:rPr>
          <w:rFonts w:cstheme="minorHAnsi"/>
          <w:b/>
          <w:color w:val="4F81BD" w:themeColor="accent1"/>
          <w:szCs w:val="21"/>
        </w:rPr>
        <w:t>0.625</w:t>
      </w:r>
      <w:r>
        <w:rPr>
          <w:b/>
          <w:color w:val="4F81BD" w:themeColor="accent1"/>
          <w:szCs w:val="21"/>
        </w:rPr>
        <w:t>)</w:t>
      </w:r>
    </w:p>
    <w:p w:rsidR="002606FE" w:rsidRDefault="002606FE" w:rsidP="00411308">
      <w:pPr>
        <w:spacing w:after="1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=73.24%</w:t>
      </w:r>
      <w:bookmarkStart w:id="0" w:name="_GoBack"/>
      <w:bookmarkEnd w:id="0"/>
    </w:p>
    <w:p w:rsidR="002606FE" w:rsidRDefault="002606FE" w:rsidP="00411308">
      <w:pPr>
        <w:spacing w:after="120"/>
        <w:contextualSpacing/>
        <w:rPr>
          <w:b/>
          <w:color w:val="4F81BD" w:themeColor="accent1"/>
          <w:szCs w:val="21"/>
        </w:rPr>
      </w:pPr>
    </w:p>
    <w:p w:rsidR="002606FE" w:rsidRDefault="002606FE" w:rsidP="00411308">
      <w:pPr>
        <w:spacing w:after="1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Therefore, the service manager cannot meet his commitment</w:t>
      </w:r>
    </w:p>
    <w:p w:rsidR="002606FE" w:rsidRDefault="002606FE" w:rsidP="00411308">
      <w:pPr>
        <w:spacing w:after="1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=100-73.24</w:t>
      </w:r>
    </w:p>
    <w:p w:rsidR="002606FE" w:rsidRPr="00411308" w:rsidRDefault="002606FE" w:rsidP="00411308">
      <w:pPr>
        <w:spacing w:after="1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=26.76% = 0.2676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411308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411308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411308" w:rsidRDefault="00411308" w:rsidP="00411308">
      <w:pPr>
        <w:autoSpaceDE w:val="0"/>
        <w:autoSpaceDN w:val="0"/>
        <w:adjustRightInd w:val="0"/>
        <w:spacing w:after="120"/>
        <w:ind w:left="720"/>
        <w:contextualSpacing/>
        <w:rPr>
          <w:b/>
          <w:color w:val="4F81BD" w:themeColor="accent1"/>
          <w:szCs w:val="21"/>
        </w:rPr>
      </w:pPr>
      <w:proofErr w:type="spellStart"/>
      <w:r w:rsidRPr="00411308">
        <w:rPr>
          <w:b/>
          <w:szCs w:val="21"/>
        </w:rPr>
        <w:t>Ans</w:t>
      </w:r>
      <w:proofErr w:type="spellEnd"/>
      <w:r w:rsidRPr="00411308">
        <w:rPr>
          <w:b/>
          <w:szCs w:val="21"/>
        </w:rPr>
        <w:t>…</w:t>
      </w:r>
      <w:r>
        <w:rPr>
          <w:b/>
          <w:color w:val="4F81BD" w:themeColor="accent1"/>
          <w:szCs w:val="21"/>
        </w:rPr>
        <w:t xml:space="preserve"> False, if more employees are older than 44 then mean will shift towards 44 with </w:t>
      </w:r>
    </w:p>
    <w:p w:rsidR="00411308" w:rsidRDefault="00411308" w:rsidP="00411308">
      <w:pPr>
        <w:autoSpaceDE w:val="0"/>
        <w:autoSpaceDN w:val="0"/>
        <w:adjustRightInd w:val="0"/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szCs w:val="21"/>
        </w:rPr>
        <w:t xml:space="preserve">           </w:t>
      </w:r>
      <w:r>
        <w:rPr>
          <w:b/>
          <w:color w:val="4F81BD" w:themeColor="accent1"/>
          <w:szCs w:val="21"/>
        </w:rPr>
        <w:t xml:space="preserve">considering </w:t>
      </w:r>
      <w:proofErr w:type="spellStart"/>
      <w:r>
        <w:rPr>
          <w:b/>
          <w:color w:val="4F81BD" w:themeColor="accent1"/>
          <w:szCs w:val="21"/>
        </w:rPr>
        <w:t>sd</w:t>
      </w:r>
      <w:proofErr w:type="spellEnd"/>
      <w:r>
        <w:rPr>
          <w:b/>
          <w:color w:val="4F81BD" w:themeColor="accent1"/>
          <w:szCs w:val="21"/>
        </w:rPr>
        <w:t xml:space="preserve">, which is not possible as it is given with mean 38 and </w:t>
      </w:r>
      <w:proofErr w:type="spellStart"/>
      <w:r>
        <w:rPr>
          <w:b/>
          <w:color w:val="4F81BD" w:themeColor="accent1"/>
          <w:szCs w:val="21"/>
        </w:rPr>
        <w:t>sd</w:t>
      </w:r>
      <w:proofErr w:type="spellEnd"/>
      <w:r>
        <w:rPr>
          <w:b/>
          <w:color w:val="4F81BD" w:themeColor="accent1"/>
          <w:szCs w:val="21"/>
        </w:rPr>
        <w:t xml:space="preserve"> 6.</w:t>
      </w:r>
    </w:p>
    <w:p w:rsidR="00411308" w:rsidRPr="00411308" w:rsidRDefault="00411308" w:rsidP="00411308">
      <w:pPr>
        <w:autoSpaceDE w:val="0"/>
        <w:autoSpaceDN w:val="0"/>
        <w:adjustRightInd w:val="0"/>
        <w:spacing w:after="120"/>
        <w:ind w:left="720"/>
        <w:contextualSpacing/>
        <w:rPr>
          <w:b/>
          <w:color w:val="4F81BD" w:themeColor="accent1"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11308" w:rsidRPr="00411308" w:rsidRDefault="00411308" w:rsidP="00411308">
      <w:pPr>
        <w:autoSpaceDE w:val="0"/>
        <w:autoSpaceDN w:val="0"/>
        <w:adjustRightInd w:val="0"/>
        <w:spacing w:after="120"/>
        <w:ind w:left="720"/>
        <w:contextualSpacing/>
        <w:rPr>
          <w:b/>
          <w:color w:val="4F81BD" w:themeColor="accent1"/>
          <w:szCs w:val="21"/>
        </w:rPr>
      </w:pPr>
      <w:proofErr w:type="spellStart"/>
      <w:r w:rsidRPr="00411308">
        <w:rPr>
          <w:b/>
          <w:szCs w:val="21"/>
        </w:rPr>
        <w:t>Ans</w:t>
      </w:r>
      <w:proofErr w:type="spellEnd"/>
      <w:r w:rsidRPr="00411308">
        <w:rPr>
          <w:b/>
          <w:szCs w:val="21"/>
        </w:rPr>
        <w:t>…</w:t>
      </w:r>
      <w:r>
        <w:rPr>
          <w:b/>
          <w:color w:val="4F81BD" w:themeColor="accent1"/>
          <w:szCs w:val="21"/>
        </w:rPr>
        <w:t xml:space="preserve"> True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11308" w:rsidRPr="00EE10F3" w:rsidRDefault="0041130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62DA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D438FC" w:rsidRDefault="00E62DA7" w:rsidP="00E62DA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4F81BD" w:themeColor="accent1"/>
          <w:szCs w:val="18"/>
          <w:shd w:val="clear" w:color="auto" w:fill="FFFFFF"/>
        </w:rPr>
      </w:pPr>
      <w:proofErr w:type="spellStart"/>
      <w:r w:rsidRPr="00E62DA7">
        <w:rPr>
          <w:b/>
          <w:szCs w:val="21"/>
        </w:rPr>
        <w:t>Ans</w:t>
      </w:r>
      <w:proofErr w:type="spellEnd"/>
      <w:r w:rsidRPr="00E62DA7">
        <w:rPr>
          <w:b/>
          <w:szCs w:val="21"/>
        </w:rPr>
        <w:t>…</w:t>
      </w:r>
      <w:r w:rsidR="00155575" w:rsidRPr="00E62DA7">
        <w:rPr>
          <w:b/>
          <w:szCs w:val="21"/>
        </w:rPr>
        <w:t xml:space="preserve"> 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As we know that if </w:t>
      </w:r>
      <w:r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X </w:t>
      </w:r>
      <w:r w:rsidRPr="00D438FC">
        <w:rPr>
          <w:rFonts w:ascii="Cambria Math" w:hAnsi="Cambria Math" w:cs="Cambria Math"/>
          <w:b/>
          <w:color w:val="4F81BD" w:themeColor="accent1"/>
          <w:szCs w:val="18"/>
          <w:shd w:val="clear" w:color="auto" w:fill="FFFFFF"/>
        </w:rPr>
        <w:t>∼</w:t>
      </w:r>
      <w:r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</w:t>
      </w:r>
      <w:proofErr w:type="gramStart"/>
      <w:r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N(</w:t>
      </w:r>
      <w:proofErr w:type="gramEnd"/>
      <w:r w:rsidRPr="00D438FC">
        <w:rPr>
          <w:rFonts w:ascii="Calibri" w:hAnsi="Calibri" w:cs="Calibri"/>
          <w:b/>
          <w:color w:val="4F81BD" w:themeColor="accent1"/>
          <w:szCs w:val="18"/>
          <w:shd w:val="clear" w:color="auto" w:fill="FFFFFF"/>
        </w:rPr>
        <w:t>µ</w:t>
      </w:r>
      <w:r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1, </w:t>
      </w:r>
      <w:r w:rsidRPr="00D438FC">
        <w:rPr>
          <w:rFonts w:ascii="Calibri" w:hAnsi="Calibri" w:cs="Calibri"/>
          <w:b/>
          <w:color w:val="4F81BD" w:themeColor="accent1"/>
          <w:szCs w:val="18"/>
          <w:shd w:val="clear" w:color="auto" w:fill="FFFFFF"/>
        </w:rPr>
        <w:t>σ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1^2</w:t>
      </w:r>
      <w:r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)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, and 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Y </w:t>
      </w:r>
      <w:r w:rsidR="00D438FC" w:rsidRPr="00D438FC">
        <w:rPr>
          <w:rFonts w:ascii="Cambria Math" w:hAnsi="Cambria Math" w:cs="Cambria Math"/>
          <w:b/>
          <w:color w:val="4F81BD" w:themeColor="accent1"/>
          <w:szCs w:val="18"/>
          <w:shd w:val="clear" w:color="auto" w:fill="FFFFFF"/>
        </w:rPr>
        <w:t>∼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N(</w:t>
      </w:r>
      <w:r w:rsidR="00D438FC" w:rsidRPr="00D438FC">
        <w:rPr>
          <w:rFonts w:ascii="Calibri" w:hAnsi="Calibri" w:cs="Calibri"/>
          <w:b/>
          <w:color w:val="4F81BD" w:themeColor="accent1"/>
          <w:szCs w:val="18"/>
          <w:shd w:val="clear" w:color="auto" w:fill="FFFFFF"/>
        </w:rPr>
        <w:t>µ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2, </w:t>
      </w:r>
      <w:r w:rsidR="00D438FC" w:rsidRPr="00D438FC">
        <w:rPr>
          <w:rFonts w:ascii="Calibri" w:hAnsi="Calibri" w:cs="Calibri"/>
          <w:b/>
          <w:color w:val="4F81BD" w:themeColor="accent1"/>
          <w:szCs w:val="18"/>
          <w:shd w:val="clear" w:color="auto" w:fill="FFFFFF"/>
        </w:rPr>
        <w:t>σ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2^2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)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are two independent 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random </w:t>
      </w:r>
      <w:r w:rsid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 </w:t>
      </w:r>
    </w:p>
    <w:p w:rsidR="00411308" w:rsidRDefault="00D438FC" w:rsidP="00E62DA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4F81BD" w:themeColor="accent1"/>
          <w:szCs w:val="18"/>
          <w:shd w:val="clear" w:color="auto" w:fill="FFFFFF"/>
        </w:rPr>
      </w:pPr>
      <w:r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          </w:t>
      </w:r>
      <w:proofErr w:type="gramStart"/>
      <w:r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variables </w:t>
      </w:r>
      <w:r w:rsidR="00411308">
        <w:rPr>
          <w:rFonts w:cstheme="minorHAnsi"/>
          <w:b/>
          <w:color w:val="4F81BD" w:themeColor="accent1"/>
          <w:szCs w:val="18"/>
          <w:shd w:val="clear" w:color="auto" w:fill="FFFFFF"/>
        </w:rPr>
        <w:t>,</w:t>
      </w:r>
      <w:proofErr w:type="gramEnd"/>
    </w:p>
    <w:p w:rsidR="00D438FC" w:rsidRPr="00D438FC" w:rsidRDefault="00411308" w:rsidP="00E62DA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4F81BD" w:themeColor="accent1"/>
          <w:szCs w:val="18"/>
          <w:shd w:val="clear" w:color="auto" w:fill="FFFFFF"/>
        </w:rPr>
      </w:pPr>
      <w:r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          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then</w:t>
      </w:r>
      <w:r>
        <w:rPr>
          <w:rFonts w:cstheme="minorHAnsi"/>
          <w:b/>
          <w:color w:val="4F81BD" w:themeColor="accent1"/>
          <w:szCs w:val="18"/>
          <w:shd w:val="clear" w:color="auto" w:fill="FFFFFF"/>
        </w:rPr>
        <w:t>,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X+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Y </w:t>
      </w:r>
      <w:r w:rsidR="00D438FC" w:rsidRPr="00D438FC">
        <w:rPr>
          <w:rFonts w:ascii="Cambria Math" w:hAnsi="Cambria Math" w:cs="Cambria Math"/>
          <w:b/>
          <w:color w:val="4F81BD" w:themeColor="accent1"/>
          <w:szCs w:val="18"/>
          <w:shd w:val="clear" w:color="auto" w:fill="FFFFFF"/>
        </w:rPr>
        <w:t>∼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</w:t>
      </w:r>
      <w:proofErr w:type="gramStart"/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N(</w:t>
      </w:r>
      <w:proofErr w:type="gramEnd"/>
      <w:r w:rsidR="00D438FC" w:rsidRPr="00D438FC">
        <w:rPr>
          <w:rFonts w:ascii="Calibri" w:hAnsi="Calibri" w:cs="Calibri"/>
          <w:b/>
          <w:color w:val="4F81BD" w:themeColor="accent1"/>
          <w:szCs w:val="18"/>
          <w:shd w:val="clear" w:color="auto" w:fill="FFFFFF"/>
        </w:rPr>
        <w:t>µ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1+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µ2, σ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1^2+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σ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2^2)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, and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X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−Y </w:t>
      </w:r>
      <w:r w:rsidR="00D438FC" w:rsidRPr="00D438FC">
        <w:rPr>
          <w:rFonts w:ascii="Cambria Math" w:hAnsi="Cambria Math" w:cs="Cambria Math"/>
          <w:b/>
          <w:color w:val="4F81BD" w:themeColor="accent1"/>
          <w:szCs w:val="18"/>
          <w:shd w:val="clear" w:color="auto" w:fill="FFFFFF"/>
        </w:rPr>
        <w:t>∼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N(</w:t>
      </w:r>
      <w:r w:rsidR="00D438FC" w:rsidRPr="00D438FC">
        <w:rPr>
          <w:rFonts w:ascii="Calibri" w:hAnsi="Calibri" w:cs="Calibri"/>
          <w:b/>
          <w:color w:val="4F81BD" w:themeColor="accent1"/>
          <w:szCs w:val="18"/>
          <w:shd w:val="clear" w:color="auto" w:fill="FFFFFF"/>
        </w:rPr>
        <w:t>µ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1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−µ2, σ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1^2+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σ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2^2)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.</w:t>
      </w:r>
    </w:p>
    <w:p w:rsidR="00D438FC" w:rsidRDefault="00D438FC" w:rsidP="00E62DA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4F81BD" w:themeColor="accent1"/>
          <w:szCs w:val="18"/>
          <w:shd w:val="clear" w:color="auto" w:fill="FFFFFF"/>
        </w:rPr>
      </w:pPr>
      <w:r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          </w:t>
      </w:r>
    </w:p>
    <w:p w:rsidR="00411308" w:rsidRDefault="00D438FC" w:rsidP="00E62DA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4F81BD" w:themeColor="accent1"/>
          <w:szCs w:val="18"/>
          <w:shd w:val="clear" w:color="auto" w:fill="FFFFFF"/>
        </w:rPr>
      </w:pPr>
      <w:r>
        <w:rPr>
          <w:rFonts w:cstheme="minorHAnsi"/>
          <w:b/>
          <w:color w:val="4F81BD" w:themeColor="accent1"/>
          <w:szCs w:val="18"/>
          <w:shd w:val="clear" w:color="auto" w:fill="FFFFFF"/>
        </w:rPr>
        <w:lastRenderedPageBreak/>
        <w:t xml:space="preserve">           </w:t>
      </w:r>
      <w:r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Similarly</w:t>
      </w:r>
      <w:r w:rsidR="00411308">
        <w:rPr>
          <w:rFonts w:cstheme="minorHAnsi"/>
          <w:b/>
          <w:color w:val="4F81BD" w:themeColor="accent1"/>
          <w:szCs w:val="18"/>
          <w:shd w:val="clear" w:color="auto" w:fill="FFFFFF"/>
        </w:rPr>
        <w:t>,</w:t>
      </w:r>
      <w:r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if Z =</w:t>
      </w:r>
      <w:proofErr w:type="spellStart"/>
      <w:r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aX+bY</w:t>
      </w:r>
      <w:proofErr w:type="spellEnd"/>
      <w:r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, where X and Y are as defined above, </w:t>
      </w:r>
    </w:p>
    <w:p w:rsidR="00411308" w:rsidRDefault="00411308" w:rsidP="00E62DA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4F81BD" w:themeColor="accent1"/>
          <w:szCs w:val="18"/>
          <w:shd w:val="clear" w:color="auto" w:fill="FFFFFF"/>
        </w:rPr>
      </w:pPr>
      <w:r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          </w:t>
      </w:r>
      <w:proofErr w:type="spellStart"/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i.e</w:t>
      </w:r>
      <w:proofErr w:type="spellEnd"/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,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Z is linear combination</w:t>
      </w:r>
      <w:r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of 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X and Y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,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</w:t>
      </w:r>
    </w:p>
    <w:p w:rsidR="00D438FC" w:rsidRPr="00D438FC" w:rsidRDefault="00411308" w:rsidP="00E62DA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4F81BD" w:themeColor="accent1"/>
          <w:szCs w:val="18"/>
          <w:shd w:val="clear" w:color="auto" w:fill="FFFFFF"/>
        </w:rPr>
      </w:pPr>
      <w:r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          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then</w:t>
      </w:r>
      <w:r>
        <w:rPr>
          <w:rFonts w:cstheme="minorHAnsi"/>
          <w:b/>
          <w:color w:val="4F81BD" w:themeColor="accent1"/>
          <w:szCs w:val="18"/>
          <w:shd w:val="clear" w:color="auto" w:fill="FFFFFF"/>
        </w:rPr>
        <w:t>,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Z </w:t>
      </w:r>
      <w:r w:rsidR="00D438FC" w:rsidRPr="00D438FC">
        <w:rPr>
          <w:rFonts w:ascii="Cambria Math" w:hAnsi="Cambria Math" w:cs="Cambria Math"/>
          <w:b/>
          <w:color w:val="4F81BD" w:themeColor="accent1"/>
          <w:szCs w:val="18"/>
          <w:shd w:val="clear" w:color="auto" w:fill="FFFFFF"/>
        </w:rPr>
        <w:t>∼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</w:t>
      </w:r>
      <w:proofErr w:type="gramStart"/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N(</w:t>
      </w:r>
      <w:proofErr w:type="gramEnd"/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a</w:t>
      </w:r>
      <w:r w:rsidR="00D438FC" w:rsidRPr="00D438FC">
        <w:rPr>
          <w:rFonts w:ascii="Calibri" w:hAnsi="Calibri" w:cs="Calibri"/>
          <w:b/>
          <w:color w:val="4F81BD" w:themeColor="accent1"/>
          <w:szCs w:val="18"/>
          <w:shd w:val="clear" w:color="auto" w:fill="FFFFFF"/>
        </w:rPr>
        <w:t>µ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1+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bµ2, a^2σ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1^2+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b^2σ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2^2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).</w:t>
      </w:r>
    </w:p>
    <w:p w:rsidR="00411308" w:rsidRDefault="00D438FC" w:rsidP="00E62DA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4F81BD" w:themeColor="accent1"/>
          <w:szCs w:val="18"/>
          <w:shd w:val="clear" w:color="auto" w:fill="FFFFFF"/>
        </w:rPr>
      </w:pPr>
      <w:r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       </w:t>
      </w:r>
      <w:r w:rsidR="00411308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  </w:t>
      </w:r>
    </w:p>
    <w:p w:rsidR="00D438FC" w:rsidRPr="00D438FC" w:rsidRDefault="00411308" w:rsidP="00E62DA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4F81BD" w:themeColor="accent1"/>
          <w:szCs w:val="18"/>
          <w:shd w:val="clear" w:color="auto" w:fill="FFFFFF"/>
        </w:rPr>
      </w:pPr>
      <w:r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          </w:t>
      </w:r>
      <w:proofErr w:type="gramStart"/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Therefore</w:t>
      </w:r>
      <w:proofErr w:type="gramEnd"/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in the question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,</w:t>
      </w:r>
    </w:p>
    <w:p w:rsidR="00D438FC" w:rsidRPr="00D438FC" w:rsidRDefault="00411308" w:rsidP="00E62DA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color w:val="4F81BD" w:themeColor="accent1"/>
          <w:szCs w:val="18"/>
          <w:shd w:val="clear" w:color="auto" w:fill="FFFFFF"/>
        </w:rPr>
      </w:pPr>
      <w:r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          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2X1~ </w:t>
      </w:r>
      <w:proofErr w:type="gramStart"/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N(</w:t>
      </w:r>
      <w:proofErr w:type="gramEnd"/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2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µ,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4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σ^2) and </w:t>
      </w:r>
    </w:p>
    <w:p w:rsidR="00155575" w:rsidRPr="00E62DA7" w:rsidRDefault="00411308" w:rsidP="00E62DA7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           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 xml:space="preserve">X1+X2 ~ </w:t>
      </w:r>
      <w:proofErr w:type="gramStart"/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N(</w:t>
      </w:r>
      <w:proofErr w:type="gramEnd"/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µ+µ, σ^2+σ^2) ~ N(2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µ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, 2σ^2</w:t>
      </w:r>
      <w:r w:rsidR="00D438FC" w:rsidRPr="00D438FC">
        <w:rPr>
          <w:rFonts w:cstheme="minorHAnsi"/>
          <w:b/>
          <w:color w:val="4F81BD" w:themeColor="accent1"/>
          <w:szCs w:val="18"/>
          <w:shd w:val="clear" w:color="auto" w:fill="FFFFFF"/>
        </w:rPr>
        <w:t>)</w:t>
      </w:r>
      <w:r w:rsidR="00155575" w:rsidRPr="00E62DA7">
        <w:rPr>
          <w:b/>
          <w:szCs w:val="21"/>
        </w:rPr>
        <w:t xml:space="preserve">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411308" w:rsidRPr="00EE10F3" w:rsidRDefault="00411308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Default="0087739A" w:rsidP="0087739A">
      <w:pPr>
        <w:spacing w:after="120"/>
        <w:contextualSpacing/>
        <w:rPr>
          <w:b/>
          <w:color w:val="4F81BD" w:themeColor="accent1"/>
          <w:szCs w:val="21"/>
        </w:rPr>
      </w:pPr>
      <w:proofErr w:type="spellStart"/>
      <w:r w:rsidRPr="0087739A">
        <w:rPr>
          <w:b/>
          <w:szCs w:val="21"/>
        </w:rPr>
        <w:t>Ans</w:t>
      </w:r>
      <w:proofErr w:type="spellEnd"/>
      <w:r w:rsidRPr="0087739A">
        <w:rPr>
          <w:b/>
          <w:szCs w:val="21"/>
        </w:rPr>
        <w:t>…</w:t>
      </w:r>
      <w:r>
        <w:rPr>
          <w:b/>
          <w:szCs w:val="21"/>
        </w:rPr>
        <w:t xml:space="preserve"> </w:t>
      </w:r>
      <w:proofErr w:type="spellStart"/>
      <w:proofErr w:type="gramStart"/>
      <w:r>
        <w:rPr>
          <w:b/>
          <w:color w:val="4F81BD" w:themeColor="accent1"/>
          <w:szCs w:val="21"/>
        </w:rPr>
        <w:t>qnorm</w:t>
      </w:r>
      <w:proofErr w:type="spellEnd"/>
      <w:r>
        <w:rPr>
          <w:b/>
          <w:color w:val="4F81BD" w:themeColor="accent1"/>
          <w:szCs w:val="21"/>
        </w:rPr>
        <w:t>(</w:t>
      </w:r>
      <w:proofErr w:type="gramEnd"/>
      <w:r>
        <w:rPr>
          <w:b/>
          <w:color w:val="4F81BD" w:themeColor="accent1"/>
          <w:szCs w:val="21"/>
        </w:rPr>
        <w:t>0.995,100,20)</w:t>
      </w:r>
    </w:p>
    <w:p w:rsidR="0087739A" w:rsidRDefault="0087739A" w:rsidP="0087739A">
      <w:pPr>
        <w:spacing w:after="1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=151.5166</w:t>
      </w:r>
    </w:p>
    <w:p w:rsidR="0087739A" w:rsidRDefault="0087739A" w:rsidP="0087739A">
      <w:pPr>
        <w:spacing w:after="1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</w:t>
      </w:r>
      <w:proofErr w:type="spellStart"/>
      <w:proofErr w:type="gramStart"/>
      <w:r>
        <w:rPr>
          <w:b/>
          <w:color w:val="4F81BD" w:themeColor="accent1"/>
          <w:szCs w:val="21"/>
        </w:rPr>
        <w:t>qnorm</w:t>
      </w:r>
      <w:proofErr w:type="spellEnd"/>
      <w:r>
        <w:rPr>
          <w:b/>
          <w:color w:val="4F81BD" w:themeColor="accent1"/>
          <w:szCs w:val="21"/>
        </w:rPr>
        <w:t>(</w:t>
      </w:r>
      <w:proofErr w:type="gramEnd"/>
      <w:r>
        <w:rPr>
          <w:b/>
          <w:color w:val="4F81BD" w:themeColor="accent1"/>
          <w:szCs w:val="21"/>
        </w:rPr>
        <w:t>0.005,100,20)</w:t>
      </w:r>
    </w:p>
    <w:p w:rsidR="0087739A" w:rsidRPr="0087739A" w:rsidRDefault="0087739A" w:rsidP="0087739A">
      <w:pPr>
        <w:spacing w:after="120"/>
        <w:contextualSpacing/>
        <w:rPr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 =48.48341</w:t>
      </w:r>
    </w:p>
    <w:p w:rsidR="0087739A" w:rsidRPr="0087739A" w:rsidRDefault="0087739A" w:rsidP="0087739A">
      <w:pPr>
        <w:spacing w:after="12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 xml:space="preserve">           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87739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87739A">
        <w:rPr>
          <w:b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87739A" w:rsidRPr="00EE10F3" w:rsidRDefault="0087739A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AB35AD" w:rsidRPr="00AB35AD" w:rsidRDefault="0087739A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proofErr w:type="spellStart"/>
      <w:r w:rsidRPr="0087739A">
        <w:rPr>
          <w:b/>
          <w:szCs w:val="21"/>
        </w:rPr>
        <w:t>Ans</w:t>
      </w:r>
      <w:proofErr w:type="spellEnd"/>
      <w:r w:rsidRPr="0087739A">
        <w:rPr>
          <w:b/>
          <w:szCs w:val="21"/>
        </w:rPr>
        <w:t>…</w:t>
      </w:r>
      <w:r>
        <w:rPr>
          <w:b/>
          <w:szCs w:val="21"/>
        </w:rPr>
        <w:t xml:space="preserve"> </w:t>
      </w:r>
      <w:proofErr w:type="spellStart"/>
      <w:proofErr w:type="gramStart"/>
      <w:r w:rsidR="00AB35AD" w:rsidRPr="00AB35AD">
        <w:rPr>
          <w:b/>
          <w:color w:val="4F81BD" w:themeColor="accent1"/>
          <w:szCs w:val="21"/>
        </w:rPr>
        <w:t>qnorm</w:t>
      </w:r>
      <w:proofErr w:type="spellEnd"/>
      <w:r w:rsidR="00AB35AD" w:rsidRPr="00AB35AD">
        <w:rPr>
          <w:b/>
          <w:color w:val="4F81BD" w:themeColor="accent1"/>
          <w:szCs w:val="21"/>
        </w:rPr>
        <w:t>(</w:t>
      </w:r>
      <w:proofErr w:type="gramEnd"/>
      <w:r w:rsidR="00AB35AD" w:rsidRPr="00AB35AD">
        <w:rPr>
          <w:b/>
          <w:color w:val="4F81BD" w:themeColor="accent1"/>
          <w:szCs w:val="21"/>
        </w:rPr>
        <w:t>0.025,45*5,3)</w:t>
      </w:r>
    </w:p>
    <w:p w:rsid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=219.1201</w:t>
      </w:r>
    </w:p>
    <w:p w:rsidR="00AB35AD" w:rsidRP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</w:t>
      </w:r>
      <w:proofErr w:type="spellStart"/>
      <w:proofErr w:type="gramStart"/>
      <w:r w:rsidRPr="00AB35AD">
        <w:rPr>
          <w:b/>
          <w:color w:val="4F81BD" w:themeColor="accent1"/>
          <w:szCs w:val="21"/>
        </w:rPr>
        <w:t>qnorm</w:t>
      </w:r>
      <w:proofErr w:type="spellEnd"/>
      <w:r w:rsidRPr="00AB35AD">
        <w:rPr>
          <w:b/>
          <w:color w:val="4F81BD" w:themeColor="accent1"/>
          <w:szCs w:val="21"/>
        </w:rPr>
        <w:t>(</w:t>
      </w:r>
      <w:proofErr w:type="gramEnd"/>
      <w:r w:rsidRPr="00AB35AD">
        <w:rPr>
          <w:b/>
          <w:color w:val="4F81BD" w:themeColor="accent1"/>
          <w:szCs w:val="21"/>
        </w:rPr>
        <w:t>0.975,45*5,3)</w:t>
      </w:r>
    </w:p>
    <w:p w:rsid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=230.8799</w:t>
      </w:r>
    </w:p>
    <w:p w:rsidR="00AB35AD" w:rsidRP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</w:t>
      </w:r>
      <w:proofErr w:type="spellStart"/>
      <w:proofErr w:type="gramStart"/>
      <w:r>
        <w:rPr>
          <w:b/>
          <w:color w:val="4F81BD" w:themeColor="accent1"/>
          <w:szCs w:val="21"/>
        </w:rPr>
        <w:t>qnorm</w:t>
      </w:r>
      <w:proofErr w:type="spellEnd"/>
      <w:r>
        <w:rPr>
          <w:b/>
          <w:color w:val="4F81BD" w:themeColor="accent1"/>
          <w:szCs w:val="21"/>
        </w:rPr>
        <w:t>(</w:t>
      </w:r>
      <w:proofErr w:type="gramEnd"/>
      <w:r>
        <w:rPr>
          <w:b/>
          <w:color w:val="4F81BD" w:themeColor="accent1"/>
          <w:szCs w:val="21"/>
        </w:rPr>
        <w:t>0.025,45*7,4</w:t>
      </w:r>
      <w:r w:rsidRPr="00AB35AD">
        <w:rPr>
          <w:b/>
          <w:color w:val="4F81BD" w:themeColor="accent1"/>
          <w:szCs w:val="21"/>
        </w:rPr>
        <w:t>)</w:t>
      </w:r>
    </w:p>
    <w:p w:rsid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=307.1601</w:t>
      </w:r>
    </w:p>
    <w:p w:rsidR="0087739A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</w:t>
      </w:r>
      <w:proofErr w:type="spellStart"/>
      <w:proofErr w:type="gramStart"/>
      <w:r>
        <w:rPr>
          <w:b/>
          <w:color w:val="4F81BD" w:themeColor="accent1"/>
          <w:szCs w:val="21"/>
        </w:rPr>
        <w:t>qnorm</w:t>
      </w:r>
      <w:proofErr w:type="spellEnd"/>
      <w:r>
        <w:rPr>
          <w:b/>
          <w:color w:val="4F81BD" w:themeColor="accent1"/>
          <w:szCs w:val="21"/>
        </w:rPr>
        <w:t>(</w:t>
      </w:r>
      <w:proofErr w:type="gramEnd"/>
      <w:r>
        <w:rPr>
          <w:b/>
          <w:color w:val="4F81BD" w:themeColor="accent1"/>
          <w:szCs w:val="21"/>
        </w:rPr>
        <w:t>0.975,45*7,4</w:t>
      </w:r>
      <w:r w:rsidRPr="00AB35AD">
        <w:rPr>
          <w:b/>
          <w:color w:val="4F81BD" w:themeColor="accent1"/>
          <w:szCs w:val="21"/>
        </w:rPr>
        <w:t>)</w:t>
      </w:r>
    </w:p>
    <w:p w:rsid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color w:val="4F81BD" w:themeColor="accent1"/>
          <w:szCs w:val="21"/>
        </w:rPr>
        <w:t xml:space="preserve">           </w:t>
      </w:r>
      <w:r w:rsidRPr="00AB35AD">
        <w:rPr>
          <w:b/>
          <w:color w:val="4F81BD" w:themeColor="accent1"/>
          <w:szCs w:val="21"/>
        </w:rPr>
        <w:t>=</w:t>
      </w:r>
      <w:r>
        <w:rPr>
          <w:b/>
          <w:color w:val="4F81BD" w:themeColor="accent1"/>
          <w:szCs w:val="21"/>
        </w:rPr>
        <w:t>322.83</w:t>
      </w:r>
      <w:r w:rsidRPr="00AB35AD">
        <w:rPr>
          <w:b/>
          <w:color w:val="4F81BD" w:themeColor="accent1"/>
          <w:szCs w:val="21"/>
        </w:rPr>
        <w:t>99</w:t>
      </w:r>
    </w:p>
    <w:p w:rsid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</w:t>
      </w:r>
    </w:p>
    <w:p w:rsid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Rupee range such that it contains 95% probability for the annual profit of the </w:t>
      </w:r>
    </w:p>
    <w:p w:rsid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company</w:t>
      </w:r>
    </w:p>
    <w:p w:rsid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=P1+P2</w:t>
      </w:r>
    </w:p>
    <w:p w:rsid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</w:t>
      </w:r>
      <w:r w:rsidR="00F915B5">
        <w:rPr>
          <w:b/>
          <w:color w:val="4F81BD" w:themeColor="accent1"/>
          <w:szCs w:val="21"/>
        </w:rPr>
        <w:t xml:space="preserve">          </w:t>
      </w:r>
      <w:proofErr w:type="gramStart"/>
      <w:r w:rsidR="00F915B5">
        <w:rPr>
          <w:b/>
          <w:color w:val="4F81BD" w:themeColor="accent1"/>
          <w:szCs w:val="21"/>
        </w:rPr>
        <w:t>=[</w:t>
      </w:r>
      <w:proofErr w:type="gramEnd"/>
      <w:r w:rsidR="00F915B5">
        <w:rPr>
          <w:b/>
          <w:color w:val="4F81BD" w:themeColor="accent1"/>
          <w:szCs w:val="21"/>
        </w:rPr>
        <w:t>219.12,230.88</w:t>
      </w:r>
      <w:r>
        <w:rPr>
          <w:b/>
          <w:color w:val="4F81BD" w:themeColor="accent1"/>
          <w:szCs w:val="21"/>
        </w:rPr>
        <w:t>] + [</w:t>
      </w:r>
      <w:r w:rsidR="00F915B5">
        <w:rPr>
          <w:b/>
          <w:color w:val="4F81BD" w:themeColor="accent1"/>
          <w:szCs w:val="21"/>
        </w:rPr>
        <w:t>307.16,322.84</w:t>
      </w:r>
      <w:r>
        <w:rPr>
          <w:b/>
          <w:color w:val="4F81BD" w:themeColor="accent1"/>
          <w:szCs w:val="21"/>
        </w:rPr>
        <w:t>]</w:t>
      </w:r>
    </w:p>
    <w:p w:rsid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</w:t>
      </w:r>
      <w:proofErr w:type="gramStart"/>
      <w:r>
        <w:rPr>
          <w:b/>
          <w:color w:val="4F81BD" w:themeColor="accent1"/>
          <w:szCs w:val="21"/>
        </w:rPr>
        <w:t>=[</w:t>
      </w:r>
      <w:proofErr w:type="gramEnd"/>
      <w:r w:rsidR="00F915B5">
        <w:rPr>
          <w:b/>
          <w:color w:val="4F81BD" w:themeColor="accent1"/>
          <w:szCs w:val="21"/>
        </w:rPr>
        <w:t>526.28,553.72</w:t>
      </w:r>
      <w:r>
        <w:rPr>
          <w:b/>
          <w:color w:val="4F81BD" w:themeColor="accent1"/>
          <w:szCs w:val="21"/>
        </w:rPr>
        <w:t>]</w:t>
      </w:r>
    </w:p>
    <w:p w:rsidR="00AB35AD" w:rsidRPr="00AB35AD" w:rsidRDefault="00AB35AD" w:rsidP="00AB35AD">
      <w:pPr>
        <w:spacing w:after="120"/>
        <w:ind w:left="720"/>
        <w:contextualSpacing/>
        <w:rPr>
          <w:b/>
          <w:color w:val="4F81BD" w:themeColor="accent1"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F915B5" w:rsidRPr="00F915B5" w:rsidRDefault="00F915B5" w:rsidP="00F915B5">
      <w:pPr>
        <w:spacing w:after="120"/>
        <w:ind w:left="720"/>
        <w:contextualSpacing/>
        <w:rPr>
          <w:b/>
          <w:color w:val="4F81BD" w:themeColor="accent1"/>
          <w:szCs w:val="21"/>
        </w:rPr>
      </w:pPr>
      <w:proofErr w:type="spellStart"/>
      <w:r w:rsidRPr="00F915B5">
        <w:rPr>
          <w:b/>
          <w:szCs w:val="21"/>
        </w:rPr>
        <w:t>Ans</w:t>
      </w:r>
      <w:proofErr w:type="spellEnd"/>
      <w:r w:rsidRPr="00F915B5">
        <w:rPr>
          <w:b/>
          <w:szCs w:val="21"/>
        </w:rPr>
        <w:t>…</w:t>
      </w:r>
      <w:r>
        <w:rPr>
          <w:b/>
          <w:color w:val="4F81BD" w:themeColor="accent1"/>
          <w:szCs w:val="21"/>
        </w:rPr>
        <w:t xml:space="preserve"> </w:t>
      </w:r>
      <w:proofErr w:type="spellStart"/>
      <w:proofErr w:type="gramStart"/>
      <w:r w:rsidRPr="00F915B5">
        <w:rPr>
          <w:b/>
          <w:color w:val="4F81BD" w:themeColor="accent1"/>
          <w:szCs w:val="21"/>
        </w:rPr>
        <w:t>qnorm</w:t>
      </w:r>
      <w:proofErr w:type="spellEnd"/>
      <w:r w:rsidRPr="00F915B5">
        <w:rPr>
          <w:b/>
          <w:color w:val="4F81BD" w:themeColor="accent1"/>
          <w:szCs w:val="21"/>
        </w:rPr>
        <w:t>(</w:t>
      </w:r>
      <w:proofErr w:type="gramEnd"/>
      <w:r w:rsidRPr="00F915B5">
        <w:rPr>
          <w:b/>
          <w:color w:val="4F81BD" w:themeColor="accent1"/>
          <w:szCs w:val="21"/>
        </w:rPr>
        <w:t>0.05,45*7,4)</w:t>
      </w:r>
    </w:p>
    <w:p w:rsidR="00F915B5" w:rsidRDefault="00F915B5" w:rsidP="00F915B5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=308.4206</w:t>
      </w:r>
    </w:p>
    <w:p w:rsidR="00F915B5" w:rsidRDefault="00F915B5" w:rsidP="00F915B5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</w:t>
      </w:r>
      <w:proofErr w:type="spellStart"/>
      <w:proofErr w:type="gramStart"/>
      <w:r w:rsidRPr="00F915B5">
        <w:rPr>
          <w:b/>
          <w:color w:val="4F81BD" w:themeColor="accent1"/>
          <w:szCs w:val="21"/>
        </w:rPr>
        <w:t>qnorm</w:t>
      </w:r>
      <w:proofErr w:type="spellEnd"/>
      <w:r w:rsidRPr="00F915B5">
        <w:rPr>
          <w:b/>
          <w:color w:val="4F81BD" w:themeColor="accent1"/>
          <w:szCs w:val="21"/>
        </w:rPr>
        <w:t>(</w:t>
      </w:r>
      <w:proofErr w:type="gramEnd"/>
      <w:r w:rsidRPr="00F915B5">
        <w:rPr>
          <w:b/>
          <w:color w:val="4F81BD" w:themeColor="accent1"/>
          <w:szCs w:val="21"/>
        </w:rPr>
        <w:t>0.05,45*5,3)</w:t>
      </w:r>
    </w:p>
    <w:p w:rsidR="00F915B5" w:rsidRDefault="00F915B5" w:rsidP="00F915B5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=220.0654</w:t>
      </w:r>
    </w:p>
    <w:p w:rsidR="00F915B5" w:rsidRDefault="00F915B5" w:rsidP="00F915B5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</w:t>
      </w:r>
    </w:p>
    <w:p w:rsidR="00F915B5" w:rsidRDefault="00F915B5" w:rsidP="00F915B5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5</w:t>
      </w:r>
      <w:r w:rsidRPr="00F915B5">
        <w:rPr>
          <w:b/>
          <w:color w:val="4F81BD" w:themeColor="accent1"/>
          <w:szCs w:val="21"/>
          <w:vertAlign w:val="superscript"/>
        </w:rPr>
        <w:t>th</w:t>
      </w:r>
      <w:r>
        <w:rPr>
          <w:b/>
          <w:color w:val="4F81BD" w:themeColor="accent1"/>
          <w:szCs w:val="21"/>
        </w:rPr>
        <w:t xml:space="preserve"> percentile of profit for the company</w:t>
      </w:r>
    </w:p>
    <w:p w:rsidR="00F915B5" w:rsidRDefault="00F915B5" w:rsidP="00F915B5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=308.42 + 220.06</w:t>
      </w:r>
    </w:p>
    <w:p w:rsidR="00F915B5" w:rsidRDefault="00F915B5" w:rsidP="00F915B5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color w:val="4F81BD" w:themeColor="accent1"/>
          <w:szCs w:val="21"/>
        </w:rPr>
        <w:t xml:space="preserve">           =528.48</w:t>
      </w:r>
    </w:p>
    <w:p w:rsidR="00F915B5" w:rsidRPr="00F915B5" w:rsidRDefault="00F915B5" w:rsidP="00F915B5">
      <w:pPr>
        <w:spacing w:after="120"/>
        <w:ind w:left="720"/>
        <w:contextualSpacing/>
        <w:rPr>
          <w:b/>
          <w:color w:val="4F81BD" w:themeColor="accent1"/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62DA7" w:rsidRDefault="00F915B5" w:rsidP="00F915B5">
      <w:pPr>
        <w:spacing w:after="120"/>
        <w:ind w:left="720"/>
        <w:contextualSpacing/>
        <w:rPr>
          <w:b/>
          <w:color w:val="4F81BD" w:themeColor="accent1"/>
          <w:szCs w:val="21"/>
        </w:rPr>
      </w:pPr>
      <w:proofErr w:type="spellStart"/>
      <w:r w:rsidRPr="00F915B5">
        <w:rPr>
          <w:b/>
          <w:szCs w:val="21"/>
        </w:rPr>
        <w:t>Ans</w:t>
      </w:r>
      <w:proofErr w:type="spellEnd"/>
      <w:r w:rsidRPr="00F915B5">
        <w:rPr>
          <w:b/>
          <w:szCs w:val="21"/>
        </w:rPr>
        <w:t>…</w:t>
      </w:r>
      <w:r>
        <w:rPr>
          <w:b/>
          <w:color w:val="4F81BD" w:themeColor="accent1"/>
          <w:szCs w:val="21"/>
        </w:rPr>
        <w:t xml:space="preserve"> division 2 with distribution </w:t>
      </w:r>
      <w:proofErr w:type="gramStart"/>
      <w:r w:rsidRPr="00F915B5">
        <w:rPr>
          <w:b/>
          <w:color w:val="4F81BD" w:themeColor="accent1"/>
          <w:szCs w:val="21"/>
        </w:rPr>
        <w:t>N(</w:t>
      </w:r>
      <w:proofErr w:type="gramEnd"/>
      <w:r w:rsidRPr="00F915B5">
        <w:rPr>
          <w:b/>
          <w:color w:val="4F81BD" w:themeColor="accent1"/>
          <w:szCs w:val="21"/>
        </w:rPr>
        <w:t>7, 4</w:t>
      </w:r>
      <w:r w:rsidRPr="00F915B5">
        <w:rPr>
          <w:b/>
          <w:color w:val="4F81BD" w:themeColor="accent1"/>
          <w:szCs w:val="21"/>
          <w:vertAlign w:val="superscript"/>
        </w:rPr>
        <w:t>2</w:t>
      </w:r>
      <w:r w:rsidRPr="00F915B5">
        <w:rPr>
          <w:b/>
          <w:color w:val="4F81BD" w:themeColor="accent1"/>
          <w:szCs w:val="21"/>
        </w:rPr>
        <w:t>)</w:t>
      </w:r>
      <w:r w:rsidRPr="00F915B5">
        <w:rPr>
          <w:color w:val="4F81BD" w:themeColor="accent1"/>
          <w:szCs w:val="21"/>
        </w:rPr>
        <w:t xml:space="preserve"> </w:t>
      </w:r>
      <w:r>
        <w:rPr>
          <w:b/>
          <w:color w:val="4F81BD" w:themeColor="accent1"/>
          <w:szCs w:val="21"/>
        </w:rPr>
        <w:t>has a larger</w:t>
      </w:r>
      <w:r w:rsidR="00E62DA7">
        <w:rPr>
          <w:b/>
          <w:color w:val="4F81BD" w:themeColor="accent1"/>
          <w:szCs w:val="21"/>
        </w:rPr>
        <w:t xml:space="preserve"> probability of making a loss in a </w:t>
      </w:r>
    </w:p>
    <w:p w:rsidR="00F915B5" w:rsidRPr="00F915B5" w:rsidRDefault="00E62DA7" w:rsidP="00F915B5">
      <w:pPr>
        <w:spacing w:after="120"/>
        <w:ind w:left="720"/>
        <w:contextualSpacing/>
        <w:rPr>
          <w:b/>
          <w:color w:val="4F81BD" w:themeColor="accent1"/>
          <w:szCs w:val="21"/>
        </w:rPr>
      </w:pPr>
      <w:r>
        <w:rPr>
          <w:b/>
          <w:szCs w:val="21"/>
        </w:rPr>
        <w:t xml:space="preserve">           </w:t>
      </w:r>
      <w:r>
        <w:rPr>
          <w:b/>
          <w:color w:val="4F81BD" w:themeColor="accent1"/>
          <w:szCs w:val="21"/>
        </w:rPr>
        <w:t>given year.</w:t>
      </w:r>
    </w:p>
    <w:sectPr w:rsidR="00F915B5" w:rsidRPr="00F915B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06FE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1308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7739A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35AD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38FC"/>
    <w:rsid w:val="00D764A2"/>
    <w:rsid w:val="00DA2409"/>
    <w:rsid w:val="00DC4753"/>
    <w:rsid w:val="00E269E7"/>
    <w:rsid w:val="00E558F5"/>
    <w:rsid w:val="00E62DA7"/>
    <w:rsid w:val="00EC2106"/>
    <w:rsid w:val="00EF374A"/>
    <w:rsid w:val="00F35EB9"/>
    <w:rsid w:val="00F836A1"/>
    <w:rsid w:val="00F914EF"/>
    <w:rsid w:val="00F915B5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6CEE"/>
  <w15:docId w15:val="{5FF7C624-E420-4B79-99BC-C08851DE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Omkar Shelar</cp:lastModifiedBy>
  <cp:revision>6</cp:revision>
  <dcterms:created xsi:type="dcterms:W3CDTF">2013-09-25T17:43:00Z</dcterms:created>
  <dcterms:modified xsi:type="dcterms:W3CDTF">2022-07-12T22:27:00Z</dcterms:modified>
</cp:coreProperties>
</file>