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15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implement different linear algebra functions using Scipy.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: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pacing w:after="80" w:before="0" w:line="288" w:lineRule="auto"/>
        <w:rPr>
          <w:rFonts w:ascii="Times New Roman" w:cs="Times New Roman" w:eastAsia="Times New Roman" w:hAnsi="Times New Roman"/>
          <w:color w:val="4a4a4a"/>
          <w:sz w:val="34"/>
          <w:szCs w:val="34"/>
        </w:rPr>
      </w:pPr>
      <w:bookmarkStart w:colFirst="0" w:colLast="0" w:name="_fh66jvlvu66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a4a4a"/>
          <w:sz w:val="34"/>
          <w:szCs w:val="34"/>
          <w:rtl w:val="0"/>
        </w:rPr>
        <w:t xml:space="preserve">What is SciPy?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line="40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SciPy is an open-source Python library which is used to solve scientific and mathematical problems.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40" w:line="40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 It is built on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NumPy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 extension and allows the user to manipulate and visualize data with a wide range of high-level commands.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spacing w:after="80" w:before="0" w:line="288" w:lineRule="auto"/>
        <w:jc w:val="both"/>
        <w:rPr>
          <w:rFonts w:ascii="Times New Roman" w:cs="Times New Roman" w:eastAsia="Times New Roman" w:hAnsi="Times New Roman"/>
          <w:color w:val="4a4a4a"/>
          <w:sz w:val="34"/>
          <w:szCs w:val="34"/>
        </w:rPr>
      </w:pPr>
      <w:bookmarkStart w:colFirst="0" w:colLast="0" w:name="_ybg6lwm66gps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a4a4a"/>
          <w:sz w:val="34"/>
          <w:szCs w:val="34"/>
          <w:rtl w:val="0"/>
        </w:rPr>
        <w:t xml:space="preserve">NumPy vs SciPy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line="40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Both NumPy and SciPy are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Python libraries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 used for used mathematical and numerical analysis.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line="40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NumPy contains array data and basic operations such as sorting, indexing, etc whereas, SciPy consists of all the numerical code.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line="40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Though NumPy provides a number of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functions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 that can help resolve linear algebra, Fourier transforms, etc, SciPy is the library that actually contains fully-featured versions of these functions along with many others.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40" w:line="40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However, if you are doing scientific analysis using Python, you will need to install both NumPy and SciPy since SciPy builds on NumPy.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spacing w:after="80" w:before="0" w:line="288" w:lineRule="auto"/>
        <w:jc w:val="both"/>
        <w:rPr>
          <w:rFonts w:ascii="Times New Roman" w:cs="Times New Roman" w:eastAsia="Times New Roman" w:hAnsi="Times New Roman"/>
          <w:color w:val="4a4a4a"/>
          <w:sz w:val="34"/>
          <w:szCs w:val="34"/>
        </w:rPr>
      </w:pPr>
      <w:bookmarkStart w:colFirst="0" w:colLast="0" w:name="_vgxq0vdwfecv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a4a4a"/>
          <w:sz w:val="34"/>
          <w:szCs w:val="34"/>
          <w:rtl w:val="0"/>
        </w:rPr>
        <w:t xml:space="preserve">Subpackages in SciPy:</w:t>
      </w:r>
    </w:p>
    <w:p w:rsidR="00000000" w:rsidDel="00000000" w:rsidP="00000000" w:rsidRDefault="00000000" w:rsidRPr="00000000" w14:paraId="00000010">
      <w:pPr>
        <w:pageBreakBefore w:val="0"/>
        <w:spacing w:after="240" w:line="408" w:lineRule="auto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SciPy has a number of subpackages for various scientific computations which are shown in the following table:</w:t>
      </w:r>
    </w:p>
    <w:p w:rsidR="00000000" w:rsidDel="00000000" w:rsidP="00000000" w:rsidRDefault="00000000" w:rsidRPr="00000000" w14:paraId="00000011">
      <w:pPr>
        <w:pageBreakBefore w:val="0"/>
        <w:spacing w:after="240" w:line="408" w:lineRule="auto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line="408" w:lineRule="auto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line="408" w:lineRule="auto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line="408" w:lineRule="auto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line="408" w:lineRule="auto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0.0" w:type="dxa"/>
        <w:jc w:val="left"/>
        <w:tblInd w:w="8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480"/>
        <w:gridCol w:w="4600"/>
        <w:tblGridChange w:id="0">
          <w:tblGrid>
            <w:gridCol w:w="4480"/>
            <w:gridCol w:w="46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4a4a4a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4a4a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4a4a4a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4a4a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cluster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Clustering algorithms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constants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Physical and mathematical constants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fftpack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Fast Fourier Transform routines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integrate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Integration and ordinary differential equation solvers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interpolate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Interpolation and smoothing splines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Input and Output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linalg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Linear algebra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ndimage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N-dimensional image processing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odr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Orthogonal distance regression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optimize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Optimization and root-finding routines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signal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Signal processing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sparse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Sparse matrices and associated routines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spatial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Spatial data structures and algorithms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special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Special functions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stats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  <w:rtl w:val="0"/>
              </w:rPr>
              <w:t xml:space="preserve">Statistical distributions and functions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after="240" w:line="408" w:lineRule="auto"/>
        <w:jc w:val="both"/>
        <w:rPr>
          <w:rFonts w:ascii="Times New Roman" w:cs="Times New Roman" w:eastAsia="Times New Roman" w:hAnsi="Times New Roman"/>
          <w:color w:val="4a4a4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Thus studied different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linear algebra functions using Scipy.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ureka.co/blog/python-numpy-tutorial/" TargetMode="External"/><Relationship Id="rId7" Type="http://schemas.openxmlformats.org/officeDocument/2006/relationships/hyperlink" Target="https://www.edureka.co/blog/python-libraries/" TargetMode="External"/><Relationship Id="rId8" Type="http://schemas.openxmlformats.org/officeDocument/2006/relationships/hyperlink" Target="https://www.edureka.co/blog/python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