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Based on your diagram and the typical structure of GPS signals, your Arduino is generating two outputs to simulate the way real GPS satellites communicate.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two outputs represent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C/A (Coarse/Acquisition) Code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Signal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each serving a different purpose in the CDMA system: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Output 1: GPS Data (Ranging/Acquisition)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Length: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1000 chips (Your note says 1000; in standard GPS, this is exactly 1023 chips).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is the "Spreading Code" used for satellite identification and distance measurement.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Why the length is 1000?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longer code length provides higher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Processing Gain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allows the receiver to pick up the very weak GPS signal from background noise. It also allows the receiver to distinguish between different satellites using the same frequency (CDMA).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Output 2: Navigation Message (Data Rate)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Length: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10 to 100 chips.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Rate: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100 Hz (or 50 Hz in standard legacy GPS).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carries the actual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Navigation Message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satellite’s location, time, and health).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Why it is different?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cannot send the complex 1000-chip ranging code and the actual data at the same speed. The data rate is kept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(100 Hz) to ensure it is extremely reliable and easy to decode once the receiver has "locked onto" the faster 1000-chip ranging signal.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Comparison of the Two Outputs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Output 1 (Ranging)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Output 2 (Data)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Code Length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~1000 chips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~10-100 chips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Very Fast (1.023 MHz standard)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Slow (50-100 Hz)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Main Job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Identify "Which Satellite?" and "How far?"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Tell "Where is the satellite?"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Analogy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"Static" or "ID Card" of the satellite.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actual "Letter" or "Message" being sent.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Why have two at all?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CDMA, you need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high-speed code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spread the signal across a wide bandwidth (making it resistant to interference). You need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low-speed data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because trying to send complex information at MHz speeds over thousands of miles would require too much power and would be prone to errors.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Would you like me to help you refine the Arduino code to ensure these two signals are properly synchronized?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