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3CF" w:rsidRPr="006408EA" w:rsidRDefault="00CF43CF" w:rsidP="00CF43C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CF43CF" w:rsidRPr="006408EA" w:rsidRDefault="00CF43CF" w:rsidP="00CF43CF">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w:t>
      </w:r>
      <w:r>
        <w:rPr>
          <w:rFonts w:ascii="Aparajita" w:eastAsia="Calibri" w:hAnsi="Aparajita" w:cs="Aparajita"/>
          <w:sz w:val="28"/>
          <w:szCs w:val="28"/>
        </w:rPr>
        <w:t xml:space="preserve">type of Thyroid </w:t>
      </w:r>
      <w:r w:rsidRPr="006408EA">
        <w:rPr>
          <w:rFonts w:ascii="Aparajita" w:eastAsia="Calibri" w:hAnsi="Aparajita" w:cs="Aparajita"/>
          <w:sz w:val="28"/>
          <w:szCs w:val="28"/>
        </w:rPr>
        <w:t xml:space="preserve">based on the given training data. </w:t>
      </w:r>
    </w:p>
    <w:p w:rsidR="00CF43CF" w:rsidRPr="006408EA" w:rsidRDefault="00CF43CF" w:rsidP="00CF43CF">
      <w:pPr>
        <w:rPr>
          <w:rFonts w:ascii="Arial" w:hAnsi="Arial" w:cs="Arial"/>
          <w:b/>
          <w:sz w:val="28"/>
          <w:szCs w:val="28"/>
          <w:u w:val="single"/>
        </w:rPr>
      </w:pPr>
      <w:r w:rsidRPr="006408EA">
        <w:rPr>
          <w:rFonts w:ascii="Arial" w:eastAsia="Calibri" w:hAnsi="Arial" w:cs="Arial"/>
          <w:b/>
          <w:sz w:val="28"/>
          <w:szCs w:val="28"/>
          <w:u w:val="single"/>
        </w:rPr>
        <w:t>Architecture</w:t>
      </w:r>
    </w:p>
    <w:p w:rsidR="00CF43CF" w:rsidRDefault="00CF43CF" w:rsidP="00CF43CF">
      <w:r w:rsidRPr="062DADBF">
        <w:rPr>
          <w:rFonts w:ascii="Calibri" w:eastAsia="Calibri" w:hAnsi="Calibri" w:cs="Calibri"/>
        </w:rPr>
        <w:t xml:space="preserve"> </w:t>
      </w:r>
      <w:r>
        <w:rPr>
          <w:noProof/>
        </w:rPr>
        <w:drawing>
          <wp:inline distT="0" distB="0" distL="0" distR="0" wp14:anchorId="5989A33D" wp14:editId="10483753">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CF43CF" w:rsidRPr="006408EA" w:rsidRDefault="00CF43CF" w:rsidP="00CF43C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Data will contain </w:t>
      </w:r>
      <w:r>
        <w:rPr>
          <w:rFonts w:ascii="Aparajita" w:eastAsia="Calibri" w:hAnsi="Aparajita" w:cs="Aparajita"/>
          <w:sz w:val="28"/>
          <w:szCs w:val="28"/>
        </w:rPr>
        <w:t>different classes of thyroid</w:t>
      </w:r>
      <w:r w:rsidRPr="006E38BF">
        <w:rPr>
          <w:rFonts w:ascii="Aparajita" w:eastAsia="Calibri" w:hAnsi="Aparajita" w:cs="Aparajita"/>
          <w:sz w:val="28"/>
          <w:szCs w:val="28"/>
        </w:rPr>
        <w:t xml:space="preserve"> and </w:t>
      </w:r>
      <w:r>
        <w:rPr>
          <w:rFonts w:ascii="Aparajita" w:eastAsia="Calibri" w:hAnsi="Aparajita" w:cs="Aparajita"/>
          <w:sz w:val="28"/>
          <w:szCs w:val="28"/>
        </w:rPr>
        <w:t>30 columns of different values</w:t>
      </w:r>
      <w:r w:rsidRPr="006E38BF">
        <w:rPr>
          <w:rFonts w:ascii="Aparajita" w:eastAsia="Calibri" w:hAnsi="Aparajita" w:cs="Aparajita"/>
          <w:sz w:val="28"/>
          <w:szCs w:val="28"/>
        </w:rPr>
        <w:t>.</w:t>
      </w:r>
    </w:p>
    <w:p w:rsidR="00CF43CF" w:rsidRDefault="00CF43CF" w:rsidP="00CF43CF">
      <w:pPr>
        <w:rPr>
          <w:rFonts w:ascii="Aparajita" w:eastAsia="Calibri" w:hAnsi="Aparajita" w:cs="Aparajita"/>
          <w:sz w:val="28"/>
          <w:szCs w:val="28"/>
        </w:rPr>
      </w:pPr>
      <w:r w:rsidRPr="006E38BF">
        <w:rPr>
          <w:rFonts w:ascii="Aparajita" w:eastAsia="Calibri" w:hAnsi="Aparajita" w:cs="Aparajita"/>
          <w:sz w:val="28"/>
          <w:szCs w:val="28"/>
        </w:rPr>
        <w:t>"</w:t>
      </w:r>
      <w:r>
        <w:rPr>
          <w:rFonts w:ascii="Aparajita" w:eastAsia="Calibri" w:hAnsi="Aparajita" w:cs="Aparajita"/>
          <w:sz w:val="28"/>
          <w:szCs w:val="28"/>
        </w:rPr>
        <w:t>Class</w:t>
      </w:r>
      <w:r w:rsidRPr="006E38BF">
        <w:rPr>
          <w:rFonts w:ascii="Aparajita" w:eastAsia="Calibri" w:hAnsi="Aparajita" w:cs="Aparajita"/>
          <w:sz w:val="28"/>
          <w:szCs w:val="28"/>
        </w:rPr>
        <w:t xml:space="preserve">" column will have </w:t>
      </w:r>
      <w:r>
        <w:rPr>
          <w:rFonts w:ascii="Aparajita" w:eastAsia="Calibri" w:hAnsi="Aparajita" w:cs="Aparajita"/>
          <w:sz w:val="28"/>
          <w:szCs w:val="28"/>
        </w:rPr>
        <w:t>four</w:t>
      </w:r>
      <w:r w:rsidRPr="006E38BF">
        <w:rPr>
          <w:rFonts w:ascii="Aparajita" w:eastAsia="Calibri" w:hAnsi="Aparajita" w:cs="Aparajita"/>
          <w:sz w:val="28"/>
          <w:szCs w:val="28"/>
        </w:rPr>
        <w:t xml:space="preserve"> unique va</w:t>
      </w:r>
      <w:r>
        <w:rPr>
          <w:rFonts w:ascii="Aparajita" w:eastAsia="Calibri" w:hAnsi="Aparajita" w:cs="Aparajita"/>
          <w:sz w:val="28"/>
          <w:szCs w:val="28"/>
        </w:rPr>
        <w:t>lues “</w:t>
      </w:r>
      <w:r w:rsidRPr="001D727F">
        <w:rPr>
          <w:rFonts w:ascii="Aparajita" w:eastAsia="Calibri" w:hAnsi="Aparajita" w:cs="Aparajita"/>
          <w:sz w:val="28"/>
          <w:szCs w:val="28"/>
        </w:rPr>
        <w:t>negative</w:t>
      </w:r>
      <w:r>
        <w:rPr>
          <w:rFonts w:ascii="Aparajita" w:eastAsia="Calibri" w:hAnsi="Aparajita" w:cs="Aparajita"/>
          <w:sz w:val="28"/>
          <w:szCs w:val="28"/>
        </w:rPr>
        <w:t>,</w:t>
      </w:r>
      <w:r w:rsidRPr="001D727F">
        <w:t xml:space="preserve"> </w:t>
      </w:r>
      <w:proofErr w:type="spellStart"/>
      <w:r w:rsidRPr="001D727F">
        <w:rPr>
          <w:rFonts w:ascii="Aparajita" w:eastAsia="Calibri" w:hAnsi="Aparajita" w:cs="Aparajita"/>
          <w:sz w:val="28"/>
          <w:szCs w:val="28"/>
        </w:rPr>
        <w:t>compensated_hypothyroid</w:t>
      </w:r>
      <w:proofErr w:type="spellEnd"/>
      <w:r>
        <w:rPr>
          <w:rFonts w:ascii="Aparajita" w:eastAsia="Calibri" w:hAnsi="Aparajita" w:cs="Aparajita"/>
          <w:sz w:val="28"/>
          <w:szCs w:val="28"/>
        </w:rPr>
        <w:t>,</w:t>
      </w:r>
    </w:p>
    <w:p w:rsidR="00CF43CF" w:rsidRDefault="00CF43CF" w:rsidP="00CF43CF">
      <w:pPr>
        <w:spacing w:after="0" w:line="240" w:lineRule="auto"/>
        <w:rPr>
          <w:rFonts w:ascii="Aparajita" w:eastAsia="Calibri" w:hAnsi="Aparajita" w:cs="Aparajita"/>
          <w:sz w:val="28"/>
          <w:szCs w:val="28"/>
        </w:rPr>
      </w:pPr>
      <w:proofErr w:type="spellStart"/>
      <w:r w:rsidRPr="001D727F">
        <w:rPr>
          <w:rFonts w:ascii="Aparajita" w:eastAsia="Calibri" w:hAnsi="Aparajita" w:cs="Aparajita"/>
          <w:sz w:val="28"/>
          <w:szCs w:val="28"/>
        </w:rPr>
        <w:t>primary_hypothyroid</w:t>
      </w:r>
      <w:proofErr w:type="spellEnd"/>
      <w:r>
        <w:rPr>
          <w:rFonts w:ascii="Aparajita" w:eastAsia="Calibri" w:hAnsi="Aparajita" w:cs="Aparajita"/>
          <w:sz w:val="28"/>
          <w:szCs w:val="28"/>
        </w:rPr>
        <w:t xml:space="preserve">, </w:t>
      </w:r>
      <w:proofErr w:type="spellStart"/>
      <w:r>
        <w:rPr>
          <w:rFonts w:ascii="Aparajita" w:eastAsia="Calibri" w:hAnsi="Aparajita" w:cs="Aparajita"/>
          <w:sz w:val="28"/>
          <w:szCs w:val="28"/>
        </w:rPr>
        <w:t>secondary</w:t>
      </w:r>
      <w:r w:rsidRPr="001D727F">
        <w:rPr>
          <w:rFonts w:ascii="Aparajita" w:eastAsia="Calibri" w:hAnsi="Aparajita" w:cs="Aparajita"/>
          <w:sz w:val="28"/>
          <w:szCs w:val="28"/>
        </w:rPr>
        <w:t>_hypothyroid</w:t>
      </w:r>
      <w:proofErr w:type="spellEnd"/>
      <w:r>
        <w:rPr>
          <w:rFonts w:ascii="Aparajita" w:eastAsia="Calibri" w:hAnsi="Aparajita" w:cs="Aparajita"/>
          <w:sz w:val="28"/>
          <w:szCs w:val="28"/>
        </w:rPr>
        <w:t>”.</w:t>
      </w:r>
    </w:p>
    <w:p w:rsidR="00CF43CF" w:rsidRPr="006E38BF" w:rsidRDefault="00CF43CF" w:rsidP="00CF43CF">
      <w:pPr>
        <w:spacing w:after="0" w:line="240" w:lineRule="auto"/>
        <w:rPr>
          <w:rFonts w:ascii="Aparajita" w:eastAsia="Calibri" w:hAnsi="Aparajita" w:cs="Aparajita"/>
          <w:sz w:val="28"/>
          <w:szCs w:val="28"/>
        </w:rPr>
      </w:pP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CF43CF" w:rsidRDefault="00CF43CF" w:rsidP="00CF43CF">
      <w:r w:rsidRPr="062DADBF">
        <w:rPr>
          <w:rFonts w:ascii="Calibri" w:eastAsia="Calibri" w:hAnsi="Calibri" w:cs="Calibri"/>
        </w:rPr>
        <w:t xml:space="preserve"> </w:t>
      </w:r>
    </w:p>
    <w:p w:rsidR="00CF43CF" w:rsidRPr="006408EA" w:rsidRDefault="00CF43CF" w:rsidP="00CF43CF">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Validation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CF43CF" w:rsidRPr="006E38BF" w:rsidRDefault="00CF43CF" w:rsidP="00CF43C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F43CF" w:rsidRPr="006E38BF" w:rsidRDefault="00CF43CF" w:rsidP="00CF43CF">
      <w:pPr>
        <w:pStyle w:val="ListParagraph"/>
        <w:rPr>
          <w:rFonts w:ascii="Aparajita" w:eastAsia="Calibri" w:hAnsi="Aparajita" w:cs="Aparajita"/>
          <w:sz w:val="28"/>
          <w:szCs w:val="28"/>
        </w:rPr>
      </w:pPr>
    </w:p>
    <w:p w:rsidR="00CF43CF" w:rsidRPr="006E38BF" w:rsidRDefault="00CF43CF" w:rsidP="00CF43C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F43CF" w:rsidRPr="006E38BF" w:rsidRDefault="00CF43CF" w:rsidP="00CF43CF">
      <w:pPr>
        <w:pStyle w:val="ListParagraph"/>
        <w:rPr>
          <w:rFonts w:ascii="Aparajita" w:eastAsia="Calibri" w:hAnsi="Aparajita" w:cs="Aparajita"/>
          <w:sz w:val="28"/>
          <w:szCs w:val="28"/>
        </w:rPr>
      </w:pPr>
    </w:p>
    <w:p w:rsidR="00CF43CF" w:rsidRPr="006E38BF" w:rsidRDefault="00CF43CF" w:rsidP="00CF43CF">
      <w:pPr>
        <w:pStyle w:val="ListParagraph"/>
        <w:rPr>
          <w:rFonts w:ascii="Aparajita" w:eastAsia="Calibri" w:hAnsi="Aparajita" w:cs="Aparajita"/>
          <w:sz w:val="28"/>
          <w:szCs w:val="28"/>
        </w:rPr>
      </w:pPr>
    </w:p>
    <w:p w:rsidR="00CF43CF" w:rsidRPr="006E38BF" w:rsidRDefault="00CF43CF" w:rsidP="00CF43C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F43CF" w:rsidRPr="006E38BF" w:rsidRDefault="00CF43CF" w:rsidP="00CF43CF">
      <w:pPr>
        <w:pStyle w:val="ListParagraph"/>
        <w:rPr>
          <w:rFonts w:ascii="Aparajita" w:eastAsia="Calibri" w:hAnsi="Aparajita" w:cs="Aparajita"/>
          <w:sz w:val="28"/>
          <w:szCs w:val="28"/>
        </w:rPr>
      </w:pPr>
    </w:p>
    <w:p w:rsidR="00CF43CF" w:rsidRPr="006E38BF" w:rsidRDefault="00CF43CF" w:rsidP="00CF43C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F43CF" w:rsidRPr="006E38BF" w:rsidRDefault="00CF43CF" w:rsidP="00CF43CF">
      <w:pPr>
        <w:pStyle w:val="ListParagraph"/>
        <w:rPr>
          <w:rFonts w:ascii="Aparajita" w:eastAsia="Calibri" w:hAnsi="Aparajita" w:cs="Aparajita"/>
          <w:sz w:val="28"/>
          <w:szCs w:val="28"/>
        </w:rPr>
      </w:pPr>
    </w:p>
    <w:p w:rsidR="00CF43CF" w:rsidRPr="006E38BF" w:rsidRDefault="00CF43CF" w:rsidP="00CF43CF">
      <w:pPr>
        <w:pStyle w:val="ListParagraph"/>
        <w:rPr>
          <w:rFonts w:ascii="Aparajita" w:eastAsia="Calibri" w:hAnsi="Aparajita" w:cs="Aparajita"/>
          <w:sz w:val="28"/>
          <w:szCs w:val="28"/>
        </w:rPr>
      </w:pPr>
    </w:p>
    <w:p w:rsidR="00CF43CF" w:rsidRPr="006E38BF" w:rsidRDefault="00CF43CF" w:rsidP="00CF43C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F43CF" w:rsidRDefault="00CF43CF" w:rsidP="00CF43CF">
      <w:pPr>
        <w:rPr>
          <w:rFonts w:ascii="Calibri" w:eastAsia="Calibri" w:hAnsi="Calibri" w:cs="Calibri"/>
        </w:rPr>
      </w:pPr>
    </w:p>
    <w:p w:rsidR="00CF43CF" w:rsidRDefault="00CF43CF" w:rsidP="00CF43CF">
      <w:pPr>
        <w:rPr>
          <w:rFonts w:ascii="Calibri" w:eastAsia="Calibri" w:hAnsi="Calibri" w:cs="Calibri"/>
        </w:rPr>
      </w:pPr>
    </w:p>
    <w:p w:rsidR="00CF43CF" w:rsidRDefault="00CF43CF" w:rsidP="00CF43CF">
      <w:pPr>
        <w:rPr>
          <w:rFonts w:ascii="Calibri" w:eastAsia="Calibri" w:hAnsi="Calibri" w:cs="Calibri"/>
        </w:rPr>
      </w:pPr>
    </w:p>
    <w:p w:rsidR="00CF43CF" w:rsidRPr="006408EA" w:rsidRDefault="00CF43CF" w:rsidP="00CF43C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rsidR="00CF43CF" w:rsidRDefault="00CF43CF" w:rsidP="00CF43CF">
      <w:r w:rsidRPr="062DADBF">
        <w:rPr>
          <w:rFonts w:ascii="Calibri" w:eastAsia="Calibri" w:hAnsi="Calibri" w:cs="Calibri"/>
        </w:rPr>
        <w:t xml:space="preserv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F43CF" w:rsidRDefault="00CF43CF" w:rsidP="00CF43CF">
      <w:r w:rsidRPr="062DADBF">
        <w:rPr>
          <w:rFonts w:ascii="Calibri" w:eastAsia="Calibri" w:hAnsi="Calibri" w:cs="Calibri"/>
        </w:rPr>
        <w:t xml:space="preserve"> </w:t>
      </w:r>
    </w:p>
    <w:p w:rsidR="00CF43CF" w:rsidRPr="006408EA" w:rsidRDefault="00CF43CF" w:rsidP="00CF43C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CF43C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   a) </w:t>
      </w:r>
      <w:r>
        <w:rPr>
          <w:rFonts w:ascii="Aparajita" w:eastAsia="Calibri" w:hAnsi="Aparajita" w:cs="Aparajita"/>
          <w:sz w:val="28"/>
          <w:szCs w:val="28"/>
        </w:rPr>
        <w:t>Drop columns not useful for training the model. Such columns were selected while doing the EDA.</w:t>
      </w:r>
    </w:p>
    <w:p w:rsidR="00CF43CF" w:rsidRDefault="00CF43CF" w:rsidP="00CF43CF">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rsidR="00CF43CF" w:rsidRDefault="00CF43CF" w:rsidP="00CF43CF">
      <w:pPr>
        <w:rPr>
          <w:rFonts w:ascii="Aparajita" w:eastAsia="Calibri" w:hAnsi="Aparajita" w:cs="Aparajita"/>
          <w:sz w:val="28"/>
          <w:szCs w:val="28"/>
        </w:rPr>
      </w:pPr>
      <w:r>
        <w:rPr>
          <w:rFonts w:ascii="Aparajita" w:eastAsia="Calibri" w:hAnsi="Aparajita" w:cs="Aparajita"/>
          <w:sz w:val="28"/>
          <w:szCs w:val="28"/>
        </w:rPr>
        <w:t xml:space="preserve">   c) Encode the categorical values</w:t>
      </w:r>
    </w:p>
    <w:p w:rsidR="00CF43CF" w:rsidRPr="006E38BF" w:rsidRDefault="00CF43CF" w:rsidP="00CF43CF">
      <w:pPr>
        <w:rPr>
          <w:rFonts w:ascii="Aparajita" w:eastAsia="Calibri" w:hAnsi="Aparajita" w:cs="Aparajita"/>
          <w:sz w:val="28"/>
          <w:szCs w:val="28"/>
        </w:rPr>
      </w:pPr>
      <w:r>
        <w:rPr>
          <w:rFonts w:ascii="Aparajita" w:eastAsia="Calibri" w:hAnsi="Aparajita" w:cs="Aparajita"/>
          <w:sz w:val="28"/>
          <w:szCs w:val="28"/>
        </w:rPr>
        <w:t xml:space="preserve">   d) </w:t>
      </w:r>
      <w:r w:rsidRPr="006E38BF">
        <w:rPr>
          <w:rFonts w:ascii="Aparajita" w:eastAsia="Calibri" w:hAnsi="Aparajita" w:cs="Aparajita"/>
          <w:sz w:val="28"/>
          <w:szCs w:val="28"/>
        </w:rPr>
        <w:t>Check for null values in the columns. If present, impute the null values using the KNN imputer.</w:t>
      </w:r>
    </w:p>
    <w:p w:rsidR="00CF43CF" w:rsidRPr="006E38BF" w:rsidRDefault="00CF43CF" w:rsidP="00CF43CF">
      <w:pPr>
        <w:rPr>
          <w:rFonts w:ascii="Aparajita" w:eastAsia="Calibri" w:hAnsi="Aparajita" w:cs="Aparajita"/>
          <w:sz w:val="28"/>
          <w:szCs w:val="28"/>
        </w:rPr>
      </w:pPr>
      <w:r>
        <w:rPr>
          <w:rFonts w:ascii="Aparajita" w:eastAsia="Calibri" w:hAnsi="Aparajita" w:cs="Aparajita"/>
          <w:sz w:val="28"/>
          <w:szCs w:val="28"/>
        </w:rPr>
        <w:t xml:space="preserve">   e</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 After imputing, handle the imbalanced dataset by using </w:t>
      </w:r>
      <w:proofErr w:type="spellStart"/>
      <w:r>
        <w:rPr>
          <w:rFonts w:ascii="Aparajita" w:eastAsia="Calibri" w:hAnsi="Aparajita" w:cs="Aparajita"/>
          <w:sz w:val="28"/>
          <w:szCs w:val="28"/>
        </w:rPr>
        <w:t>RandomOverSampler</w:t>
      </w:r>
      <w:proofErr w:type="spellEnd"/>
      <w:r>
        <w:rPr>
          <w:rFonts w:ascii="Aparajita" w:eastAsia="Calibri" w:hAnsi="Aparajita" w:cs="Aparajita"/>
          <w:sz w:val="28"/>
          <w:szCs w:val="28"/>
        </w:rPr>
        <w:t>.</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   To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rsidR="008A629E" w:rsidRDefault="00CF43CF" w:rsidP="00CF43C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 "Random Forest" and "</w:t>
      </w:r>
      <w:r>
        <w:rPr>
          <w:rFonts w:ascii="Aparajita" w:eastAsia="Calibri" w:hAnsi="Aparajita" w:cs="Aparajita"/>
          <w:sz w:val="28"/>
          <w:szCs w:val="28"/>
        </w:rPr>
        <w:t>KNN</w:t>
      </w:r>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w:t>
      </w:r>
    </w:p>
    <w:p w:rsidR="00CF43CF" w:rsidRDefault="00CF43CF" w:rsidP="00CF43CF">
      <w:proofErr w:type="gramStart"/>
      <w:r w:rsidRPr="006E38BF">
        <w:rPr>
          <w:rFonts w:ascii="Aparajita" w:eastAsia="Calibri" w:hAnsi="Aparajita" w:cs="Aparajita"/>
          <w:sz w:val="28"/>
          <w:szCs w:val="28"/>
        </w:rPr>
        <w:lastRenderedPageBreak/>
        <w:t>with</w:t>
      </w:r>
      <w:proofErr w:type="gramEnd"/>
      <w:r w:rsidRPr="006E38BF">
        <w:rPr>
          <w:rFonts w:ascii="Aparajita" w:eastAsia="Calibri" w:hAnsi="Aparajita" w:cs="Aparajita"/>
          <w:sz w:val="28"/>
          <w:szCs w:val="28"/>
        </w:rPr>
        <w:t xml:space="preserve"> the best score. Similarly, the model is selected for each cluster. All the models for every cluster are saved for use in prediction.</w:t>
      </w:r>
      <w:r w:rsidRPr="062DADBF">
        <w:rPr>
          <w:rFonts w:ascii="Calibri" w:eastAsia="Calibri" w:hAnsi="Calibri" w:cs="Calibri"/>
        </w:rPr>
        <w:t xml:space="preserve"> </w:t>
      </w:r>
    </w:p>
    <w:p w:rsidR="00CF43CF" w:rsidRDefault="00CF43CF" w:rsidP="00CF43CF">
      <w:r w:rsidRPr="062DADBF">
        <w:rPr>
          <w:rFonts w:ascii="Calibri" w:eastAsia="Calibri" w:hAnsi="Calibri" w:cs="Calibri"/>
        </w:rPr>
        <w:t xml:space="preserve"> </w:t>
      </w:r>
    </w:p>
    <w:p w:rsidR="00CF43CF" w:rsidRPr="006408EA" w:rsidRDefault="00CF43CF" w:rsidP="00CF43C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rsidR="00CF43CF" w:rsidRDefault="00CF43CF" w:rsidP="00CF43CF">
      <w:r w:rsidRPr="062DADBF">
        <w:rPr>
          <w:rFonts w:ascii="Calibri" w:eastAsia="Calibri" w:hAnsi="Calibri" w:cs="Calibri"/>
        </w:rPr>
        <w:t xml:space="preserv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Wafer names and 590 columns of different sensor values for each wafer.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CF43CF" w:rsidRDefault="00CF43CF" w:rsidP="00CF43C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F43CF" w:rsidRDefault="00CF43CF" w:rsidP="00CF43C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F43CF" w:rsidRPr="006408EA" w:rsidRDefault="00CF43CF" w:rsidP="00CF43CF">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Insertion in Database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F43CF" w:rsidRDefault="00CF43CF" w:rsidP="00CF43CF">
      <w:pPr>
        <w:rPr>
          <w:rFonts w:ascii="Calibri" w:eastAsia="Calibri" w:hAnsi="Calibri" w:cs="Calibri"/>
        </w:rPr>
      </w:pPr>
    </w:p>
    <w:p w:rsidR="00CF43CF" w:rsidRDefault="00CF43CF" w:rsidP="00CF43CF">
      <w:pPr>
        <w:rPr>
          <w:rFonts w:ascii="Calibri" w:eastAsia="Calibri" w:hAnsi="Calibri" w:cs="Calibri"/>
        </w:rPr>
      </w:pPr>
    </w:p>
    <w:p w:rsidR="00CF43CF" w:rsidRPr="006408EA" w:rsidRDefault="00CF43CF" w:rsidP="00CF43C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rsidR="00CF43CF" w:rsidRDefault="00CF43CF" w:rsidP="00CF43CF">
      <w:r w:rsidRPr="062DADBF">
        <w:rPr>
          <w:rFonts w:ascii="Calibri" w:eastAsia="Calibri" w:hAnsi="Calibri" w:cs="Calibri"/>
        </w:rPr>
        <w:t xml:space="preserve"> </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2) Data Preproc</w:t>
      </w:r>
      <w:r>
        <w:rPr>
          <w:rFonts w:ascii="Aparajita" w:eastAsia="Calibri" w:hAnsi="Aparajita" w:cs="Aparajita"/>
          <w:sz w:val="28"/>
          <w:szCs w:val="28"/>
        </w:rPr>
        <w:t xml:space="preserve">essing   </w:t>
      </w:r>
    </w:p>
    <w:p w:rsidR="00CF43C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   a) </w:t>
      </w:r>
      <w:r>
        <w:rPr>
          <w:rFonts w:ascii="Aparajita" w:eastAsia="Calibri" w:hAnsi="Aparajita" w:cs="Aparajita"/>
          <w:sz w:val="28"/>
          <w:szCs w:val="28"/>
        </w:rPr>
        <w:t>Drop columns not useful for training the model. Such columns were selected while doing the EDA.</w:t>
      </w:r>
    </w:p>
    <w:p w:rsidR="00CF43CF" w:rsidRDefault="00CF43CF" w:rsidP="00CF43CF">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rsidR="00CF43CF" w:rsidRDefault="00CF43CF" w:rsidP="00CF43CF">
      <w:pPr>
        <w:rPr>
          <w:rFonts w:ascii="Aparajita" w:eastAsia="Calibri" w:hAnsi="Aparajita" w:cs="Aparajita"/>
          <w:sz w:val="28"/>
          <w:szCs w:val="28"/>
        </w:rPr>
      </w:pPr>
      <w:r>
        <w:rPr>
          <w:rFonts w:ascii="Aparajita" w:eastAsia="Calibri" w:hAnsi="Aparajita" w:cs="Aparajita"/>
          <w:sz w:val="28"/>
          <w:szCs w:val="28"/>
        </w:rPr>
        <w:t xml:space="preserve">   c) Encode the categorical values</w:t>
      </w:r>
    </w:p>
    <w:p w:rsidR="00CF43CF" w:rsidRPr="006E38BF" w:rsidRDefault="00CF43CF" w:rsidP="00CF43CF">
      <w:pPr>
        <w:rPr>
          <w:rFonts w:ascii="Aparajita" w:eastAsia="Calibri" w:hAnsi="Aparajita" w:cs="Aparajita"/>
          <w:sz w:val="28"/>
          <w:szCs w:val="28"/>
        </w:rPr>
      </w:pPr>
      <w:r>
        <w:rPr>
          <w:rFonts w:ascii="Aparajita" w:eastAsia="Calibri" w:hAnsi="Aparajita" w:cs="Aparajita"/>
          <w:sz w:val="28"/>
          <w:szCs w:val="28"/>
        </w:rPr>
        <w:t xml:space="preserve">   d) </w:t>
      </w:r>
      <w:r w:rsidRPr="006E38BF">
        <w:rPr>
          <w:rFonts w:ascii="Aparajita" w:eastAsia="Calibri" w:hAnsi="Aparajita" w:cs="Aparajita"/>
          <w:sz w:val="28"/>
          <w:szCs w:val="28"/>
        </w:rPr>
        <w:t>Check for null values in the columns. If present, impute the null values using the KNN imputer.</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rsidR="00CF43CF" w:rsidRPr="006E38BF" w:rsidRDefault="00CF43CF" w:rsidP="00CF43C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5) Once the prediction is made for all the clusters, the predictions along with the </w:t>
      </w:r>
      <w:r>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CF43CF" w:rsidRDefault="00CF43CF" w:rsidP="00CF43CF">
      <w:r w:rsidRPr="062DADBF">
        <w:rPr>
          <w:rFonts w:ascii="Calibri" w:eastAsia="Calibri" w:hAnsi="Calibri" w:cs="Calibri"/>
        </w:rPr>
        <w:t xml:space="preserve"> </w:t>
      </w:r>
    </w:p>
    <w:p w:rsidR="00CF43CF" w:rsidRDefault="00CF43CF" w:rsidP="00CF43CF">
      <w:bookmarkStart w:id="0" w:name="_GoBack"/>
      <w:bookmarkEnd w:id="0"/>
    </w:p>
    <w:sectPr w:rsidR="00CF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CF"/>
    <w:rsid w:val="008A629E"/>
    <w:rsid w:val="00CF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339E5-A8B3-4284-9470-0E13C8AF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2020-06-25T05:40:00Z</dcterms:created>
  <dcterms:modified xsi:type="dcterms:W3CDTF">2020-06-25T05:42:00Z</dcterms:modified>
</cp:coreProperties>
</file>