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33333"/>
          <w:sz w:val="24"/>
          <w:szCs w:val="24"/>
          <w:highlight w:val="white"/>
        </w:rPr>
      </w:pPr>
      <w:r w:rsidDel="00000000" w:rsidR="00000000" w:rsidRPr="00000000">
        <w:rPr>
          <w:color w:val="333333"/>
          <w:sz w:val="24"/>
          <w:szCs w:val="24"/>
          <w:highlight w:val="white"/>
          <w:rtl w:val="0"/>
        </w:rPr>
        <w:t xml:space="preserve">Learn about life in rural Rajasthan with a half-day visit to a local village, where you'll meet Bishnoi people and learn about their way of life. You'll visit with various artisans, from weavers to potters, and have lunch with a local family. You'll also get to do a bit of wildlife spotting--if you're lucky, you'll see blackbuck deer out in the desert.</w:t>
        <w:br w:type="textWrapping"/>
        <w:br w:type="textWrapping"/>
        <w:t xml:space="preserve">Ages 4-50</w:t>
      </w:r>
    </w:p>
    <w:p w:rsidR="00000000" w:rsidDel="00000000" w:rsidP="00000000" w:rsidRDefault="00000000" w:rsidRPr="00000000" w14:paraId="00000002">
      <w:pPr>
        <w:rPr>
          <w:color w:val="333333"/>
          <w:sz w:val="24"/>
          <w:szCs w:val="24"/>
          <w:highlight w:val="white"/>
        </w:rPr>
      </w:pPr>
      <w:r w:rsidDel="00000000" w:rsidR="00000000" w:rsidRPr="00000000">
        <w:rPr>
          <w:color w:val="333333"/>
          <w:sz w:val="24"/>
          <w:szCs w:val="24"/>
          <w:highlight w:val="white"/>
          <w:rtl w:val="0"/>
        </w:rPr>
        <w:t xml:space="preserve">Duration: 2 Hours</w:t>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Start time:  Morning/ Evening </w:t>
      </w:r>
    </w:p>
    <w:p w:rsidR="00000000" w:rsidDel="00000000" w:rsidP="00000000" w:rsidRDefault="00000000" w:rsidRPr="00000000" w14:paraId="00000004">
      <w:pPr>
        <w:rPr>
          <w:b w:val="1"/>
          <w:color w:val="333333"/>
          <w:sz w:val="24"/>
          <w:szCs w:val="24"/>
          <w:highlight w:val="white"/>
        </w:rPr>
      </w:pPr>
      <w:r w:rsidDel="00000000" w:rsidR="00000000" w:rsidRPr="00000000">
        <w:rPr>
          <w:color w:val="333333"/>
          <w:sz w:val="24"/>
          <w:szCs w:val="24"/>
          <w:highlight w:val="white"/>
          <w:rtl w:val="0"/>
        </w:rPr>
        <w:t xml:space="preserve">Live guide: English, French</w:t>
        <w:br w:type="textWrapping"/>
        <w:br w:type="textWrapping"/>
      </w:r>
      <w:r w:rsidDel="00000000" w:rsidR="00000000" w:rsidRPr="00000000">
        <w:rPr>
          <w:b w:val="1"/>
          <w:color w:val="333333"/>
          <w:sz w:val="24"/>
          <w:szCs w:val="24"/>
          <w:highlight w:val="white"/>
          <w:rtl w:val="0"/>
        </w:rPr>
        <w:t xml:space="preserve">Itinerary</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This is a typical itinerary for this product</w:t>
      </w:r>
    </w:p>
    <w:p w:rsidR="00000000" w:rsidDel="00000000" w:rsidP="00000000" w:rsidRDefault="00000000" w:rsidRPr="00000000" w14:paraId="00000006">
      <w:pPr>
        <w:rPr>
          <w:color w:val="333333"/>
          <w:sz w:val="24"/>
          <w:szCs w:val="24"/>
          <w:highlight w:val="white"/>
        </w:rPr>
      </w:pPr>
      <w:r w:rsidDel="00000000" w:rsidR="00000000" w:rsidRPr="00000000">
        <w:rPr>
          <w:rtl w:val="0"/>
        </w:rPr>
      </w:r>
    </w:p>
    <w:p w:rsidR="00000000" w:rsidDel="00000000" w:rsidP="00000000" w:rsidRDefault="00000000" w:rsidRPr="00000000" w14:paraId="00000007">
      <w:pPr>
        <w:rPr>
          <w:color w:val="333333"/>
          <w:sz w:val="24"/>
          <w:szCs w:val="24"/>
          <w:highlight w:val="white"/>
        </w:rPr>
      </w:pPr>
      <w:r w:rsidDel="00000000" w:rsidR="00000000" w:rsidRPr="00000000">
        <w:rPr>
          <w:b w:val="1"/>
          <w:color w:val="333333"/>
          <w:sz w:val="24"/>
          <w:szCs w:val="24"/>
          <w:highlight w:val="white"/>
          <w:rtl w:val="0"/>
        </w:rPr>
        <w:t xml:space="preserve">Stop At: </w:t>
      </w:r>
      <w:r w:rsidDel="00000000" w:rsidR="00000000" w:rsidRPr="00000000">
        <w:rPr>
          <w:color w:val="333333"/>
          <w:sz w:val="24"/>
          <w:szCs w:val="24"/>
          <w:highlight w:val="white"/>
          <w:rtl w:val="0"/>
        </w:rPr>
        <w:t xml:space="preserve">Jodhpur, Jodhpur, Jodhpur District, Rajasthan</w:t>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rPr>
          <w:color w:val="333333"/>
          <w:sz w:val="24"/>
          <w:szCs w:val="24"/>
          <w:highlight w:val="white"/>
        </w:rPr>
      </w:pPr>
      <w:r w:rsidDel="00000000" w:rsidR="00000000" w:rsidRPr="00000000">
        <w:rPr>
          <w:color w:val="333333"/>
          <w:sz w:val="24"/>
          <w:szCs w:val="24"/>
          <w:highlight w:val="white"/>
          <w:rtl w:val="0"/>
        </w:rPr>
        <w:t xml:space="preserve">The Bishnoi’s are a eco Friendly sect of Hindu religion, it is one of the different community of Rajasthan who are famous for there rich cultural Rajasthani Life and there true love for nature and animals. Bishnoi Village Safari is the organization started by Rajas and Maharaja's of Jodhpur to show that Indian and foreign guest a glaimpse of rich cultural life around their state of Marwar, A True Rajasthan. We organize full day and half day safaris at very reasonable cost and in some ways give our sincere efforts to help the poor and needy local people in this water scarce region.</w:t>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br w:type="textWrapping"/>
        <w:br w:type="textWrapping"/>
        <w:br w:type="textWrapping"/>
        <w:t xml:space="preserve">Complimentary </w:t>
      </w:r>
    </w:p>
    <w:p w:rsidR="00000000" w:rsidDel="00000000" w:rsidP="00000000" w:rsidRDefault="00000000" w:rsidRPr="00000000" w14:paraId="0000000B">
      <w:pPr>
        <w:rPr>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