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4BEF" w:rsidRPr="00964BEF" w:rsidRDefault="00964BEF" w:rsidP="00964BEF">
      <w:pPr>
        <w:pBdr>
          <w:bottom w:val="single" w:sz="6" w:space="2" w:color="CBCBCB"/>
        </w:pBdr>
        <w:shd w:val="clear" w:color="auto" w:fill="FFFFFF"/>
        <w:spacing w:after="240" w:line="240" w:lineRule="auto"/>
        <w:outlineLvl w:val="1"/>
        <w:rPr>
          <w:rFonts w:ascii="Arial" w:eastAsia="Times New Roman" w:hAnsi="Arial" w:cs="Arial"/>
          <w:b/>
          <w:bCs/>
          <w:color w:val="C45400"/>
          <w:sz w:val="33"/>
          <w:szCs w:val="33"/>
          <w:lang w:eastAsia="en-GB"/>
        </w:rPr>
      </w:pPr>
      <w:proofErr w:type="spellStart"/>
      <w:r w:rsidRPr="00964BEF">
        <w:rPr>
          <w:rFonts w:ascii="Arial" w:eastAsia="Times New Roman" w:hAnsi="Arial" w:cs="Arial"/>
          <w:b/>
          <w:bCs/>
          <w:color w:val="C45400"/>
          <w:sz w:val="33"/>
          <w:szCs w:val="33"/>
          <w:lang w:eastAsia="en-GB"/>
        </w:rPr>
        <w:t>Mamdani</w:t>
      </w:r>
      <w:proofErr w:type="spellEnd"/>
      <w:r w:rsidRPr="00964BEF">
        <w:rPr>
          <w:rFonts w:ascii="Arial" w:eastAsia="Times New Roman" w:hAnsi="Arial" w:cs="Arial"/>
          <w:b/>
          <w:bCs/>
          <w:color w:val="C45400"/>
          <w:sz w:val="33"/>
          <w:szCs w:val="33"/>
          <w:lang w:eastAsia="en-GB"/>
        </w:rPr>
        <w:t xml:space="preserve"> and </w:t>
      </w:r>
      <w:proofErr w:type="spellStart"/>
      <w:r w:rsidRPr="00964BEF">
        <w:rPr>
          <w:rFonts w:ascii="Arial" w:eastAsia="Times New Roman" w:hAnsi="Arial" w:cs="Arial"/>
          <w:b/>
          <w:bCs/>
          <w:color w:val="C45400"/>
          <w:sz w:val="33"/>
          <w:szCs w:val="33"/>
          <w:lang w:eastAsia="en-GB"/>
        </w:rPr>
        <w:t>Sugeno</w:t>
      </w:r>
      <w:proofErr w:type="spellEnd"/>
      <w:r w:rsidRPr="00964BEF">
        <w:rPr>
          <w:rFonts w:ascii="Arial" w:eastAsia="Times New Roman" w:hAnsi="Arial" w:cs="Arial"/>
          <w:b/>
          <w:bCs/>
          <w:color w:val="C45400"/>
          <w:sz w:val="33"/>
          <w:szCs w:val="33"/>
          <w:lang w:eastAsia="en-GB"/>
        </w:rPr>
        <w:t xml:space="preserve"> Fuzzy Inference Systems</w:t>
      </w:r>
    </w:p>
    <w:p w:rsidR="00964BEF" w:rsidRPr="00964BEF" w:rsidRDefault="00964BEF" w:rsidP="00964BEF">
      <w:pPr>
        <w:shd w:val="clear" w:color="auto" w:fill="FFFFFF"/>
        <w:spacing w:after="150" w:line="240" w:lineRule="auto"/>
        <w:rPr>
          <w:rFonts w:ascii="Arial" w:eastAsia="Times New Roman" w:hAnsi="Arial" w:cs="Arial"/>
          <w:color w:val="404040"/>
          <w:sz w:val="20"/>
          <w:szCs w:val="20"/>
          <w:lang w:eastAsia="en-GB"/>
        </w:rPr>
      </w:pPr>
      <w:r w:rsidRPr="00964BEF">
        <w:rPr>
          <w:rFonts w:ascii="Arial" w:eastAsia="Times New Roman" w:hAnsi="Arial" w:cs="Arial"/>
          <w:color w:val="404040"/>
          <w:sz w:val="20"/>
          <w:szCs w:val="20"/>
          <w:lang w:eastAsia="en-GB"/>
        </w:rPr>
        <w:t>Fuzzy Logic Toolbox™ software supports two types of fuzzy inference systems:</w:t>
      </w:r>
    </w:p>
    <w:p w:rsidR="00964BEF" w:rsidRPr="00964BEF" w:rsidRDefault="00964BEF" w:rsidP="00964BEF">
      <w:pPr>
        <w:numPr>
          <w:ilvl w:val="0"/>
          <w:numId w:val="1"/>
        </w:numPr>
        <w:shd w:val="clear" w:color="auto" w:fill="FFFFFF"/>
        <w:spacing w:after="75" w:line="240" w:lineRule="auto"/>
        <w:ind w:left="0"/>
        <w:rPr>
          <w:rFonts w:ascii="Arial" w:eastAsia="Times New Roman" w:hAnsi="Arial" w:cs="Arial"/>
          <w:color w:val="404040"/>
          <w:sz w:val="20"/>
          <w:szCs w:val="20"/>
          <w:lang w:eastAsia="en-GB"/>
        </w:rPr>
      </w:pPr>
      <w:proofErr w:type="spellStart"/>
      <w:r w:rsidRPr="00964BEF">
        <w:rPr>
          <w:rFonts w:ascii="Arial" w:eastAsia="Times New Roman" w:hAnsi="Arial" w:cs="Arial"/>
          <w:color w:val="404040"/>
          <w:sz w:val="20"/>
          <w:szCs w:val="20"/>
          <w:lang w:eastAsia="en-GB"/>
        </w:rPr>
        <w:t>Mamdani</w:t>
      </w:r>
      <w:proofErr w:type="spellEnd"/>
      <w:r w:rsidRPr="00964BEF">
        <w:rPr>
          <w:rFonts w:ascii="Arial" w:eastAsia="Times New Roman" w:hAnsi="Arial" w:cs="Arial"/>
          <w:color w:val="404040"/>
          <w:sz w:val="20"/>
          <w:szCs w:val="20"/>
          <w:lang w:eastAsia="en-GB"/>
        </w:rPr>
        <w:t xml:space="preserve"> systems</w:t>
      </w:r>
    </w:p>
    <w:p w:rsidR="00964BEF" w:rsidRPr="00964BEF" w:rsidRDefault="00964BEF" w:rsidP="00964BEF">
      <w:pPr>
        <w:numPr>
          <w:ilvl w:val="0"/>
          <w:numId w:val="1"/>
        </w:numPr>
        <w:shd w:val="clear" w:color="auto" w:fill="FFFFFF"/>
        <w:spacing w:after="75" w:line="240" w:lineRule="auto"/>
        <w:ind w:left="0"/>
        <w:rPr>
          <w:rFonts w:ascii="Arial" w:eastAsia="Times New Roman" w:hAnsi="Arial" w:cs="Arial"/>
          <w:color w:val="404040"/>
          <w:sz w:val="20"/>
          <w:szCs w:val="20"/>
          <w:lang w:eastAsia="en-GB"/>
        </w:rPr>
      </w:pPr>
      <w:proofErr w:type="spellStart"/>
      <w:r w:rsidRPr="00964BEF">
        <w:rPr>
          <w:rFonts w:ascii="Arial" w:eastAsia="Times New Roman" w:hAnsi="Arial" w:cs="Arial"/>
          <w:color w:val="404040"/>
          <w:sz w:val="20"/>
          <w:szCs w:val="20"/>
          <w:lang w:eastAsia="en-GB"/>
        </w:rPr>
        <w:t>Sugeno</w:t>
      </w:r>
      <w:proofErr w:type="spellEnd"/>
      <w:r w:rsidRPr="00964BEF">
        <w:rPr>
          <w:rFonts w:ascii="Arial" w:eastAsia="Times New Roman" w:hAnsi="Arial" w:cs="Arial"/>
          <w:color w:val="404040"/>
          <w:sz w:val="20"/>
          <w:szCs w:val="20"/>
          <w:lang w:eastAsia="en-GB"/>
        </w:rPr>
        <w:t xml:space="preserve"> systems</w:t>
      </w:r>
    </w:p>
    <w:tbl>
      <w:tblPr>
        <w:tblW w:w="15735" w:type="dxa"/>
        <w:tblBorders>
          <w:top w:val="single" w:sz="6" w:space="0" w:color="CCCCCC"/>
          <w:left w:val="single" w:sz="6" w:space="0" w:color="CCCCCC"/>
        </w:tblBorders>
        <w:tblCellMar>
          <w:top w:w="15" w:type="dxa"/>
          <w:left w:w="15" w:type="dxa"/>
          <w:bottom w:w="15" w:type="dxa"/>
          <w:right w:w="15" w:type="dxa"/>
        </w:tblCellMar>
        <w:tblLook w:val="04A0" w:firstRow="1" w:lastRow="0" w:firstColumn="1" w:lastColumn="0" w:noHBand="0" w:noVBand="1"/>
      </w:tblPr>
      <w:tblGrid>
        <w:gridCol w:w="4872"/>
        <w:gridCol w:w="10863"/>
      </w:tblGrid>
      <w:tr w:rsidR="00964BEF" w:rsidRPr="00964BEF" w:rsidTr="00964BEF">
        <w:trPr>
          <w:tblHeader/>
        </w:trPr>
        <w:tc>
          <w:tcPr>
            <w:tcW w:w="0" w:type="auto"/>
            <w:tcBorders>
              <w:top w:val="nil"/>
              <w:left w:val="nil"/>
              <w:bottom w:val="single" w:sz="6" w:space="0" w:color="CCCCCC"/>
              <w:right w:val="single" w:sz="6" w:space="0" w:color="CCCCCC"/>
            </w:tcBorders>
            <w:shd w:val="clear" w:color="auto" w:fill="EAEAEA"/>
            <w:tcMar>
              <w:top w:w="90" w:type="dxa"/>
              <w:left w:w="75" w:type="dxa"/>
              <w:bottom w:w="90" w:type="dxa"/>
              <w:right w:w="75" w:type="dxa"/>
            </w:tcMar>
            <w:vAlign w:val="center"/>
            <w:hideMark/>
          </w:tcPr>
          <w:p w:rsidR="00964BEF" w:rsidRPr="00964BEF" w:rsidRDefault="00964BEF" w:rsidP="00964BEF">
            <w:pPr>
              <w:spacing w:after="0" w:line="240" w:lineRule="auto"/>
              <w:rPr>
                <w:rFonts w:ascii="Times New Roman" w:eastAsia="Times New Roman" w:hAnsi="Times New Roman" w:cs="Times New Roman"/>
                <w:b/>
                <w:bCs/>
                <w:color w:val="000000"/>
                <w:sz w:val="18"/>
                <w:szCs w:val="18"/>
                <w:lang w:eastAsia="en-GB"/>
              </w:rPr>
            </w:pPr>
            <w:r w:rsidRPr="00964BEF">
              <w:rPr>
                <w:rFonts w:ascii="Times New Roman" w:eastAsia="Times New Roman" w:hAnsi="Times New Roman" w:cs="Times New Roman"/>
                <w:b/>
                <w:bCs/>
                <w:color w:val="000000"/>
                <w:sz w:val="18"/>
                <w:szCs w:val="18"/>
                <w:lang w:eastAsia="en-GB"/>
              </w:rPr>
              <w:t>Fuzzy Inference System</w:t>
            </w:r>
          </w:p>
        </w:tc>
        <w:tc>
          <w:tcPr>
            <w:tcW w:w="0" w:type="auto"/>
            <w:tcBorders>
              <w:top w:val="nil"/>
              <w:left w:val="nil"/>
              <w:bottom w:val="single" w:sz="6" w:space="0" w:color="CCCCCC"/>
              <w:right w:val="single" w:sz="6" w:space="0" w:color="CCCCCC"/>
            </w:tcBorders>
            <w:shd w:val="clear" w:color="auto" w:fill="EAEAEA"/>
            <w:tcMar>
              <w:top w:w="90" w:type="dxa"/>
              <w:left w:w="75" w:type="dxa"/>
              <w:bottom w:w="90" w:type="dxa"/>
              <w:right w:w="75" w:type="dxa"/>
            </w:tcMar>
            <w:vAlign w:val="center"/>
            <w:hideMark/>
          </w:tcPr>
          <w:p w:rsidR="00964BEF" w:rsidRPr="00964BEF" w:rsidRDefault="00964BEF" w:rsidP="00964BEF">
            <w:pPr>
              <w:spacing w:after="0" w:line="240" w:lineRule="auto"/>
              <w:rPr>
                <w:rFonts w:ascii="Times New Roman" w:eastAsia="Times New Roman" w:hAnsi="Times New Roman" w:cs="Times New Roman"/>
                <w:b/>
                <w:bCs/>
                <w:color w:val="000000"/>
                <w:sz w:val="18"/>
                <w:szCs w:val="18"/>
                <w:lang w:eastAsia="en-GB"/>
              </w:rPr>
            </w:pPr>
            <w:r w:rsidRPr="00964BEF">
              <w:rPr>
                <w:rFonts w:ascii="Times New Roman" w:eastAsia="Times New Roman" w:hAnsi="Times New Roman" w:cs="Times New Roman"/>
                <w:b/>
                <w:bCs/>
                <w:color w:val="000000"/>
                <w:sz w:val="18"/>
                <w:szCs w:val="18"/>
                <w:lang w:eastAsia="en-GB"/>
              </w:rPr>
              <w:t>Advantages</w:t>
            </w:r>
          </w:p>
        </w:tc>
      </w:tr>
      <w:tr w:rsidR="00964BEF" w:rsidRPr="00964BEF" w:rsidTr="00964BEF">
        <w:tc>
          <w:tcPr>
            <w:tcW w:w="0" w:type="auto"/>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964BEF" w:rsidRPr="00964BEF" w:rsidRDefault="00964BEF" w:rsidP="00964BEF">
            <w:pPr>
              <w:spacing w:after="0" w:line="240" w:lineRule="auto"/>
              <w:rPr>
                <w:rFonts w:ascii="Times New Roman" w:eastAsia="Times New Roman" w:hAnsi="Times New Roman" w:cs="Times New Roman"/>
                <w:sz w:val="18"/>
                <w:szCs w:val="18"/>
                <w:lang w:eastAsia="en-GB"/>
              </w:rPr>
            </w:pPr>
            <w:proofErr w:type="spellStart"/>
            <w:r w:rsidRPr="00964BEF">
              <w:rPr>
                <w:rFonts w:ascii="Times New Roman" w:eastAsia="Times New Roman" w:hAnsi="Times New Roman" w:cs="Times New Roman"/>
                <w:sz w:val="18"/>
                <w:szCs w:val="18"/>
                <w:lang w:eastAsia="en-GB"/>
              </w:rPr>
              <w:t>Mamdani</w:t>
            </w:r>
            <w:proofErr w:type="spellEnd"/>
          </w:p>
        </w:tc>
        <w:tc>
          <w:tcPr>
            <w:tcW w:w="0" w:type="auto"/>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964BEF" w:rsidRPr="00964BEF" w:rsidRDefault="00964BEF" w:rsidP="00964BEF">
            <w:pPr>
              <w:numPr>
                <w:ilvl w:val="0"/>
                <w:numId w:val="2"/>
              </w:numPr>
              <w:spacing w:after="75" w:line="240" w:lineRule="auto"/>
              <w:ind w:left="0"/>
              <w:rPr>
                <w:rFonts w:ascii="Times New Roman" w:eastAsia="Times New Roman" w:hAnsi="Times New Roman" w:cs="Times New Roman"/>
                <w:sz w:val="18"/>
                <w:szCs w:val="18"/>
                <w:lang w:eastAsia="en-GB"/>
              </w:rPr>
            </w:pPr>
            <w:r w:rsidRPr="00964BEF">
              <w:rPr>
                <w:rFonts w:ascii="Times New Roman" w:eastAsia="Times New Roman" w:hAnsi="Times New Roman" w:cs="Times New Roman"/>
                <w:sz w:val="18"/>
                <w:szCs w:val="18"/>
                <w:lang w:eastAsia="en-GB"/>
              </w:rPr>
              <w:t>Intuitive</w:t>
            </w:r>
          </w:p>
          <w:p w:rsidR="00964BEF" w:rsidRPr="00964BEF" w:rsidRDefault="00964BEF" w:rsidP="00964BEF">
            <w:pPr>
              <w:numPr>
                <w:ilvl w:val="0"/>
                <w:numId w:val="2"/>
              </w:numPr>
              <w:spacing w:after="75" w:line="240" w:lineRule="auto"/>
              <w:ind w:left="0"/>
              <w:rPr>
                <w:rFonts w:ascii="Times New Roman" w:eastAsia="Times New Roman" w:hAnsi="Times New Roman" w:cs="Times New Roman"/>
                <w:sz w:val="18"/>
                <w:szCs w:val="18"/>
                <w:lang w:eastAsia="en-GB"/>
              </w:rPr>
            </w:pPr>
            <w:r w:rsidRPr="00964BEF">
              <w:rPr>
                <w:rFonts w:ascii="Times New Roman" w:eastAsia="Times New Roman" w:hAnsi="Times New Roman" w:cs="Times New Roman"/>
                <w:sz w:val="18"/>
                <w:szCs w:val="18"/>
                <w:lang w:eastAsia="en-GB"/>
              </w:rPr>
              <w:t>Well-suited to human input</w:t>
            </w:r>
          </w:p>
          <w:p w:rsidR="00964BEF" w:rsidRPr="00964BEF" w:rsidRDefault="00964BEF" w:rsidP="00964BEF">
            <w:pPr>
              <w:numPr>
                <w:ilvl w:val="0"/>
                <w:numId w:val="2"/>
              </w:numPr>
              <w:spacing w:after="75" w:line="240" w:lineRule="auto"/>
              <w:ind w:left="0"/>
              <w:rPr>
                <w:rFonts w:ascii="Times New Roman" w:eastAsia="Times New Roman" w:hAnsi="Times New Roman" w:cs="Times New Roman"/>
                <w:sz w:val="18"/>
                <w:szCs w:val="18"/>
                <w:lang w:eastAsia="en-GB"/>
              </w:rPr>
            </w:pPr>
            <w:r w:rsidRPr="00964BEF">
              <w:rPr>
                <w:rFonts w:ascii="Times New Roman" w:eastAsia="Times New Roman" w:hAnsi="Times New Roman" w:cs="Times New Roman"/>
                <w:sz w:val="18"/>
                <w:szCs w:val="18"/>
                <w:lang w:eastAsia="en-GB"/>
              </w:rPr>
              <w:t>More interpretable rule base</w:t>
            </w:r>
          </w:p>
          <w:p w:rsidR="00964BEF" w:rsidRPr="00964BEF" w:rsidRDefault="00964BEF" w:rsidP="00964BEF">
            <w:pPr>
              <w:numPr>
                <w:ilvl w:val="0"/>
                <w:numId w:val="2"/>
              </w:numPr>
              <w:spacing w:after="75" w:line="240" w:lineRule="auto"/>
              <w:ind w:left="0"/>
              <w:rPr>
                <w:rFonts w:ascii="Times New Roman" w:eastAsia="Times New Roman" w:hAnsi="Times New Roman" w:cs="Times New Roman"/>
                <w:sz w:val="18"/>
                <w:szCs w:val="18"/>
                <w:lang w:eastAsia="en-GB"/>
              </w:rPr>
            </w:pPr>
            <w:r w:rsidRPr="00964BEF">
              <w:rPr>
                <w:rFonts w:ascii="Times New Roman" w:eastAsia="Times New Roman" w:hAnsi="Times New Roman" w:cs="Times New Roman"/>
                <w:sz w:val="18"/>
                <w:szCs w:val="18"/>
                <w:lang w:eastAsia="en-GB"/>
              </w:rPr>
              <w:t>Have widespread acceptance</w:t>
            </w:r>
          </w:p>
        </w:tc>
      </w:tr>
      <w:tr w:rsidR="00964BEF" w:rsidRPr="00964BEF" w:rsidTr="00964BEF">
        <w:tc>
          <w:tcPr>
            <w:tcW w:w="0" w:type="auto"/>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964BEF" w:rsidRPr="00964BEF" w:rsidRDefault="00964BEF" w:rsidP="00964BEF">
            <w:pPr>
              <w:spacing w:after="0" w:line="240" w:lineRule="auto"/>
              <w:rPr>
                <w:rFonts w:ascii="Times New Roman" w:eastAsia="Times New Roman" w:hAnsi="Times New Roman" w:cs="Times New Roman"/>
                <w:sz w:val="18"/>
                <w:szCs w:val="18"/>
                <w:lang w:eastAsia="en-GB"/>
              </w:rPr>
            </w:pPr>
            <w:proofErr w:type="spellStart"/>
            <w:r w:rsidRPr="00964BEF">
              <w:rPr>
                <w:rFonts w:ascii="Times New Roman" w:eastAsia="Times New Roman" w:hAnsi="Times New Roman" w:cs="Times New Roman"/>
                <w:sz w:val="18"/>
                <w:szCs w:val="18"/>
                <w:lang w:eastAsia="en-GB"/>
              </w:rPr>
              <w:t>Sugeno</w:t>
            </w:r>
            <w:proofErr w:type="spellEnd"/>
          </w:p>
        </w:tc>
        <w:tc>
          <w:tcPr>
            <w:tcW w:w="0" w:type="auto"/>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964BEF" w:rsidRPr="00964BEF" w:rsidRDefault="00964BEF" w:rsidP="00964BEF">
            <w:pPr>
              <w:numPr>
                <w:ilvl w:val="0"/>
                <w:numId w:val="3"/>
              </w:numPr>
              <w:spacing w:after="75" w:line="240" w:lineRule="auto"/>
              <w:ind w:left="0"/>
              <w:rPr>
                <w:rFonts w:ascii="Times New Roman" w:eastAsia="Times New Roman" w:hAnsi="Times New Roman" w:cs="Times New Roman"/>
                <w:sz w:val="18"/>
                <w:szCs w:val="18"/>
                <w:lang w:eastAsia="en-GB"/>
              </w:rPr>
            </w:pPr>
            <w:r w:rsidRPr="00964BEF">
              <w:rPr>
                <w:rFonts w:ascii="Times New Roman" w:eastAsia="Times New Roman" w:hAnsi="Times New Roman" w:cs="Times New Roman"/>
                <w:sz w:val="18"/>
                <w:szCs w:val="18"/>
                <w:lang w:eastAsia="en-GB"/>
              </w:rPr>
              <w:t>Computationally efficient</w:t>
            </w:r>
          </w:p>
          <w:p w:rsidR="00964BEF" w:rsidRPr="00964BEF" w:rsidRDefault="00964BEF" w:rsidP="00964BEF">
            <w:pPr>
              <w:numPr>
                <w:ilvl w:val="0"/>
                <w:numId w:val="3"/>
              </w:numPr>
              <w:spacing w:after="75" w:line="240" w:lineRule="auto"/>
              <w:ind w:left="0"/>
              <w:rPr>
                <w:rFonts w:ascii="Times New Roman" w:eastAsia="Times New Roman" w:hAnsi="Times New Roman" w:cs="Times New Roman"/>
                <w:sz w:val="18"/>
                <w:szCs w:val="18"/>
                <w:lang w:eastAsia="en-GB"/>
              </w:rPr>
            </w:pPr>
            <w:r w:rsidRPr="00964BEF">
              <w:rPr>
                <w:rFonts w:ascii="Times New Roman" w:eastAsia="Times New Roman" w:hAnsi="Times New Roman" w:cs="Times New Roman"/>
                <w:sz w:val="18"/>
                <w:szCs w:val="18"/>
                <w:lang w:eastAsia="en-GB"/>
              </w:rPr>
              <w:t>Work well with linear techniques, such as PID control</w:t>
            </w:r>
          </w:p>
          <w:p w:rsidR="00964BEF" w:rsidRPr="00964BEF" w:rsidRDefault="00964BEF" w:rsidP="00964BEF">
            <w:pPr>
              <w:numPr>
                <w:ilvl w:val="0"/>
                <w:numId w:val="3"/>
              </w:numPr>
              <w:spacing w:after="75" w:line="240" w:lineRule="auto"/>
              <w:ind w:left="0"/>
              <w:rPr>
                <w:rFonts w:ascii="Times New Roman" w:eastAsia="Times New Roman" w:hAnsi="Times New Roman" w:cs="Times New Roman"/>
                <w:sz w:val="18"/>
                <w:szCs w:val="18"/>
                <w:lang w:eastAsia="en-GB"/>
              </w:rPr>
            </w:pPr>
            <w:r w:rsidRPr="00964BEF">
              <w:rPr>
                <w:rFonts w:ascii="Times New Roman" w:eastAsia="Times New Roman" w:hAnsi="Times New Roman" w:cs="Times New Roman"/>
                <w:sz w:val="18"/>
                <w:szCs w:val="18"/>
                <w:lang w:eastAsia="en-GB"/>
              </w:rPr>
              <w:t>Work well with optimization and adaptive techniques</w:t>
            </w:r>
          </w:p>
          <w:p w:rsidR="00964BEF" w:rsidRPr="00964BEF" w:rsidRDefault="00964BEF" w:rsidP="00964BEF">
            <w:pPr>
              <w:numPr>
                <w:ilvl w:val="0"/>
                <w:numId w:val="3"/>
              </w:numPr>
              <w:spacing w:after="75" w:line="240" w:lineRule="auto"/>
              <w:ind w:left="0"/>
              <w:rPr>
                <w:rFonts w:ascii="Times New Roman" w:eastAsia="Times New Roman" w:hAnsi="Times New Roman" w:cs="Times New Roman"/>
                <w:sz w:val="18"/>
                <w:szCs w:val="18"/>
                <w:lang w:eastAsia="en-GB"/>
              </w:rPr>
            </w:pPr>
            <w:r w:rsidRPr="00964BEF">
              <w:rPr>
                <w:rFonts w:ascii="Times New Roman" w:eastAsia="Times New Roman" w:hAnsi="Times New Roman" w:cs="Times New Roman"/>
                <w:sz w:val="18"/>
                <w:szCs w:val="18"/>
                <w:lang w:eastAsia="en-GB"/>
              </w:rPr>
              <w:t>Guarantee output surface continuity</w:t>
            </w:r>
          </w:p>
          <w:p w:rsidR="00964BEF" w:rsidRPr="00964BEF" w:rsidRDefault="00964BEF" w:rsidP="00964BEF">
            <w:pPr>
              <w:numPr>
                <w:ilvl w:val="0"/>
                <w:numId w:val="3"/>
              </w:numPr>
              <w:spacing w:after="75" w:line="240" w:lineRule="auto"/>
              <w:ind w:left="0"/>
              <w:rPr>
                <w:rFonts w:ascii="Times New Roman" w:eastAsia="Times New Roman" w:hAnsi="Times New Roman" w:cs="Times New Roman"/>
                <w:sz w:val="18"/>
                <w:szCs w:val="18"/>
                <w:lang w:eastAsia="en-GB"/>
              </w:rPr>
            </w:pPr>
            <w:r w:rsidRPr="00964BEF">
              <w:rPr>
                <w:rFonts w:ascii="Times New Roman" w:eastAsia="Times New Roman" w:hAnsi="Times New Roman" w:cs="Times New Roman"/>
                <w:sz w:val="18"/>
                <w:szCs w:val="18"/>
                <w:lang w:eastAsia="en-GB"/>
              </w:rPr>
              <w:t>Well-suited to mathematical analysis</w:t>
            </w:r>
          </w:p>
        </w:tc>
      </w:tr>
    </w:tbl>
    <w:p w:rsidR="00964BEF" w:rsidRPr="00964BEF" w:rsidRDefault="00964BEF" w:rsidP="00964BEF">
      <w:pPr>
        <w:spacing w:after="75" w:line="240" w:lineRule="auto"/>
        <w:outlineLvl w:val="2"/>
        <w:rPr>
          <w:rFonts w:ascii="Arial" w:eastAsia="Times New Roman" w:hAnsi="Arial" w:cs="Arial"/>
          <w:b/>
          <w:bCs/>
          <w:color w:val="C45400"/>
          <w:sz w:val="23"/>
          <w:szCs w:val="23"/>
          <w:lang w:eastAsia="en-GB"/>
        </w:rPr>
      </w:pPr>
      <w:proofErr w:type="spellStart"/>
      <w:r w:rsidRPr="00964BEF">
        <w:rPr>
          <w:rFonts w:ascii="Arial" w:eastAsia="Times New Roman" w:hAnsi="Arial" w:cs="Arial"/>
          <w:b/>
          <w:bCs/>
          <w:color w:val="C45400"/>
          <w:sz w:val="23"/>
          <w:szCs w:val="23"/>
          <w:lang w:eastAsia="en-GB"/>
        </w:rPr>
        <w:t>Mamdani</w:t>
      </w:r>
      <w:proofErr w:type="spellEnd"/>
      <w:r w:rsidRPr="00964BEF">
        <w:rPr>
          <w:rFonts w:ascii="Arial" w:eastAsia="Times New Roman" w:hAnsi="Arial" w:cs="Arial"/>
          <w:b/>
          <w:bCs/>
          <w:color w:val="C45400"/>
          <w:sz w:val="23"/>
          <w:szCs w:val="23"/>
          <w:lang w:eastAsia="en-GB"/>
        </w:rPr>
        <w:t xml:space="preserve"> Fuzzy Inference Systems</w:t>
      </w:r>
    </w:p>
    <w:p w:rsidR="00964BEF" w:rsidRPr="00964BEF" w:rsidRDefault="00964BEF" w:rsidP="00964BEF">
      <w:pPr>
        <w:spacing w:after="150" w:line="240" w:lineRule="auto"/>
        <w:rPr>
          <w:rFonts w:ascii="Times New Roman" w:eastAsia="Times New Roman" w:hAnsi="Times New Roman" w:cs="Times New Roman"/>
          <w:sz w:val="24"/>
          <w:szCs w:val="24"/>
          <w:lang w:eastAsia="en-GB"/>
        </w:rPr>
      </w:pPr>
      <w:proofErr w:type="spellStart"/>
      <w:r w:rsidRPr="00964BEF">
        <w:rPr>
          <w:rFonts w:ascii="Times New Roman" w:eastAsia="Times New Roman" w:hAnsi="Times New Roman" w:cs="Times New Roman"/>
          <w:sz w:val="24"/>
          <w:szCs w:val="24"/>
          <w:lang w:eastAsia="en-GB"/>
        </w:rPr>
        <w:t>Mamdani</w:t>
      </w:r>
      <w:proofErr w:type="spellEnd"/>
      <w:r w:rsidRPr="00964BEF">
        <w:rPr>
          <w:rFonts w:ascii="Times New Roman" w:eastAsia="Times New Roman" w:hAnsi="Times New Roman" w:cs="Times New Roman"/>
          <w:sz w:val="24"/>
          <w:szCs w:val="24"/>
          <w:lang w:eastAsia="en-GB"/>
        </w:rPr>
        <w:t xml:space="preserve"> fuzzy inference was first introduced as a method to create a control system by synthesizing a set of linguistic control rules obtained from experienced human operators </w:t>
      </w:r>
      <w:hyperlink r:id="rId6" w:anchor="bu_nr46-1" w:history="1">
        <w:r w:rsidRPr="00964BEF">
          <w:rPr>
            <w:rFonts w:ascii="Times New Roman" w:eastAsia="Times New Roman" w:hAnsi="Times New Roman" w:cs="Times New Roman"/>
            <w:color w:val="005487"/>
            <w:sz w:val="24"/>
            <w:szCs w:val="24"/>
            <w:lang w:eastAsia="en-GB"/>
          </w:rPr>
          <w:t>[1]</w:t>
        </w:r>
      </w:hyperlink>
      <w:r w:rsidRPr="00964BEF">
        <w:rPr>
          <w:rFonts w:ascii="Times New Roman" w:eastAsia="Times New Roman" w:hAnsi="Times New Roman" w:cs="Times New Roman"/>
          <w:sz w:val="24"/>
          <w:szCs w:val="24"/>
          <w:lang w:eastAsia="en-GB"/>
        </w:rPr>
        <w:t xml:space="preserve">. In a </w:t>
      </w:r>
      <w:proofErr w:type="spellStart"/>
      <w:r w:rsidRPr="00964BEF">
        <w:rPr>
          <w:rFonts w:ascii="Times New Roman" w:eastAsia="Times New Roman" w:hAnsi="Times New Roman" w:cs="Times New Roman"/>
          <w:sz w:val="24"/>
          <w:szCs w:val="24"/>
          <w:lang w:eastAsia="en-GB"/>
        </w:rPr>
        <w:t>Mamdani</w:t>
      </w:r>
      <w:proofErr w:type="spellEnd"/>
      <w:r w:rsidRPr="00964BEF">
        <w:rPr>
          <w:rFonts w:ascii="Times New Roman" w:eastAsia="Times New Roman" w:hAnsi="Times New Roman" w:cs="Times New Roman"/>
          <w:sz w:val="24"/>
          <w:szCs w:val="24"/>
          <w:lang w:eastAsia="en-GB"/>
        </w:rPr>
        <w:t xml:space="preserve"> system, the output of each rule is a fuzzy set.</w:t>
      </w:r>
    </w:p>
    <w:p w:rsidR="00964BEF" w:rsidRPr="00964BEF" w:rsidRDefault="00964BEF" w:rsidP="00964BEF">
      <w:pPr>
        <w:spacing w:after="150" w:line="240" w:lineRule="auto"/>
        <w:rPr>
          <w:rFonts w:ascii="Times New Roman" w:eastAsia="Times New Roman" w:hAnsi="Times New Roman" w:cs="Times New Roman"/>
          <w:sz w:val="24"/>
          <w:szCs w:val="24"/>
          <w:lang w:eastAsia="en-GB"/>
        </w:rPr>
      </w:pPr>
      <w:r w:rsidRPr="00964BEF">
        <w:rPr>
          <w:rFonts w:ascii="Times New Roman" w:eastAsia="Times New Roman" w:hAnsi="Times New Roman" w:cs="Times New Roman"/>
          <w:sz w:val="24"/>
          <w:szCs w:val="24"/>
          <w:lang w:eastAsia="en-GB"/>
        </w:rPr>
        <w:t xml:space="preserve">Since </w:t>
      </w:r>
      <w:proofErr w:type="spellStart"/>
      <w:r w:rsidRPr="00964BEF">
        <w:rPr>
          <w:rFonts w:ascii="Times New Roman" w:eastAsia="Times New Roman" w:hAnsi="Times New Roman" w:cs="Times New Roman"/>
          <w:sz w:val="24"/>
          <w:szCs w:val="24"/>
          <w:lang w:eastAsia="en-GB"/>
        </w:rPr>
        <w:t>Mamdani</w:t>
      </w:r>
      <w:proofErr w:type="spellEnd"/>
      <w:r w:rsidRPr="00964BEF">
        <w:rPr>
          <w:rFonts w:ascii="Times New Roman" w:eastAsia="Times New Roman" w:hAnsi="Times New Roman" w:cs="Times New Roman"/>
          <w:sz w:val="24"/>
          <w:szCs w:val="24"/>
          <w:lang w:eastAsia="en-GB"/>
        </w:rPr>
        <w:t xml:space="preserve"> systems have more intuitive and easier to understand rule bases, they are well-suited to expert system applications where the rules are created from human expert knowledge, such as medical diagnostics.</w:t>
      </w:r>
    </w:p>
    <w:p w:rsidR="00964BEF" w:rsidRPr="00964BEF" w:rsidRDefault="00964BEF" w:rsidP="00964BEF">
      <w:pPr>
        <w:spacing w:after="150" w:line="240" w:lineRule="auto"/>
        <w:rPr>
          <w:rFonts w:ascii="Times New Roman" w:eastAsia="Times New Roman" w:hAnsi="Times New Roman" w:cs="Times New Roman"/>
          <w:sz w:val="24"/>
          <w:szCs w:val="24"/>
          <w:lang w:eastAsia="en-GB"/>
        </w:rPr>
      </w:pPr>
      <w:r w:rsidRPr="00964BEF">
        <w:rPr>
          <w:rFonts w:ascii="Times New Roman" w:eastAsia="Times New Roman" w:hAnsi="Times New Roman" w:cs="Times New Roman"/>
          <w:sz w:val="24"/>
          <w:szCs w:val="24"/>
          <w:lang w:eastAsia="en-GB"/>
        </w:rPr>
        <w:t xml:space="preserve">The inference process of a </w:t>
      </w:r>
      <w:proofErr w:type="spellStart"/>
      <w:r w:rsidRPr="00964BEF">
        <w:rPr>
          <w:rFonts w:ascii="Times New Roman" w:eastAsia="Times New Roman" w:hAnsi="Times New Roman" w:cs="Times New Roman"/>
          <w:sz w:val="24"/>
          <w:szCs w:val="24"/>
          <w:lang w:eastAsia="en-GB"/>
        </w:rPr>
        <w:t>Mamdani</w:t>
      </w:r>
      <w:proofErr w:type="spellEnd"/>
      <w:r w:rsidRPr="00964BEF">
        <w:rPr>
          <w:rFonts w:ascii="Times New Roman" w:eastAsia="Times New Roman" w:hAnsi="Times New Roman" w:cs="Times New Roman"/>
          <w:sz w:val="24"/>
          <w:szCs w:val="24"/>
          <w:lang w:eastAsia="en-GB"/>
        </w:rPr>
        <w:t xml:space="preserve"> system is described in </w:t>
      </w:r>
      <w:hyperlink r:id="rId7" w:history="1">
        <w:r w:rsidRPr="00964BEF">
          <w:rPr>
            <w:rFonts w:ascii="Times New Roman" w:eastAsia="Times New Roman" w:hAnsi="Times New Roman" w:cs="Times New Roman"/>
            <w:color w:val="005487"/>
            <w:sz w:val="24"/>
            <w:szCs w:val="24"/>
            <w:lang w:eastAsia="en-GB"/>
          </w:rPr>
          <w:t>Fuzzy Inference Process</w:t>
        </w:r>
      </w:hyperlink>
      <w:r w:rsidRPr="00964BEF">
        <w:rPr>
          <w:rFonts w:ascii="Times New Roman" w:eastAsia="Times New Roman" w:hAnsi="Times New Roman" w:cs="Times New Roman"/>
          <w:sz w:val="24"/>
          <w:szCs w:val="24"/>
          <w:lang w:eastAsia="en-GB"/>
        </w:rPr>
        <w:t> and summarized in the following figure.</w:t>
      </w:r>
    </w:p>
    <w:p w:rsidR="00964BEF" w:rsidRPr="00964BEF" w:rsidRDefault="00964BEF" w:rsidP="00964BEF">
      <w:pPr>
        <w:spacing w:after="150" w:line="240" w:lineRule="auto"/>
        <w:ind w:hanging="567"/>
        <w:rPr>
          <w:rFonts w:ascii="Times New Roman" w:eastAsia="Times New Roman" w:hAnsi="Times New Roman" w:cs="Times New Roman"/>
          <w:sz w:val="24"/>
          <w:szCs w:val="24"/>
          <w:lang w:eastAsia="en-GB"/>
        </w:rPr>
      </w:pPr>
      <w:bookmarkStart w:id="0" w:name="_GoBack"/>
      <w:r>
        <w:rPr>
          <w:rFonts w:ascii="Times New Roman" w:eastAsia="Times New Roman" w:hAnsi="Times New Roman" w:cs="Times New Roman"/>
          <w:noProof/>
          <w:sz w:val="24"/>
          <w:szCs w:val="24"/>
          <w:lang w:eastAsia="en-GB"/>
        </w:rPr>
        <w:lastRenderedPageBreak/>
        <w:drawing>
          <wp:inline distT="0" distB="0" distL="0" distR="0">
            <wp:extent cx="6762750" cy="5535073"/>
            <wp:effectExtent l="0" t="0" r="0" b="8890"/>
            <wp:docPr id="3" name="Picture 3" descr="Sample fuzzy inference diagram for a three-rule Mamdani fuzzy inference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mple fuzzy inference diagram for a three-rule Mamdani fuzzy inference syste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71092" cy="5541901"/>
                    </a:xfrm>
                    <a:prstGeom prst="rect">
                      <a:avLst/>
                    </a:prstGeom>
                    <a:noFill/>
                    <a:ln>
                      <a:noFill/>
                    </a:ln>
                  </pic:spPr>
                </pic:pic>
              </a:graphicData>
            </a:graphic>
          </wp:inline>
        </w:drawing>
      </w:r>
      <w:bookmarkEnd w:id="0"/>
    </w:p>
    <w:p w:rsidR="00964BEF" w:rsidRPr="00964BEF" w:rsidRDefault="00964BEF" w:rsidP="00964BEF">
      <w:pPr>
        <w:spacing w:after="150" w:line="240" w:lineRule="auto"/>
        <w:rPr>
          <w:rFonts w:ascii="Times New Roman" w:eastAsia="Times New Roman" w:hAnsi="Times New Roman" w:cs="Times New Roman"/>
          <w:sz w:val="24"/>
          <w:szCs w:val="24"/>
          <w:lang w:eastAsia="en-GB"/>
        </w:rPr>
      </w:pPr>
      <w:r w:rsidRPr="00964BEF">
        <w:rPr>
          <w:rFonts w:ascii="Times New Roman" w:eastAsia="Times New Roman" w:hAnsi="Times New Roman" w:cs="Times New Roman"/>
          <w:sz w:val="24"/>
          <w:szCs w:val="24"/>
          <w:lang w:eastAsia="en-GB"/>
        </w:rPr>
        <w:t xml:space="preserve">The output of each rule is a fuzzy set derived from the output membership function and the implication method of the FIS. These output fuzzy sets are combined into a single fuzzy set using the aggregation method of the FIS. Then, to compute a final crisp output value, the combined output fuzzy set is </w:t>
      </w:r>
      <w:proofErr w:type="spellStart"/>
      <w:r w:rsidRPr="00964BEF">
        <w:rPr>
          <w:rFonts w:ascii="Times New Roman" w:eastAsia="Times New Roman" w:hAnsi="Times New Roman" w:cs="Times New Roman"/>
          <w:sz w:val="24"/>
          <w:szCs w:val="24"/>
          <w:lang w:eastAsia="en-GB"/>
        </w:rPr>
        <w:t>defuzzified</w:t>
      </w:r>
      <w:proofErr w:type="spellEnd"/>
      <w:r w:rsidRPr="00964BEF">
        <w:rPr>
          <w:rFonts w:ascii="Times New Roman" w:eastAsia="Times New Roman" w:hAnsi="Times New Roman" w:cs="Times New Roman"/>
          <w:sz w:val="24"/>
          <w:szCs w:val="24"/>
          <w:lang w:eastAsia="en-GB"/>
        </w:rPr>
        <w:t xml:space="preserve"> using one of the methods described in </w:t>
      </w:r>
      <w:proofErr w:type="spellStart"/>
      <w:r w:rsidRPr="00964BEF">
        <w:rPr>
          <w:rFonts w:ascii="Times New Roman" w:eastAsia="Times New Roman" w:hAnsi="Times New Roman" w:cs="Times New Roman"/>
          <w:sz w:val="24"/>
          <w:szCs w:val="24"/>
          <w:lang w:eastAsia="en-GB"/>
        </w:rPr>
        <w:fldChar w:fldCharType="begin"/>
      </w:r>
      <w:r w:rsidRPr="00964BEF">
        <w:rPr>
          <w:rFonts w:ascii="Times New Roman" w:eastAsia="Times New Roman" w:hAnsi="Times New Roman" w:cs="Times New Roman"/>
          <w:sz w:val="24"/>
          <w:szCs w:val="24"/>
          <w:lang w:eastAsia="en-GB"/>
        </w:rPr>
        <w:instrText xml:space="preserve"> HYPERLINK "https://www.mathworks.com/help/fuzzy/defuzzification-methods.html" </w:instrText>
      </w:r>
      <w:r w:rsidRPr="00964BEF">
        <w:rPr>
          <w:rFonts w:ascii="Times New Roman" w:eastAsia="Times New Roman" w:hAnsi="Times New Roman" w:cs="Times New Roman"/>
          <w:sz w:val="24"/>
          <w:szCs w:val="24"/>
          <w:lang w:eastAsia="en-GB"/>
        </w:rPr>
        <w:fldChar w:fldCharType="separate"/>
      </w:r>
      <w:r w:rsidRPr="00964BEF">
        <w:rPr>
          <w:rFonts w:ascii="Times New Roman" w:eastAsia="Times New Roman" w:hAnsi="Times New Roman" w:cs="Times New Roman"/>
          <w:color w:val="005487"/>
          <w:sz w:val="24"/>
          <w:szCs w:val="24"/>
          <w:lang w:eastAsia="en-GB"/>
        </w:rPr>
        <w:t>Defuzzification</w:t>
      </w:r>
      <w:proofErr w:type="spellEnd"/>
      <w:r w:rsidRPr="00964BEF">
        <w:rPr>
          <w:rFonts w:ascii="Times New Roman" w:eastAsia="Times New Roman" w:hAnsi="Times New Roman" w:cs="Times New Roman"/>
          <w:color w:val="005487"/>
          <w:sz w:val="24"/>
          <w:szCs w:val="24"/>
          <w:lang w:eastAsia="en-GB"/>
        </w:rPr>
        <w:t xml:space="preserve"> Methods</w:t>
      </w:r>
      <w:r w:rsidRPr="00964BEF">
        <w:rPr>
          <w:rFonts w:ascii="Times New Roman" w:eastAsia="Times New Roman" w:hAnsi="Times New Roman" w:cs="Times New Roman"/>
          <w:sz w:val="24"/>
          <w:szCs w:val="24"/>
          <w:lang w:eastAsia="en-GB"/>
        </w:rPr>
        <w:fldChar w:fldCharType="end"/>
      </w:r>
      <w:r w:rsidRPr="00964BEF">
        <w:rPr>
          <w:rFonts w:ascii="Times New Roman" w:eastAsia="Times New Roman" w:hAnsi="Times New Roman" w:cs="Times New Roman"/>
          <w:sz w:val="24"/>
          <w:szCs w:val="24"/>
          <w:lang w:eastAsia="en-GB"/>
        </w:rPr>
        <w:t>.</w:t>
      </w:r>
    </w:p>
    <w:p w:rsidR="00964BEF" w:rsidRPr="00964BEF" w:rsidRDefault="00964BEF" w:rsidP="00964BEF">
      <w:pPr>
        <w:spacing w:after="75" w:line="240" w:lineRule="auto"/>
        <w:outlineLvl w:val="2"/>
        <w:rPr>
          <w:rFonts w:ascii="Arial" w:eastAsia="Times New Roman" w:hAnsi="Arial" w:cs="Arial"/>
          <w:b/>
          <w:bCs/>
          <w:color w:val="C45400"/>
          <w:sz w:val="23"/>
          <w:szCs w:val="23"/>
          <w:lang w:eastAsia="en-GB"/>
        </w:rPr>
      </w:pPr>
      <w:proofErr w:type="spellStart"/>
      <w:r w:rsidRPr="00964BEF">
        <w:rPr>
          <w:rFonts w:ascii="Arial" w:eastAsia="Times New Roman" w:hAnsi="Arial" w:cs="Arial"/>
          <w:b/>
          <w:bCs/>
          <w:color w:val="C45400"/>
          <w:sz w:val="23"/>
          <w:szCs w:val="23"/>
          <w:lang w:eastAsia="en-GB"/>
        </w:rPr>
        <w:t>Sugeno</w:t>
      </w:r>
      <w:proofErr w:type="spellEnd"/>
      <w:r w:rsidRPr="00964BEF">
        <w:rPr>
          <w:rFonts w:ascii="Arial" w:eastAsia="Times New Roman" w:hAnsi="Arial" w:cs="Arial"/>
          <w:b/>
          <w:bCs/>
          <w:color w:val="C45400"/>
          <w:sz w:val="23"/>
          <w:szCs w:val="23"/>
          <w:lang w:eastAsia="en-GB"/>
        </w:rPr>
        <w:t xml:space="preserve"> Fuzzy Inference Systems</w:t>
      </w:r>
    </w:p>
    <w:p w:rsidR="00964BEF" w:rsidRPr="00964BEF" w:rsidRDefault="00964BEF" w:rsidP="00964BEF">
      <w:pPr>
        <w:spacing w:after="150" w:line="240" w:lineRule="auto"/>
        <w:rPr>
          <w:rFonts w:ascii="Times New Roman" w:eastAsia="Times New Roman" w:hAnsi="Times New Roman" w:cs="Times New Roman"/>
          <w:sz w:val="24"/>
          <w:szCs w:val="24"/>
          <w:lang w:eastAsia="en-GB"/>
        </w:rPr>
      </w:pPr>
      <w:proofErr w:type="spellStart"/>
      <w:r w:rsidRPr="00964BEF">
        <w:rPr>
          <w:rFonts w:ascii="Times New Roman" w:eastAsia="Times New Roman" w:hAnsi="Times New Roman" w:cs="Times New Roman"/>
          <w:sz w:val="24"/>
          <w:szCs w:val="24"/>
          <w:lang w:eastAsia="en-GB"/>
        </w:rPr>
        <w:t>Sugeno</w:t>
      </w:r>
      <w:proofErr w:type="spellEnd"/>
      <w:r w:rsidRPr="00964BEF">
        <w:rPr>
          <w:rFonts w:ascii="Times New Roman" w:eastAsia="Times New Roman" w:hAnsi="Times New Roman" w:cs="Times New Roman"/>
          <w:sz w:val="24"/>
          <w:szCs w:val="24"/>
          <w:lang w:eastAsia="en-GB"/>
        </w:rPr>
        <w:t xml:space="preserve"> fuzzy </w:t>
      </w:r>
      <w:proofErr w:type="gramStart"/>
      <w:r w:rsidRPr="00964BEF">
        <w:rPr>
          <w:rFonts w:ascii="Times New Roman" w:eastAsia="Times New Roman" w:hAnsi="Times New Roman" w:cs="Times New Roman"/>
          <w:sz w:val="24"/>
          <w:szCs w:val="24"/>
          <w:lang w:eastAsia="en-GB"/>
        </w:rPr>
        <w:t>inference,</w:t>
      </w:r>
      <w:proofErr w:type="gramEnd"/>
      <w:r w:rsidRPr="00964BEF">
        <w:rPr>
          <w:rFonts w:ascii="Times New Roman" w:eastAsia="Times New Roman" w:hAnsi="Times New Roman" w:cs="Times New Roman"/>
          <w:sz w:val="24"/>
          <w:szCs w:val="24"/>
          <w:lang w:eastAsia="en-GB"/>
        </w:rPr>
        <w:t xml:space="preserve"> also referred to as Takagi-</w:t>
      </w:r>
      <w:proofErr w:type="spellStart"/>
      <w:r w:rsidRPr="00964BEF">
        <w:rPr>
          <w:rFonts w:ascii="Times New Roman" w:eastAsia="Times New Roman" w:hAnsi="Times New Roman" w:cs="Times New Roman"/>
          <w:sz w:val="24"/>
          <w:szCs w:val="24"/>
          <w:lang w:eastAsia="en-GB"/>
        </w:rPr>
        <w:t>Sugeno</w:t>
      </w:r>
      <w:proofErr w:type="spellEnd"/>
      <w:r w:rsidRPr="00964BEF">
        <w:rPr>
          <w:rFonts w:ascii="Times New Roman" w:eastAsia="Times New Roman" w:hAnsi="Times New Roman" w:cs="Times New Roman"/>
          <w:sz w:val="24"/>
          <w:szCs w:val="24"/>
          <w:lang w:eastAsia="en-GB"/>
        </w:rPr>
        <w:t>-Kang fuzzy inference, uses </w:t>
      </w:r>
      <w:r w:rsidRPr="00964BEF">
        <w:rPr>
          <w:rFonts w:ascii="Times New Roman" w:eastAsia="Times New Roman" w:hAnsi="Times New Roman" w:cs="Times New Roman"/>
          <w:i/>
          <w:iCs/>
          <w:sz w:val="24"/>
          <w:szCs w:val="24"/>
          <w:lang w:eastAsia="en-GB"/>
        </w:rPr>
        <w:t>singleton</w:t>
      </w:r>
      <w:r w:rsidRPr="00964BEF">
        <w:rPr>
          <w:rFonts w:ascii="Times New Roman" w:eastAsia="Times New Roman" w:hAnsi="Times New Roman" w:cs="Times New Roman"/>
          <w:sz w:val="24"/>
          <w:szCs w:val="24"/>
          <w:lang w:eastAsia="en-GB"/>
        </w:rPr>
        <w:t xml:space="preserve"> output membership functions that are either constant or a linear function of the input values. The </w:t>
      </w:r>
      <w:proofErr w:type="spellStart"/>
      <w:r w:rsidRPr="00964BEF">
        <w:rPr>
          <w:rFonts w:ascii="Times New Roman" w:eastAsia="Times New Roman" w:hAnsi="Times New Roman" w:cs="Times New Roman"/>
          <w:sz w:val="24"/>
          <w:szCs w:val="24"/>
          <w:lang w:eastAsia="en-GB"/>
        </w:rPr>
        <w:t>defuzzification</w:t>
      </w:r>
      <w:proofErr w:type="spellEnd"/>
      <w:r w:rsidRPr="00964BEF">
        <w:rPr>
          <w:rFonts w:ascii="Times New Roman" w:eastAsia="Times New Roman" w:hAnsi="Times New Roman" w:cs="Times New Roman"/>
          <w:sz w:val="24"/>
          <w:szCs w:val="24"/>
          <w:lang w:eastAsia="en-GB"/>
        </w:rPr>
        <w:t xml:space="preserve"> process for a </w:t>
      </w:r>
      <w:proofErr w:type="spellStart"/>
      <w:r w:rsidRPr="00964BEF">
        <w:rPr>
          <w:rFonts w:ascii="Times New Roman" w:eastAsia="Times New Roman" w:hAnsi="Times New Roman" w:cs="Times New Roman"/>
          <w:sz w:val="24"/>
          <w:szCs w:val="24"/>
          <w:lang w:eastAsia="en-GB"/>
        </w:rPr>
        <w:t>Sugeno</w:t>
      </w:r>
      <w:proofErr w:type="spellEnd"/>
      <w:r w:rsidRPr="00964BEF">
        <w:rPr>
          <w:rFonts w:ascii="Times New Roman" w:eastAsia="Times New Roman" w:hAnsi="Times New Roman" w:cs="Times New Roman"/>
          <w:sz w:val="24"/>
          <w:szCs w:val="24"/>
          <w:lang w:eastAsia="en-GB"/>
        </w:rPr>
        <w:t xml:space="preserve"> system is more computationally efficient compared to that of a </w:t>
      </w:r>
      <w:proofErr w:type="spellStart"/>
      <w:r w:rsidRPr="00964BEF">
        <w:rPr>
          <w:rFonts w:ascii="Times New Roman" w:eastAsia="Times New Roman" w:hAnsi="Times New Roman" w:cs="Times New Roman"/>
          <w:sz w:val="24"/>
          <w:szCs w:val="24"/>
          <w:lang w:eastAsia="en-GB"/>
        </w:rPr>
        <w:t>Mamdani</w:t>
      </w:r>
      <w:proofErr w:type="spellEnd"/>
      <w:r w:rsidRPr="00964BEF">
        <w:rPr>
          <w:rFonts w:ascii="Times New Roman" w:eastAsia="Times New Roman" w:hAnsi="Times New Roman" w:cs="Times New Roman"/>
          <w:sz w:val="24"/>
          <w:szCs w:val="24"/>
          <w:lang w:eastAsia="en-GB"/>
        </w:rPr>
        <w:t xml:space="preserve"> system, since it uses a weighted average or weighted sum of a few data points rather than compute a centroid of a two-dimensional area. </w:t>
      </w:r>
      <w:hyperlink r:id="rId9" w:anchor="bu_nr4o-1" w:history="1">
        <w:r w:rsidRPr="00964BEF">
          <w:rPr>
            <w:rFonts w:ascii="Times New Roman" w:eastAsia="Times New Roman" w:hAnsi="Times New Roman" w:cs="Times New Roman"/>
            <w:color w:val="005487"/>
            <w:sz w:val="24"/>
            <w:szCs w:val="24"/>
            <w:lang w:eastAsia="en-GB"/>
          </w:rPr>
          <w:t>[2]</w:t>
        </w:r>
      </w:hyperlink>
    </w:p>
    <w:p w:rsidR="00964BEF" w:rsidRPr="00964BEF" w:rsidRDefault="00964BEF" w:rsidP="00964BEF">
      <w:pPr>
        <w:spacing w:after="150" w:line="240" w:lineRule="auto"/>
        <w:rPr>
          <w:rFonts w:ascii="Times New Roman" w:eastAsia="Times New Roman" w:hAnsi="Times New Roman" w:cs="Times New Roman"/>
          <w:sz w:val="24"/>
          <w:szCs w:val="24"/>
          <w:lang w:eastAsia="en-GB"/>
        </w:rPr>
      </w:pPr>
      <w:r w:rsidRPr="00964BEF">
        <w:rPr>
          <w:rFonts w:ascii="Times New Roman" w:eastAsia="Times New Roman" w:hAnsi="Times New Roman" w:cs="Times New Roman"/>
          <w:sz w:val="24"/>
          <w:szCs w:val="24"/>
          <w:lang w:eastAsia="en-GB"/>
        </w:rPr>
        <w:t xml:space="preserve">You can convert a </w:t>
      </w:r>
      <w:proofErr w:type="spellStart"/>
      <w:r w:rsidRPr="00964BEF">
        <w:rPr>
          <w:rFonts w:ascii="Times New Roman" w:eastAsia="Times New Roman" w:hAnsi="Times New Roman" w:cs="Times New Roman"/>
          <w:sz w:val="24"/>
          <w:szCs w:val="24"/>
          <w:lang w:eastAsia="en-GB"/>
        </w:rPr>
        <w:t>Mamdani</w:t>
      </w:r>
      <w:proofErr w:type="spellEnd"/>
      <w:r w:rsidRPr="00964BEF">
        <w:rPr>
          <w:rFonts w:ascii="Times New Roman" w:eastAsia="Times New Roman" w:hAnsi="Times New Roman" w:cs="Times New Roman"/>
          <w:sz w:val="24"/>
          <w:szCs w:val="24"/>
          <w:lang w:eastAsia="en-GB"/>
        </w:rPr>
        <w:t xml:space="preserve"> system into a </w:t>
      </w:r>
      <w:proofErr w:type="spellStart"/>
      <w:r w:rsidRPr="00964BEF">
        <w:rPr>
          <w:rFonts w:ascii="Times New Roman" w:eastAsia="Times New Roman" w:hAnsi="Times New Roman" w:cs="Times New Roman"/>
          <w:sz w:val="24"/>
          <w:szCs w:val="24"/>
          <w:lang w:eastAsia="en-GB"/>
        </w:rPr>
        <w:t>Sugeno</w:t>
      </w:r>
      <w:proofErr w:type="spellEnd"/>
      <w:r w:rsidRPr="00964BEF">
        <w:rPr>
          <w:rFonts w:ascii="Times New Roman" w:eastAsia="Times New Roman" w:hAnsi="Times New Roman" w:cs="Times New Roman"/>
          <w:sz w:val="24"/>
          <w:szCs w:val="24"/>
          <w:lang w:eastAsia="en-GB"/>
        </w:rPr>
        <w:t xml:space="preserve"> system using the </w:t>
      </w:r>
      <w:proofErr w:type="spellStart"/>
      <w:r w:rsidRPr="00964BEF">
        <w:rPr>
          <w:rFonts w:ascii="Times New Roman" w:eastAsia="Times New Roman" w:hAnsi="Times New Roman" w:cs="Times New Roman"/>
          <w:sz w:val="24"/>
          <w:szCs w:val="24"/>
          <w:lang w:eastAsia="en-GB"/>
        </w:rPr>
        <w:fldChar w:fldCharType="begin"/>
      </w:r>
      <w:r w:rsidRPr="00964BEF">
        <w:rPr>
          <w:rFonts w:ascii="Times New Roman" w:eastAsia="Times New Roman" w:hAnsi="Times New Roman" w:cs="Times New Roman"/>
          <w:sz w:val="24"/>
          <w:szCs w:val="24"/>
          <w:lang w:eastAsia="en-GB"/>
        </w:rPr>
        <w:instrText xml:space="preserve"> HYPERLINK "https://www.mathworks.com/help/fuzzy/mamfis.converttosugeno.html" </w:instrText>
      </w:r>
      <w:r w:rsidRPr="00964BEF">
        <w:rPr>
          <w:rFonts w:ascii="Times New Roman" w:eastAsia="Times New Roman" w:hAnsi="Times New Roman" w:cs="Times New Roman"/>
          <w:sz w:val="24"/>
          <w:szCs w:val="24"/>
          <w:lang w:eastAsia="en-GB"/>
        </w:rPr>
        <w:fldChar w:fldCharType="separate"/>
      </w:r>
      <w:r w:rsidRPr="00964BEF">
        <w:rPr>
          <w:rFonts w:ascii="Consolas" w:eastAsia="Times New Roman" w:hAnsi="Consolas" w:cs="Consolas"/>
          <w:color w:val="005487"/>
          <w:sz w:val="20"/>
          <w:szCs w:val="20"/>
          <w:lang w:eastAsia="en-GB"/>
        </w:rPr>
        <w:t>convertToSugeno</w:t>
      </w:r>
      <w:proofErr w:type="spellEnd"/>
      <w:r w:rsidRPr="00964BEF">
        <w:rPr>
          <w:rFonts w:ascii="Times New Roman" w:eastAsia="Times New Roman" w:hAnsi="Times New Roman" w:cs="Times New Roman"/>
          <w:sz w:val="24"/>
          <w:szCs w:val="24"/>
          <w:lang w:eastAsia="en-GB"/>
        </w:rPr>
        <w:fldChar w:fldCharType="end"/>
      </w:r>
      <w:r w:rsidRPr="00964BEF">
        <w:rPr>
          <w:rFonts w:ascii="Times New Roman" w:eastAsia="Times New Roman" w:hAnsi="Times New Roman" w:cs="Times New Roman"/>
          <w:sz w:val="24"/>
          <w:szCs w:val="24"/>
          <w:lang w:eastAsia="en-GB"/>
        </w:rPr>
        <w:t xml:space="preserve"> function. The resulting </w:t>
      </w:r>
      <w:proofErr w:type="spellStart"/>
      <w:r w:rsidRPr="00964BEF">
        <w:rPr>
          <w:rFonts w:ascii="Times New Roman" w:eastAsia="Times New Roman" w:hAnsi="Times New Roman" w:cs="Times New Roman"/>
          <w:sz w:val="24"/>
          <w:szCs w:val="24"/>
          <w:lang w:eastAsia="en-GB"/>
        </w:rPr>
        <w:t>Sugeno</w:t>
      </w:r>
      <w:proofErr w:type="spellEnd"/>
      <w:r w:rsidRPr="00964BEF">
        <w:rPr>
          <w:rFonts w:ascii="Times New Roman" w:eastAsia="Times New Roman" w:hAnsi="Times New Roman" w:cs="Times New Roman"/>
          <w:sz w:val="24"/>
          <w:szCs w:val="24"/>
          <w:lang w:eastAsia="en-GB"/>
        </w:rPr>
        <w:t xml:space="preserve"> system has constant output membership functions that correspond to the centroids of the </w:t>
      </w:r>
      <w:proofErr w:type="spellStart"/>
      <w:r w:rsidRPr="00964BEF">
        <w:rPr>
          <w:rFonts w:ascii="Times New Roman" w:eastAsia="Times New Roman" w:hAnsi="Times New Roman" w:cs="Times New Roman"/>
          <w:sz w:val="24"/>
          <w:szCs w:val="24"/>
          <w:lang w:eastAsia="en-GB"/>
        </w:rPr>
        <w:t>Mamdani</w:t>
      </w:r>
      <w:proofErr w:type="spellEnd"/>
      <w:r w:rsidRPr="00964BEF">
        <w:rPr>
          <w:rFonts w:ascii="Times New Roman" w:eastAsia="Times New Roman" w:hAnsi="Times New Roman" w:cs="Times New Roman"/>
          <w:sz w:val="24"/>
          <w:szCs w:val="24"/>
          <w:lang w:eastAsia="en-GB"/>
        </w:rPr>
        <w:t xml:space="preserve"> output membership functions.</w:t>
      </w:r>
    </w:p>
    <w:p w:rsidR="00964BEF" w:rsidRPr="00964BEF" w:rsidRDefault="00964BEF" w:rsidP="00964BEF">
      <w:pPr>
        <w:spacing w:after="150" w:line="240" w:lineRule="auto"/>
        <w:rPr>
          <w:rFonts w:ascii="Times New Roman" w:eastAsia="Times New Roman" w:hAnsi="Times New Roman" w:cs="Times New Roman"/>
          <w:sz w:val="24"/>
          <w:szCs w:val="24"/>
          <w:lang w:eastAsia="en-GB"/>
        </w:rPr>
      </w:pPr>
      <w:r w:rsidRPr="00964BEF">
        <w:rPr>
          <w:rFonts w:ascii="Times New Roman" w:eastAsia="Times New Roman" w:hAnsi="Times New Roman" w:cs="Times New Roman"/>
          <w:sz w:val="24"/>
          <w:szCs w:val="24"/>
          <w:lang w:eastAsia="en-GB"/>
        </w:rPr>
        <w:t xml:space="preserve">Each rule in a </w:t>
      </w:r>
      <w:proofErr w:type="spellStart"/>
      <w:r w:rsidRPr="00964BEF">
        <w:rPr>
          <w:rFonts w:ascii="Times New Roman" w:eastAsia="Times New Roman" w:hAnsi="Times New Roman" w:cs="Times New Roman"/>
          <w:sz w:val="24"/>
          <w:szCs w:val="24"/>
          <w:lang w:eastAsia="en-GB"/>
        </w:rPr>
        <w:t>Sugeno</w:t>
      </w:r>
      <w:proofErr w:type="spellEnd"/>
      <w:r w:rsidRPr="00964BEF">
        <w:rPr>
          <w:rFonts w:ascii="Times New Roman" w:eastAsia="Times New Roman" w:hAnsi="Times New Roman" w:cs="Times New Roman"/>
          <w:sz w:val="24"/>
          <w:szCs w:val="24"/>
          <w:lang w:eastAsia="en-GB"/>
        </w:rPr>
        <w:t xml:space="preserve"> system operates as shown in the following diagram, which shows a two-input system with input values </w:t>
      </w:r>
      <w:r w:rsidRPr="00964BEF">
        <w:rPr>
          <w:rFonts w:ascii="Times New Roman" w:eastAsia="Times New Roman" w:hAnsi="Times New Roman" w:cs="Times New Roman"/>
          <w:i/>
          <w:iCs/>
          <w:sz w:val="24"/>
          <w:szCs w:val="24"/>
          <w:lang w:eastAsia="en-GB"/>
        </w:rPr>
        <w:t>x</w:t>
      </w:r>
      <w:r w:rsidRPr="00964BEF">
        <w:rPr>
          <w:rFonts w:ascii="Times New Roman" w:eastAsia="Times New Roman" w:hAnsi="Times New Roman" w:cs="Times New Roman"/>
          <w:sz w:val="24"/>
          <w:szCs w:val="24"/>
          <w:lang w:eastAsia="en-GB"/>
        </w:rPr>
        <w:t> and </w:t>
      </w:r>
      <w:r w:rsidRPr="00964BEF">
        <w:rPr>
          <w:rFonts w:ascii="Times New Roman" w:eastAsia="Times New Roman" w:hAnsi="Times New Roman" w:cs="Times New Roman"/>
          <w:i/>
          <w:iCs/>
          <w:sz w:val="24"/>
          <w:szCs w:val="24"/>
          <w:lang w:eastAsia="en-GB"/>
        </w:rPr>
        <w:t>y</w:t>
      </w:r>
      <w:r w:rsidRPr="00964BEF">
        <w:rPr>
          <w:rFonts w:ascii="Times New Roman" w:eastAsia="Times New Roman" w:hAnsi="Times New Roman" w:cs="Times New Roman"/>
          <w:sz w:val="24"/>
          <w:szCs w:val="24"/>
          <w:lang w:eastAsia="en-GB"/>
        </w:rPr>
        <w:t>.</w:t>
      </w:r>
    </w:p>
    <w:p w:rsidR="00964BEF" w:rsidRPr="00964BEF" w:rsidRDefault="00964BEF" w:rsidP="00964BEF">
      <w:pPr>
        <w:spacing w:after="15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noProof/>
          <w:sz w:val="24"/>
          <w:szCs w:val="24"/>
          <w:lang w:eastAsia="en-GB"/>
        </w:rPr>
        <w:lastRenderedPageBreak/>
        <w:drawing>
          <wp:inline distT="0" distB="0" distL="0" distR="0">
            <wp:extent cx="5715000" cy="1781175"/>
            <wp:effectExtent l="0" t="0" r="0" b="9525"/>
            <wp:docPr id="2" name="Picture 2" descr="Evaluating a rule for a Sugeno system generates both a rule weight and an output lev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valuating a rule for a Sugeno system generates both a rule weight and an output leve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0" cy="1781175"/>
                    </a:xfrm>
                    <a:prstGeom prst="rect">
                      <a:avLst/>
                    </a:prstGeom>
                    <a:noFill/>
                    <a:ln>
                      <a:noFill/>
                    </a:ln>
                  </pic:spPr>
                </pic:pic>
              </a:graphicData>
            </a:graphic>
          </wp:inline>
        </w:drawing>
      </w:r>
    </w:p>
    <w:p w:rsidR="00964BEF" w:rsidRPr="00964BEF" w:rsidRDefault="00964BEF" w:rsidP="00964BEF">
      <w:pPr>
        <w:spacing w:after="150" w:line="240" w:lineRule="auto"/>
        <w:rPr>
          <w:rFonts w:ascii="Times New Roman" w:eastAsia="Times New Roman" w:hAnsi="Times New Roman" w:cs="Times New Roman"/>
          <w:sz w:val="24"/>
          <w:szCs w:val="24"/>
          <w:lang w:eastAsia="en-GB"/>
        </w:rPr>
      </w:pPr>
      <w:r w:rsidRPr="00964BEF">
        <w:rPr>
          <w:rFonts w:ascii="Times New Roman" w:eastAsia="Times New Roman" w:hAnsi="Times New Roman" w:cs="Times New Roman"/>
          <w:sz w:val="24"/>
          <w:szCs w:val="24"/>
          <w:lang w:eastAsia="en-GB"/>
        </w:rPr>
        <w:t>Each rule generates two values:</w:t>
      </w:r>
    </w:p>
    <w:p w:rsidR="00964BEF" w:rsidRPr="00964BEF" w:rsidRDefault="00964BEF" w:rsidP="00964BEF">
      <w:pPr>
        <w:numPr>
          <w:ilvl w:val="0"/>
          <w:numId w:val="4"/>
        </w:numPr>
        <w:spacing w:after="75" w:line="240" w:lineRule="auto"/>
        <w:ind w:left="0"/>
        <w:rPr>
          <w:rFonts w:ascii="Times New Roman" w:eastAsia="Times New Roman" w:hAnsi="Times New Roman" w:cs="Times New Roman"/>
          <w:sz w:val="24"/>
          <w:szCs w:val="24"/>
          <w:lang w:eastAsia="en-GB"/>
        </w:rPr>
      </w:pPr>
      <w:proofErr w:type="spellStart"/>
      <w:r w:rsidRPr="00964BEF">
        <w:rPr>
          <w:rFonts w:ascii="Times New Roman" w:eastAsia="Times New Roman" w:hAnsi="Times New Roman" w:cs="Times New Roman"/>
          <w:i/>
          <w:iCs/>
          <w:sz w:val="24"/>
          <w:szCs w:val="24"/>
          <w:lang w:eastAsia="en-GB"/>
        </w:rPr>
        <w:t>z</w:t>
      </w:r>
      <w:r w:rsidRPr="00964BEF">
        <w:rPr>
          <w:rFonts w:ascii="Times New Roman" w:eastAsia="Times New Roman" w:hAnsi="Times New Roman" w:cs="Times New Roman"/>
          <w:i/>
          <w:iCs/>
          <w:sz w:val="15"/>
          <w:szCs w:val="15"/>
          <w:vertAlign w:val="subscript"/>
          <w:lang w:eastAsia="en-GB"/>
        </w:rPr>
        <w:t>i</w:t>
      </w:r>
      <w:proofErr w:type="spellEnd"/>
      <w:r w:rsidRPr="00964BEF">
        <w:rPr>
          <w:rFonts w:ascii="Times New Roman" w:eastAsia="Times New Roman" w:hAnsi="Times New Roman" w:cs="Times New Roman"/>
          <w:sz w:val="24"/>
          <w:szCs w:val="24"/>
          <w:lang w:eastAsia="en-GB"/>
        </w:rPr>
        <w:t> — Rule output level, which is either a constant value or a linear function of the input values:</w:t>
      </w:r>
    </w:p>
    <w:p w:rsidR="00964BEF" w:rsidRPr="00964BEF" w:rsidRDefault="00964BEF" w:rsidP="00964BEF">
      <w:pPr>
        <w:spacing w:after="150" w:line="240" w:lineRule="auto"/>
        <w:ind w:left="480"/>
        <w:rPr>
          <w:rFonts w:ascii="Times New Roman" w:eastAsia="Times New Roman" w:hAnsi="Times New Roman" w:cs="Times New Roman"/>
          <w:sz w:val="24"/>
          <w:szCs w:val="24"/>
          <w:lang w:eastAsia="en-GB"/>
        </w:rPr>
      </w:pPr>
      <w:proofErr w:type="gramStart"/>
      <w:r w:rsidRPr="00964BEF">
        <w:rPr>
          <w:rFonts w:ascii="Times New Roman" w:eastAsia="Times New Roman" w:hAnsi="Times New Roman" w:cs="Times New Roman"/>
          <w:i/>
          <w:iCs/>
          <w:sz w:val="23"/>
          <w:szCs w:val="23"/>
          <w:lang w:eastAsia="en-GB"/>
        </w:rPr>
        <w:t>z</w:t>
      </w:r>
      <w:proofErr w:type="spellStart"/>
      <w:r w:rsidRPr="00964BEF">
        <w:rPr>
          <w:rFonts w:ascii="Times New Roman" w:eastAsia="Times New Roman" w:hAnsi="Times New Roman" w:cs="Times New Roman"/>
          <w:i/>
          <w:iCs/>
          <w:position w:val="-5"/>
          <w:sz w:val="15"/>
          <w:szCs w:val="15"/>
          <w:lang w:eastAsia="en-GB"/>
        </w:rPr>
        <w:t>i</w:t>
      </w:r>
      <w:proofErr w:type="spellEnd"/>
      <w:r w:rsidRPr="00964BEF">
        <w:rPr>
          <w:rFonts w:ascii="Times New Roman" w:eastAsia="Times New Roman" w:hAnsi="Times New Roman" w:cs="Times New Roman"/>
          <w:sz w:val="23"/>
          <w:szCs w:val="23"/>
          <w:lang w:eastAsia="en-GB"/>
        </w:rPr>
        <w:t>=</w:t>
      </w:r>
      <w:proofErr w:type="gramEnd"/>
      <w:r w:rsidRPr="00964BEF">
        <w:rPr>
          <w:rFonts w:ascii="Times New Roman" w:eastAsia="Times New Roman" w:hAnsi="Times New Roman" w:cs="Times New Roman"/>
          <w:i/>
          <w:iCs/>
          <w:sz w:val="23"/>
          <w:szCs w:val="23"/>
          <w:lang w:eastAsia="en-GB"/>
        </w:rPr>
        <w:t>a</w:t>
      </w:r>
      <w:proofErr w:type="spellStart"/>
      <w:r w:rsidRPr="00964BEF">
        <w:rPr>
          <w:rFonts w:ascii="Times New Roman" w:eastAsia="Times New Roman" w:hAnsi="Times New Roman" w:cs="Times New Roman"/>
          <w:i/>
          <w:iCs/>
          <w:position w:val="-5"/>
          <w:sz w:val="15"/>
          <w:szCs w:val="15"/>
          <w:lang w:eastAsia="en-GB"/>
        </w:rPr>
        <w:t>i</w:t>
      </w:r>
      <w:r w:rsidRPr="00964BEF">
        <w:rPr>
          <w:rFonts w:ascii="Times New Roman" w:eastAsia="Times New Roman" w:hAnsi="Times New Roman" w:cs="Times New Roman"/>
          <w:i/>
          <w:iCs/>
          <w:sz w:val="23"/>
          <w:szCs w:val="23"/>
          <w:lang w:eastAsia="en-GB"/>
        </w:rPr>
        <w:t>x</w:t>
      </w:r>
      <w:r w:rsidRPr="00964BEF">
        <w:rPr>
          <w:rFonts w:ascii="Times New Roman" w:eastAsia="Times New Roman" w:hAnsi="Times New Roman" w:cs="Times New Roman"/>
          <w:sz w:val="23"/>
          <w:szCs w:val="23"/>
          <w:lang w:eastAsia="en-GB"/>
        </w:rPr>
        <w:t>+</w:t>
      </w:r>
      <w:r w:rsidRPr="00964BEF">
        <w:rPr>
          <w:rFonts w:ascii="Times New Roman" w:eastAsia="Times New Roman" w:hAnsi="Times New Roman" w:cs="Times New Roman"/>
          <w:i/>
          <w:iCs/>
          <w:sz w:val="23"/>
          <w:szCs w:val="23"/>
          <w:lang w:eastAsia="en-GB"/>
        </w:rPr>
        <w:t>b</w:t>
      </w:r>
      <w:r w:rsidRPr="00964BEF">
        <w:rPr>
          <w:rFonts w:ascii="Times New Roman" w:eastAsia="Times New Roman" w:hAnsi="Times New Roman" w:cs="Times New Roman"/>
          <w:i/>
          <w:iCs/>
          <w:position w:val="-5"/>
          <w:sz w:val="15"/>
          <w:szCs w:val="15"/>
          <w:lang w:eastAsia="en-GB"/>
        </w:rPr>
        <w:t>i</w:t>
      </w:r>
      <w:r w:rsidRPr="00964BEF">
        <w:rPr>
          <w:rFonts w:ascii="Times New Roman" w:eastAsia="Times New Roman" w:hAnsi="Times New Roman" w:cs="Times New Roman"/>
          <w:i/>
          <w:iCs/>
          <w:sz w:val="23"/>
          <w:szCs w:val="23"/>
          <w:lang w:eastAsia="en-GB"/>
        </w:rPr>
        <w:t>y</w:t>
      </w:r>
      <w:r w:rsidRPr="00964BEF">
        <w:rPr>
          <w:rFonts w:ascii="Times New Roman" w:eastAsia="Times New Roman" w:hAnsi="Times New Roman" w:cs="Times New Roman"/>
          <w:sz w:val="23"/>
          <w:szCs w:val="23"/>
          <w:lang w:eastAsia="en-GB"/>
        </w:rPr>
        <w:t>+</w:t>
      </w:r>
      <w:r w:rsidRPr="00964BEF">
        <w:rPr>
          <w:rFonts w:ascii="Times New Roman" w:eastAsia="Times New Roman" w:hAnsi="Times New Roman" w:cs="Times New Roman"/>
          <w:i/>
          <w:iCs/>
          <w:sz w:val="23"/>
          <w:szCs w:val="23"/>
          <w:lang w:eastAsia="en-GB"/>
        </w:rPr>
        <w:t>c</w:t>
      </w:r>
      <w:r w:rsidRPr="00964BEF">
        <w:rPr>
          <w:rFonts w:ascii="Times New Roman" w:eastAsia="Times New Roman" w:hAnsi="Times New Roman" w:cs="Times New Roman"/>
          <w:i/>
          <w:iCs/>
          <w:position w:val="-5"/>
          <w:sz w:val="15"/>
          <w:szCs w:val="15"/>
          <w:lang w:eastAsia="en-GB"/>
        </w:rPr>
        <w:t>i</w:t>
      </w:r>
      <w:proofErr w:type="spellEnd"/>
    </w:p>
    <w:p w:rsidR="00964BEF" w:rsidRPr="00964BEF" w:rsidRDefault="00964BEF" w:rsidP="00964BEF">
      <w:pPr>
        <w:spacing w:after="75" w:line="240" w:lineRule="auto"/>
        <w:rPr>
          <w:rFonts w:ascii="Times New Roman" w:eastAsia="Times New Roman" w:hAnsi="Times New Roman" w:cs="Times New Roman"/>
          <w:sz w:val="24"/>
          <w:szCs w:val="24"/>
          <w:lang w:eastAsia="en-GB"/>
        </w:rPr>
      </w:pPr>
      <w:r w:rsidRPr="00964BEF">
        <w:rPr>
          <w:rFonts w:ascii="Times New Roman" w:eastAsia="Times New Roman" w:hAnsi="Times New Roman" w:cs="Times New Roman"/>
          <w:sz w:val="24"/>
          <w:szCs w:val="24"/>
          <w:lang w:eastAsia="en-GB"/>
        </w:rPr>
        <w:t>Here, </w:t>
      </w:r>
      <w:r w:rsidRPr="00964BEF">
        <w:rPr>
          <w:rFonts w:ascii="Times New Roman" w:eastAsia="Times New Roman" w:hAnsi="Times New Roman" w:cs="Times New Roman"/>
          <w:i/>
          <w:iCs/>
          <w:sz w:val="24"/>
          <w:szCs w:val="24"/>
          <w:lang w:eastAsia="en-GB"/>
        </w:rPr>
        <w:t>x</w:t>
      </w:r>
      <w:r w:rsidRPr="00964BEF">
        <w:rPr>
          <w:rFonts w:ascii="Times New Roman" w:eastAsia="Times New Roman" w:hAnsi="Times New Roman" w:cs="Times New Roman"/>
          <w:sz w:val="24"/>
          <w:szCs w:val="24"/>
          <w:lang w:eastAsia="en-GB"/>
        </w:rPr>
        <w:t> and </w:t>
      </w:r>
      <w:r w:rsidRPr="00964BEF">
        <w:rPr>
          <w:rFonts w:ascii="Times New Roman" w:eastAsia="Times New Roman" w:hAnsi="Times New Roman" w:cs="Times New Roman"/>
          <w:i/>
          <w:iCs/>
          <w:sz w:val="24"/>
          <w:szCs w:val="24"/>
          <w:lang w:eastAsia="en-GB"/>
        </w:rPr>
        <w:t>y</w:t>
      </w:r>
      <w:r w:rsidRPr="00964BEF">
        <w:rPr>
          <w:rFonts w:ascii="Times New Roman" w:eastAsia="Times New Roman" w:hAnsi="Times New Roman" w:cs="Times New Roman"/>
          <w:sz w:val="24"/>
          <w:szCs w:val="24"/>
          <w:lang w:eastAsia="en-GB"/>
        </w:rPr>
        <w:t> are the values of input 1 and input 2, respectively, and </w:t>
      </w:r>
      <w:proofErr w:type="spellStart"/>
      <w:r w:rsidRPr="00964BEF">
        <w:rPr>
          <w:rFonts w:ascii="Times New Roman" w:eastAsia="Times New Roman" w:hAnsi="Times New Roman" w:cs="Times New Roman"/>
          <w:i/>
          <w:iCs/>
          <w:sz w:val="24"/>
          <w:szCs w:val="24"/>
          <w:lang w:eastAsia="en-GB"/>
        </w:rPr>
        <w:t>a</w:t>
      </w:r>
      <w:r w:rsidRPr="00964BEF">
        <w:rPr>
          <w:rFonts w:ascii="Times New Roman" w:eastAsia="Times New Roman" w:hAnsi="Times New Roman" w:cs="Times New Roman"/>
          <w:i/>
          <w:iCs/>
          <w:sz w:val="15"/>
          <w:szCs w:val="15"/>
          <w:vertAlign w:val="subscript"/>
          <w:lang w:eastAsia="en-GB"/>
        </w:rPr>
        <w:t>i</w:t>
      </w:r>
      <w:proofErr w:type="spellEnd"/>
      <w:r w:rsidRPr="00964BEF">
        <w:rPr>
          <w:rFonts w:ascii="Times New Roman" w:eastAsia="Times New Roman" w:hAnsi="Times New Roman" w:cs="Times New Roman"/>
          <w:sz w:val="24"/>
          <w:szCs w:val="24"/>
          <w:lang w:eastAsia="en-GB"/>
        </w:rPr>
        <w:t>, </w:t>
      </w:r>
      <w:r w:rsidRPr="00964BEF">
        <w:rPr>
          <w:rFonts w:ascii="Times New Roman" w:eastAsia="Times New Roman" w:hAnsi="Times New Roman" w:cs="Times New Roman"/>
          <w:i/>
          <w:iCs/>
          <w:sz w:val="24"/>
          <w:szCs w:val="24"/>
          <w:lang w:eastAsia="en-GB"/>
        </w:rPr>
        <w:t>b</w:t>
      </w:r>
      <w:r w:rsidRPr="00964BEF">
        <w:rPr>
          <w:rFonts w:ascii="Times New Roman" w:eastAsia="Times New Roman" w:hAnsi="Times New Roman" w:cs="Times New Roman"/>
          <w:i/>
          <w:iCs/>
          <w:sz w:val="15"/>
          <w:szCs w:val="15"/>
          <w:vertAlign w:val="subscript"/>
          <w:lang w:eastAsia="en-GB"/>
        </w:rPr>
        <w:t>i</w:t>
      </w:r>
      <w:r w:rsidRPr="00964BEF">
        <w:rPr>
          <w:rFonts w:ascii="Times New Roman" w:eastAsia="Times New Roman" w:hAnsi="Times New Roman" w:cs="Times New Roman"/>
          <w:sz w:val="24"/>
          <w:szCs w:val="24"/>
          <w:lang w:eastAsia="en-GB"/>
        </w:rPr>
        <w:t>, and </w:t>
      </w:r>
      <w:r w:rsidRPr="00964BEF">
        <w:rPr>
          <w:rFonts w:ascii="Times New Roman" w:eastAsia="Times New Roman" w:hAnsi="Times New Roman" w:cs="Times New Roman"/>
          <w:i/>
          <w:iCs/>
          <w:sz w:val="24"/>
          <w:szCs w:val="24"/>
          <w:lang w:eastAsia="en-GB"/>
        </w:rPr>
        <w:t>c</w:t>
      </w:r>
      <w:r w:rsidRPr="00964BEF">
        <w:rPr>
          <w:rFonts w:ascii="Times New Roman" w:eastAsia="Times New Roman" w:hAnsi="Times New Roman" w:cs="Times New Roman"/>
          <w:i/>
          <w:iCs/>
          <w:sz w:val="15"/>
          <w:szCs w:val="15"/>
          <w:vertAlign w:val="subscript"/>
          <w:lang w:eastAsia="en-GB"/>
        </w:rPr>
        <w:t>i</w:t>
      </w:r>
      <w:r w:rsidRPr="00964BEF">
        <w:rPr>
          <w:rFonts w:ascii="Times New Roman" w:eastAsia="Times New Roman" w:hAnsi="Times New Roman" w:cs="Times New Roman"/>
          <w:sz w:val="24"/>
          <w:szCs w:val="24"/>
          <w:lang w:eastAsia="en-GB"/>
        </w:rPr>
        <w:t xml:space="preserve"> are constant coefficients. For a zero-order </w:t>
      </w:r>
      <w:proofErr w:type="spellStart"/>
      <w:r w:rsidRPr="00964BEF">
        <w:rPr>
          <w:rFonts w:ascii="Times New Roman" w:eastAsia="Times New Roman" w:hAnsi="Times New Roman" w:cs="Times New Roman"/>
          <w:sz w:val="24"/>
          <w:szCs w:val="24"/>
          <w:lang w:eastAsia="en-GB"/>
        </w:rPr>
        <w:t>Sugeno</w:t>
      </w:r>
      <w:proofErr w:type="spellEnd"/>
      <w:r w:rsidRPr="00964BEF">
        <w:rPr>
          <w:rFonts w:ascii="Times New Roman" w:eastAsia="Times New Roman" w:hAnsi="Times New Roman" w:cs="Times New Roman"/>
          <w:sz w:val="24"/>
          <w:szCs w:val="24"/>
          <w:lang w:eastAsia="en-GB"/>
        </w:rPr>
        <w:t xml:space="preserve"> system, </w:t>
      </w:r>
      <w:proofErr w:type="spellStart"/>
      <w:r w:rsidRPr="00964BEF">
        <w:rPr>
          <w:rFonts w:ascii="Times New Roman" w:eastAsia="Times New Roman" w:hAnsi="Times New Roman" w:cs="Times New Roman"/>
          <w:i/>
          <w:iCs/>
          <w:sz w:val="24"/>
          <w:szCs w:val="24"/>
          <w:lang w:eastAsia="en-GB"/>
        </w:rPr>
        <w:t>z</w:t>
      </w:r>
      <w:r w:rsidRPr="00964BEF">
        <w:rPr>
          <w:rFonts w:ascii="Times New Roman" w:eastAsia="Times New Roman" w:hAnsi="Times New Roman" w:cs="Times New Roman"/>
          <w:i/>
          <w:iCs/>
          <w:sz w:val="15"/>
          <w:szCs w:val="15"/>
          <w:vertAlign w:val="subscript"/>
          <w:lang w:eastAsia="en-GB"/>
        </w:rPr>
        <w:t>i</w:t>
      </w:r>
      <w:proofErr w:type="spellEnd"/>
      <w:r w:rsidRPr="00964BEF">
        <w:rPr>
          <w:rFonts w:ascii="Times New Roman" w:eastAsia="Times New Roman" w:hAnsi="Times New Roman" w:cs="Times New Roman"/>
          <w:sz w:val="24"/>
          <w:szCs w:val="24"/>
          <w:lang w:eastAsia="en-GB"/>
        </w:rPr>
        <w:t> is a constant (</w:t>
      </w:r>
      <w:r w:rsidRPr="00964BEF">
        <w:rPr>
          <w:rFonts w:ascii="Times New Roman" w:eastAsia="Times New Roman" w:hAnsi="Times New Roman" w:cs="Times New Roman"/>
          <w:i/>
          <w:iCs/>
          <w:sz w:val="24"/>
          <w:szCs w:val="24"/>
          <w:lang w:eastAsia="en-GB"/>
        </w:rPr>
        <w:t>a</w:t>
      </w:r>
      <w:r w:rsidRPr="00964BEF">
        <w:rPr>
          <w:rFonts w:ascii="Times New Roman" w:eastAsia="Times New Roman" w:hAnsi="Times New Roman" w:cs="Times New Roman"/>
          <w:sz w:val="24"/>
          <w:szCs w:val="24"/>
          <w:lang w:eastAsia="en-GB"/>
        </w:rPr>
        <w:t> = </w:t>
      </w:r>
      <w:r w:rsidRPr="00964BEF">
        <w:rPr>
          <w:rFonts w:ascii="Times New Roman" w:eastAsia="Times New Roman" w:hAnsi="Times New Roman" w:cs="Times New Roman"/>
          <w:i/>
          <w:iCs/>
          <w:sz w:val="24"/>
          <w:szCs w:val="24"/>
          <w:lang w:eastAsia="en-GB"/>
        </w:rPr>
        <w:t>b</w:t>
      </w:r>
      <w:r w:rsidRPr="00964BEF">
        <w:rPr>
          <w:rFonts w:ascii="Times New Roman" w:eastAsia="Times New Roman" w:hAnsi="Times New Roman" w:cs="Times New Roman"/>
          <w:sz w:val="24"/>
          <w:szCs w:val="24"/>
          <w:lang w:eastAsia="en-GB"/>
        </w:rPr>
        <w:t> = 0).</w:t>
      </w:r>
    </w:p>
    <w:p w:rsidR="00964BEF" w:rsidRPr="00964BEF" w:rsidRDefault="00964BEF" w:rsidP="00964BEF">
      <w:pPr>
        <w:numPr>
          <w:ilvl w:val="0"/>
          <w:numId w:val="4"/>
        </w:numPr>
        <w:spacing w:after="75" w:line="240" w:lineRule="auto"/>
        <w:ind w:left="0"/>
        <w:rPr>
          <w:rFonts w:ascii="Times New Roman" w:eastAsia="Times New Roman" w:hAnsi="Times New Roman" w:cs="Times New Roman"/>
          <w:sz w:val="24"/>
          <w:szCs w:val="24"/>
          <w:lang w:eastAsia="en-GB"/>
        </w:rPr>
      </w:pPr>
      <w:proofErr w:type="spellStart"/>
      <w:r w:rsidRPr="00964BEF">
        <w:rPr>
          <w:rFonts w:ascii="Times New Roman" w:eastAsia="Times New Roman" w:hAnsi="Times New Roman" w:cs="Times New Roman"/>
          <w:i/>
          <w:iCs/>
          <w:sz w:val="24"/>
          <w:szCs w:val="24"/>
          <w:lang w:eastAsia="en-GB"/>
        </w:rPr>
        <w:t>w</w:t>
      </w:r>
      <w:r w:rsidRPr="00964BEF">
        <w:rPr>
          <w:rFonts w:ascii="Times New Roman" w:eastAsia="Times New Roman" w:hAnsi="Times New Roman" w:cs="Times New Roman"/>
          <w:i/>
          <w:iCs/>
          <w:sz w:val="15"/>
          <w:szCs w:val="15"/>
          <w:vertAlign w:val="subscript"/>
          <w:lang w:eastAsia="en-GB"/>
        </w:rPr>
        <w:t>i</w:t>
      </w:r>
      <w:proofErr w:type="spellEnd"/>
      <w:r w:rsidRPr="00964BEF">
        <w:rPr>
          <w:rFonts w:ascii="Times New Roman" w:eastAsia="Times New Roman" w:hAnsi="Times New Roman" w:cs="Times New Roman"/>
          <w:sz w:val="24"/>
          <w:szCs w:val="24"/>
          <w:lang w:eastAsia="en-GB"/>
        </w:rPr>
        <w:t> — Rule firing strength derived from the rule antecedent</w:t>
      </w:r>
    </w:p>
    <w:p w:rsidR="00964BEF" w:rsidRPr="00964BEF" w:rsidRDefault="00964BEF" w:rsidP="00964BEF">
      <w:pPr>
        <w:spacing w:after="150" w:line="240" w:lineRule="auto"/>
        <w:ind w:left="480"/>
        <w:rPr>
          <w:rFonts w:ascii="Times New Roman" w:eastAsia="Times New Roman" w:hAnsi="Times New Roman" w:cs="Times New Roman"/>
          <w:sz w:val="24"/>
          <w:szCs w:val="24"/>
          <w:lang w:eastAsia="en-GB"/>
        </w:rPr>
      </w:pPr>
      <w:proofErr w:type="gramStart"/>
      <w:r w:rsidRPr="00964BEF">
        <w:rPr>
          <w:rFonts w:ascii="Times New Roman" w:eastAsia="Times New Roman" w:hAnsi="Times New Roman" w:cs="Times New Roman"/>
          <w:i/>
          <w:iCs/>
          <w:sz w:val="23"/>
          <w:szCs w:val="23"/>
          <w:lang w:eastAsia="en-GB"/>
        </w:rPr>
        <w:t>w</w:t>
      </w:r>
      <w:proofErr w:type="spellStart"/>
      <w:r w:rsidRPr="00964BEF">
        <w:rPr>
          <w:rFonts w:ascii="Times New Roman" w:eastAsia="Times New Roman" w:hAnsi="Times New Roman" w:cs="Times New Roman"/>
          <w:i/>
          <w:iCs/>
          <w:position w:val="-5"/>
          <w:sz w:val="15"/>
          <w:szCs w:val="15"/>
          <w:lang w:eastAsia="en-GB"/>
        </w:rPr>
        <w:t>i</w:t>
      </w:r>
      <w:proofErr w:type="spellEnd"/>
      <w:r w:rsidRPr="00964BEF">
        <w:rPr>
          <w:rFonts w:ascii="Times New Roman" w:eastAsia="Times New Roman" w:hAnsi="Times New Roman" w:cs="Times New Roman"/>
          <w:sz w:val="23"/>
          <w:szCs w:val="23"/>
          <w:lang w:eastAsia="en-GB"/>
        </w:rPr>
        <w:t>=</w:t>
      </w:r>
      <w:proofErr w:type="spellStart"/>
      <w:proofErr w:type="gramEnd"/>
      <w:r w:rsidRPr="00964BEF">
        <w:rPr>
          <w:rFonts w:ascii="Times New Roman" w:eastAsia="Times New Roman" w:hAnsi="Times New Roman" w:cs="Times New Roman"/>
          <w:i/>
          <w:iCs/>
          <w:sz w:val="23"/>
          <w:szCs w:val="23"/>
          <w:lang w:eastAsia="en-GB"/>
        </w:rPr>
        <w:t>AndMethod</w:t>
      </w:r>
      <w:proofErr w:type="spellEnd"/>
      <w:r w:rsidRPr="00964BEF">
        <w:rPr>
          <w:rFonts w:ascii="Times New Roman" w:eastAsia="Times New Roman" w:hAnsi="Times New Roman" w:cs="Times New Roman"/>
          <w:sz w:val="23"/>
          <w:szCs w:val="23"/>
          <w:lang w:eastAsia="en-GB"/>
        </w:rPr>
        <w:t>(</w:t>
      </w:r>
      <w:r w:rsidRPr="00964BEF">
        <w:rPr>
          <w:rFonts w:ascii="Times New Roman" w:eastAsia="Times New Roman" w:hAnsi="Times New Roman" w:cs="Times New Roman"/>
          <w:i/>
          <w:iCs/>
          <w:sz w:val="23"/>
          <w:szCs w:val="23"/>
          <w:lang w:eastAsia="en-GB"/>
        </w:rPr>
        <w:t>F</w:t>
      </w:r>
      <w:r w:rsidRPr="00964BEF">
        <w:rPr>
          <w:rFonts w:ascii="Times New Roman" w:eastAsia="Times New Roman" w:hAnsi="Times New Roman" w:cs="Times New Roman"/>
          <w:position w:val="-5"/>
          <w:sz w:val="15"/>
          <w:szCs w:val="15"/>
          <w:lang w:eastAsia="en-GB"/>
        </w:rPr>
        <w:t>1</w:t>
      </w:r>
      <w:r w:rsidRPr="00964BEF">
        <w:rPr>
          <w:rFonts w:ascii="Times New Roman" w:eastAsia="Times New Roman" w:hAnsi="Times New Roman" w:cs="Times New Roman"/>
          <w:sz w:val="23"/>
          <w:szCs w:val="23"/>
          <w:lang w:eastAsia="en-GB"/>
        </w:rPr>
        <w:t>(</w:t>
      </w:r>
      <w:r w:rsidRPr="00964BEF">
        <w:rPr>
          <w:rFonts w:ascii="Times New Roman" w:eastAsia="Times New Roman" w:hAnsi="Times New Roman" w:cs="Times New Roman"/>
          <w:i/>
          <w:iCs/>
          <w:sz w:val="23"/>
          <w:szCs w:val="23"/>
          <w:lang w:eastAsia="en-GB"/>
        </w:rPr>
        <w:t>x</w:t>
      </w:r>
      <w:r w:rsidRPr="00964BEF">
        <w:rPr>
          <w:rFonts w:ascii="Times New Roman" w:eastAsia="Times New Roman" w:hAnsi="Times New Roman" w:cs="Times New Roman"/>
          <w:sz w:val="23"/>
          <w:szCs w:val="23"/>
          <w:lang w:eastAsia="en-GB"/>
        </w:rPr>
        <w:t>),</w:t>
      </w:r>
      <w:r w:rsidRPr="00964BEF">
        <w:rPr>
          <w:rFonts w:ascii="Times New Roman" w:eastAsia="Times New Roman" w:hAnsi="Times New Roman" w:cs="Times New Roman"/>
          <w:i/>
          <w:iCs/>
          <w:sz w:val="23"/>
          <w:szCs w:val="23"/>
          <w:lang w:eastAsia="en-GB"/>
        </w:rPr>
        <w:t>F</w:t>
      </w:r>
      <w:r w:rsidRPr="00964BEF">
        <w:rPr>
          <w:rFonts w:ascii="Times New Roman" w:eastAsia="Times New Roman" w:hAnsi="Times New Roman" w:cs="Times New Roman"/>
          <w:position w:val="-5"/>
          <w:sz w:val="15"/>
          <w:szCs w:val="15"/>
          <w:lang w:eastAsia="en-GB"/>
        </w:rPr>
        <w:t>2</w:t>
      </w:r>
      <w:r w:rsidRPr="00964BEF">
        <w:rPr>
          <w:rFonts w:ascii="Times New Roman" w:eastAsia="Times New Roman" w:hAnsi="Times New Roman" w:cs="Times New Roman"/>
          <w:sz w:val="23"/>
          <w:szCs w:val="23"/>
          <w:lang w:eastAsia="en-GB"/>
        </w:rPr>
        <w:t>(</w:t>
      </w:r>
      <w:r w:rsidRPr="00964BEF">
        <w:rPr>
          <w:rFonts w:ascii="Times New Roman" w:eastAsia="Times New Roman" w:hAnsi="Times New Roman" w:cs="Times New Roman"/>
          <w:i/>
          <w:iCs/>
          <w:sz w:val="23"/>
          <w:szCs w:val="23"/>
          <w:lang w:eastAsia="en-GB"/>
        </w:rPr>
        <w:t>y</w:t>
      </w:r>
      <w:r w:rsidRPr="00964BEF">
        <w:rPr>
          <w:rFonts w:ascii="Times New Roman" w:eastAsia="Times New Roman" w:hAnsi="Times New Roman" w:cs="Times New Roman"/>
          <w:sz w:val="23"/>
          <w:szCs w:val="23"/>
          <w:lang w:eastAsia="en-GB"/>
        </w:rPr>
        <w:t>))</w:t>
      </w:r>
    </w:p>
    <w:p w:rsidR="00964BEF" w:rsidRPr="00964BEF" w:rsidRDefault="00964BEF" w:rsidP="00964BEF">
      <w:pPr>
        <w:spacing w:after="75" w:line="240" w:lineRule="auto"/>
        <w:rPr>
          <w:rFonts w:ascii="Times New Roman" w:eastAsia="Times New Roman" w:hAnsi="Times New Roman" w:cs="Times New Roman"/>
          <w:sz w:val="24"/>
          <w:szCs w:val="24"/>
          <w:lang w:eastAsia="en-GB"/>
        </w:rPr>
      </w:pPr>
      <w:r w:rsidRPr="00964BEF">
        <w:rPr>
          <w:rFonts w:ascii="Times New Roman" w:eastAsia="Times New Roman" w:hAnsi="Times New Roman" w:cs="Times New Roman"/>
          <w:sz w:val="24"/>
          <w:szCs w:val="24"/>
          <w:lang w:eastAsia="en-GB"/>
        </w:rPr>
        <w:t>Here, </w:t>
      </w:r>
      <w:proofErr w:type="gramStart"/>
      <w:r w:rsidRPr="00964BEF">
        <w:rPr>
          <w:rFonts w:ascii="Times New Roman" w:eastAsia="Times New Roman" w:hAnsi="Times New Roman" w:cs="Times New Roman"/>
          <w:i/>
          <w:iCs/>
          <w:sz w:val="24"/>
          <w:szCs w:val="24"/>
          <w:lang w:eastAsia="en-GB"/>
        </w:rPr>
        <w:t>F</w:t>
      </w:r>
      <w:r w:rsidRPr="00964BEF">
        <w:rPr>
          <w:rFonts w:ascii="Times New Roman" w:eastAsia="Times New Roman" w:hAnsi="Times New Roman" w:cs="Times New Roman"/>
          <w:sz w:val="15"/>
          <w:szCs w:val="15"/>
          <w:vertAlign w:val="subscript"/>
          <w:lang w:eastAsia="en-GB"/>
        </w:rPr>
        <w:t>1</w:t>
      </w:r>
      <w:r w:rsidRPr="00964BEF">
        <w:rPr>
          <w:rFonts w:ascii="Times New Roman" w:eastAsia="Times New Roman" w:hAnsi="Times New Roman" w:cs="Times New Roman"/>
          <w:i/>
          <w:iCs/>
          <w:sz w:val="24"/>
          <w:szCs w:val="24"/>
          <w:lang w:eastAsia="en-GB"/>
        </w:rPr>
        <w:t>(</w:t>
      </w:r>
      <w:proofErr w:type="gramEnd"/>
      <w:r w:rsidRPr="00964BEF">
        <w:rPr>
          <w:rFonts w:ascii="Times New Roman" w:eastAsia="Times New Roman" w:hAnsi="Times New Roman" w:cs="Times New Roman"/>
          <w:i/>
          <w:iCs/>
          <w:sz w:val="24"/>
          <w:szCs w:val="24"/>
          <w:lang w:eastAsia="en-GB"/>
        </w:rPr>
        <w:t>...)</w:t>
      </w:r>
      <w:r w:rsidRPr="00964BEF">
        <w:rPr>
          <w:rFonts w:ascii="Times New Roman" w:eastAsia="Times New Roman" w:hAnsi="Times New Roman" w:cs="Times New Roman"/>
          <w:sz w:val="24"/>
          <w:szCs w:val="24"/>
          <w:lang w:eastAsia="en-GB"/>
        </w:rPr>
        <w:t> and </w:t>
      </w:r>
      <w:r w:rsidRPr="00964BEF">
        <w:rPr>
          <w:rFonts w:ascii="Times New Roman" w:eastAsia="Times New Roman" w:hAnsi="Times New Roman" w:cs="Times New Roman"/>
          <w:i/>
          <w:iCs/>
          <w:sz w:val="24"/>
          <w:szCs w:val="24"/>
          <w:lang w:eastAsia="en-GB"/>
        </w:rPr>
        <w:t>F</w:t>
      </w:r>
      <w:r w:rsidRPr="00964BEF">
        <w:rPr>
          <w:rFonts w:ascii="Times New Roman" w:eastAsia="Times New Roman" w:hAnsi="Times New Roman" w:cs="Times New Roman"/>
          <w:sz w:val="15"/>
          <w:szCs w:val="15"/>
          <w:vertAlign w:val="subscript"/>
          <w:lang w:eastAsia="en-GB"/>
        </w:rPr>
        <w:t>2</w:t>
      </w:r>
      <w:r w:rsidRPr="00964BEF">
        <w:rPr>
          <w:rFonts w:ascii="Times New Roman" w:eastAsia="Times New Roman" w:hAnsi="Times New Roman" w:cs="Times New Roman"/>
          <w:i/>
          <w:iCs/>
          <w:sz w:val="24"/>
          <w:szCs w:val="24"/>
          <w:lang w:eastAsia="en-GB"/>
        </w:rPr>
        <w:t>(...)</w:t>
      </w:r>
      <w:r w:rsidRPr="00964BEF">
        <w:rPr>
          <w:rFonts w:ascii="Times New Roman" w:eastAsia="Times New Roman" w:hAnsi="Times New Roman" w:cs="Times New Roman"/>
          <w:sz w:val="24"/>
          <w:szCs w:val="24"/>
          <w:lang w:eastAsia="en-GB"/>
        </w:rPr>
        <w:t> are the membership functions for inputs 1 and 2, respectively.</w:t>
      </w:r>
    </w:p>
    <w:p w:rsidR="00964BEF" w:rsidRPr="00964BEF" w:rsidRDefault="00964BEF" w:rsidP="00964BEF">
      <w:pPr>
        <w:spacing w:after="150" w:line="240" w:lineRule="auto"/>
        <w:rPr>
          <w:rFonts w:ascii="Times New Roman" w:eastAsia="Times New Roman" w:hAnsi="Times New Roman" w:cs="Times New Roman"/>
          <w:sz w:val="24"/>
          <w:szCs w:val="24"/>
          <w:lang w:eastAsia="en-GB"/>
        </w:rPr>
      </w:pPr>
      <w:r w:rsidRPr="00964BEF">
        <w:rPr>
          <w:rFonts w:ascii="Times New Roman" w:eastAsia="Times New Roman" w:hAnsi="Times New Roman" w:cs="Times New Roman"/>
          <w:sz w:val="24"/>
          <w:szCs w:val="24"/>
          <w:lang w:eastAsia="en-GB"/>
        </w:rPr>
        <w:t>The output of each rule is the weighted output level, which is the product of </w:t>
      </w:r>
      <w:proofErr w:type="spellStart"/>
      <w:proofErr w:type="gramStart"/>
      <w:r w:rsidRPr="00964BEF">
        <w:rPr>
          <w:rFonts w:ascii="Times New Roman" w:eastAsia="Times New Roman" w:hAnsi="Times New Roman" w:cs="Times New Roman"/>
          <w:i/>
          <w:iCs/>
          <w:sz w:val="24"/>
          <w:szCs w:val="24"/>
          <w:lang w:eastAsia="en-GB"/>
        </w:rPr>
        <w:t>w</w:t>
      </w:r>
      <w:r w:rsidRPr="00964BEF">
        <w:rPr>
          <w:rFonts w:ascii="Times New Roman" w:eastAsia="Times New Roman" w:hAnsi="Times New Roman" w:cs="Times New Roman"/>
          <w:i/>
          <w:iCs/>
          <w:sz w:val="15"/>
          <w:szCs w:val="15"/>
          <w:vertAlign w:val="subscript"/>
          <w:lang w:eastAsia="en-GB"/>
        </w:rPr>
        <w:t>i</w:t>
      </w:r>
      <w:proofErr w:type="spellEnd"/>
      <w:proofErr w:type="gramEnd"/>
      <w:r w:rsidRPr="00964BEF">
        <w:rPr>
          <w:rFonts w:ascii="Times New Roman" w:eastAsia="Times New Roman" w:hAnsi="Times New Roman" w:cs="Times New Roman"/>
          <w:sz w:val="24"/>
          <w:szCs w:val="24"/>
          <w:lang w:eastAsia="en-GB"/>
        </w:rPr>
        <w:t> and </w:t>
      </w:r>
      <w:proofErr w:type="spellStart"/>
      <w:r w:rsidRPr="00964BEF">
        <w:rPr>
          <w:rFonts w:ascii="Times New Roman" w:eastAsia="Times New Roman" w:hAnsi="Times New Roman" w:cs="Times New Roman"/>
          <w:i/>
          <w:iCs/>
          <w:sz w:val="24"/>
          <w:szCs w:val="24"/>
          <w:lang w:eastAsia="en-GB"/>
        </w:rPr>
        <w:t>z</w:t>
      </w:r>
      <w:r w:rsidRPr="00964BEF">
        <w:rPr>
          <w:rFonts w:ascii="Times New Roman" w:eastAsia="Times New Roman" w:hAnsi="Times New Roman" w:cs="Times New Roman"/>
          <w:i/>
          <w:iCs/>
          <w:sz w:val="15"/>
          <w:szCs w:val="15"/>
          <w:vertAlign w:val="subscript"/>
          <w:lang w:eastAsia="en-GB"/>
        </w:rPr>
        <w:t>i</w:t>
      </w:r>
      <w:proofErr w:type="spellEnd"/>
      <w:r w:rsidRPr="00964BEF">
        <w:rPr>
          <w:rFonts w:ascii="Times New Roman" w:eastAsia="Times New Roman" w:hAnsi="Times New Roman" w:cs="Times New Roman"/>
          <w:sz w:val="24"/>
          <w:szCs w:val="24"/>
          <w:lang w:eastAsia="en-GB"/>
        </w:rPr>
        <w:t>.</w:t>
      </w:r>
    </w:p>
    <w:p w:rsidR="00964BEF" w:rsidRPr="00964BEF" w:rsidRDefault="00964BEF" w:rsidP="00964BEF">
      <w:pPr>
        <w:spacing w:after="150" w:line="240" w:lineRule="auto"/>
        <w:rPr>
          <w:rFonts w:ascii="Times New Roman" w:eastAsia="Times New Roman" w:hAnsi="Times New Roman" w:cs="Times New Roman"/>
          <w:sz w:val="24"/>
          <w:szCs w:val="24"/>
          <w:lang w:eastAsia="en-GB"/>
        </w:rPr>
      </w:pPr>
      <w:r w:rsidRPr="00964BEF">
        <w:rPr>
          <w:rFonts w:ascii="Times New Roman" w:eastAsia="Times New Roman" w:hAnsi="Times New Roman" w:cs="Times New Roman"/>
          <w:sz w:val="24"/>
          <w:szCs w:val="24"/>
          <w:lang w:eastAsia="en-GB"/>
        </w:rPr>
        <w:t xml:space="preserve">The easiest way to visualize first-order </w:t>
      </w:r>
      <w:proofErr w:type="spellStart"/>
      <w:r w:rsidRPr="00964BEF">
        <w:rPr>
          <w:rFonts w:ascii="Times New Roman" w:eastAsia="Times New Roman" w:hAnsi="Times New Roman" w:cs="Times New Roman"/>
          <w:sz w:val="24"/>
          <w:szCs w:val="24"/>
          <w:lang w:eastAsia="en-GB"/>
        </w:rPr>
        <w:t>Sugeno</w:t>
      </w:r>
      <w:proofErr w:type="spellEnd"/>
      <w:r w:rsidRPr="00964BEF">
        <w:rPr>
          <w:rFonts w:ascii="Times New Roman" w:eastAsia="Times New Roman" w:hAnsi="Times New Roman" w:cs="Times New Roman"/>
          <w:sz w:val="24"/>
          <w:szCs w:val="24"/>
          <w:lang w:eastAsia="en-GB"/>
        </w:rPr>
        <w:t xml:space="preserve"> systems (</w:t>
      </w:r>
      <w:proofErr w:type="gramStart"/>
      <w:r w:rsidRPr="00964BEF">
        <w:rPr>
          <w:rFonts w:ascii="Times New Roman" w:eastAsia="Times New Roman" w:hAnsi="Times New Roman" w:cs="Times New Roman"/>
          <w:i/>
          <w:iCs/>
          <w:sz w:val="24"/>
          <w:szCs w:val="24"/>
          <w:lang w:eastAsia="en-GB"/>
        </w:rPr>
        <w:t>a</w:t>
      </w:r>
      <w:r w:rsidRPr="00964BEF">
        <w:rPr>
          <w:rFonts w:ascii="Times New Roman" w:eastAsia="Times New Roman" w:hAnsi="Times New Roman" w:cs="Times New Roman"/>
          <w:sz w:val="24"/>
          <w:szCs w:val="24"/>
          <w:lang w:eastAsia="en-GB"/>
        </w:rPr>
        <w:t> and</w:t>
      </w:r>
      <w:proofErr w:type="gramEnd"/>
      <w:r w:rsidRPr="00964BEF">
        <w:rPr>
          <w:rFonts w:ascii="Times New Roman" w:eastAsia="Times New Roman" w:hAnsi="Times New Roman" w:cs="Times New Roman"/>
          <w:sz w:val="24"/>
          <w:szCs w:val="24"/>
          <w:lang w:eastAsia="en-GB"/>
        </w:rPr>
        <w:t> </w:t>
      </w:r>
      <w:r w:rsidRPr="00964BEF">
        <w:rPr>
          <w:rFonts w:ascii="Times New Roman" w:eastAsia="Times New Roman" w:hAnsi="Times New Roman" w:cs="Times New Roman"/>
          <w:i/>
          <w:iCs/>
          <w:sz w:val="24"/>
          <w:szCs w:val="24"/>
          <w:lang w:eastAsia="en-GB"/>
        </w:rPr>
        <w:t>b</w:t>
      </w:r>
      <w:r w:rsidRPr="00964BEF">
        <w:rPr>
          <w:rFonts w:ascii="Times New Roman" w:eastAsia="Times New Roman" w:hAnsi="Times New Roman" w:cs="Times New Roman"/>
          <w:sz w:val="24"/>
          <w:szCs w:val="24"/>
          <w:lang w:eastAsia="en-GB"/>
        </w:rPr>
        <w:t> are nonzero) is to think of each rule as defining the location of a moving singleton. That is, the singleton output spikes can move around in a linear fashion within the output space, depending on the input values. The rule firing strength then defines the size of the singleton spike.</w:t>
      </w:r>
    </w:p>
    <w:p w:rsidR="00964BEF" w:rsidRPr="00964BEF" w:rsidRDefault="00964BEF" w:rsidP="00964BEF">
      <w:pPr>
        <w:spacing w:after="150" w:line="240" w:lineRule="auto"/>
        <w:rPr>
          <w:rFonts w:ascii="Times New Roman" w:eastAsia="Times New Roman" w:hAnsi="Times New Roman" w:cs="Times New Roman"/>
          <w:sz w:val="24"/>
          <w:szCs w:val="24"/>
          <w:lang w:eastAsia="en-GB"/>
        </w:rPr>
      </w:pPr>
      <w:r w:rsidRPr="00964BEF">
        <w:rPr>
          <w:rFonts w:ascii="Times New Roman" w:eastAsia="Times New Roman" w:hAnsi="Times New Roman" w:cs="Times New Roman"/>
          <w:sz w:val="24"/>
          <w:szCs w:val="24"/>
          <w:lang w:eastAsia="en-GB"/>
        </w:rPr>
        <w:t>The final output of the system is the weighted average over all rule outputs:</w:t>
      </w:r>
    </w:p>
    <w:p w:rsidR="00964BEF" w:rsidRPr="00964BEF" w:rsidRDefault="00964BEF" w:rsidP="00964BEF">
      <w:pPr>
        <w:spacing w:after="150" w:line="240" w:lineRule="auto"/>
        <w:ind w:left="480"/>
        <w:rPr>
          <w:rFonts w:ascii="Times New Roman" w:eastAsia="Times New Roman" w:hAnsi="Times New Roman" w:cs="Times New Roman"/>
          <w:sz w:val="24"/>
          <w:szCs w:val="24"/>
          <w:lang w:eastAsia="en-GB"/>
        </w:rPr>
      </w:pPr>
      <w:r w:rsidRPr="00964BEF">
        <w:rPr>
          <w:rFonts w:ascii="Times New Roman" w:eastAsia="Times New Roman" w:hAnsi="Times New Roman" w:cs="Times New Roman"/>
          <w:sz w:val="23"/>
          <w:szCs w:val="23"/>
          <w:lang w:eastAsia="en-GB"/>
        </w:rPr>
        <w:t>Final Output = </w:t>
      </w:r>
      <w:r w:rsidRPr="00964BEF">
        <w:rPr>
          <w:rFonts w:ascii="Times New Roman" w:eastAsia="Times New Roman" w:hAnsi="Times New Roman" w:cs="Times New Roman"/>
          <w:i/>
          <w:iCs/>
          <w:position w:val="-21"/>
          <w:sz w:val="15"/>
          <w:szCs w:val="15"/>
          <w:lang w:eastAsia="en-GB"/>
        </w:rPr>
        <w:t>N</w:t>
      </w:r>
      <w:r w:rsidRPr="00964BEF">
        <w:rPr>
          <w:rFonts w:ascii="Times New Roman" w:eastAsia="Times New Roman" w:hAnsi="Times New Roman" w:cs="Times New Roman"/>
          <w:position w:val="23"/>
          <w:sz w:val="23"/>
          <w:szCs w:val="23"/>
          <w:lang w:eastAsia="en-GB"/>
        </w:rPr>
        <w:sym w:font="Symbol" w:char="F058"/>
      </w:r>
      <w:proofErr w:type="spellStart"/>
      <w:r w:rsidRPr="00964BEF">
        <w:rPr>
          <w:rFonts w:ascii="Times New Roman" w:eastAsia="Times New Roman" w:hAnsi="Times New Roman" w:cs="Times New Roman"/>
          <w:i/>
          <w:iCs/>
          <w:position w:val="-21"/>
          <w:sz w:val="15"/>
          <w:szCs w:val="15"/>
          <w:lang w:eastAsia="en-GB"/>
        </w:rPr>
        <w:t>i</w:t>
      </w:r>
      <w:proofErr w:type="spellEnd"/>
      <w:r w:rsidRPr="00964BEF">
        <w:rPr>
          <w:rFonts w:ascii="Times New Roman" w:eastAsia="Times New Roman" w:hAnsi="Times New Roman" w:cs="Times New Roman"/>
          <w:position w:val="-21"/>
          <w:sz w:val="15"/>
          <w:szCs w:val="15"/>
          <w:lang w:eastAsia="en-GB"/>
        </w:rPr>
        <w:t>=1</w:t>
      </w:r>
      <w:r w:rsidRPr="00964BEF">
        <w:rPr>
          <w:rFonts w:ascii="Times New Roman" w:eastAsia="Times New Roman" w:hAnsi="Times New Roman" w:cs="Times New Roman"/>
          <w:i/>
          <w:iCs/>
          <w:position w:val="-38"/>
          <w:sz w:val="23"/>
          <w:szCs w:val="23"/>
          <w:lang w:eastAsia="en-GB"/>
        </w:rPr>
        <w:t>w</w:t>
      </w:r>
      <w:proofErr w:type="spellStart"/>
      <w:r w:rsidRPr="00964BEF">
        <w:rPr>
          <w:rFonts w:ascii="Times New Roman" w:eastAsia="Times New Roman" w:hAnsi="Times New Roman" w:cs="Times New Roman"/>
          <w:i/>
          <w:iCs/>
          <w:position w:val="-5"/>
          <w:sz w:val="15"/>
          <w:szCs w:val="15"/>
          <w:lang w:eastAsia="en-GB"/>
        </w:rPr>
        <w:t>i</w:t>
      </w:r>
      <w:proofErr w:type="spellEnd"/>
      <w:r w:rsidRPr="00964BEF">
        <w:rPr>
          <w:rFonts w:ascii="Times New Roman" w:eastAsia="Times New Roman" w:hAnsi="Times New Roman" w:cs="Times New Roman"/>
          <w:i/>
          <w:iCs/>
          <w:position w:val="-38"/>
          <w:sz w:val="23"/>
          <w:szCs w:val="23"/>
          <w:lang w:eastAsia="en-GB"/>
        </w:rPr>
        <w:t>z</w:t>
      </w:r>
      <w:proofErr w:type="spellStart"/>
      <w:r w:rsidRPr="00964BEF">
        <w:rPr>
          <w:rFonts w:ascii="Times New Roman" w:eastAsia="Times New Roman" w:hAnsi="Times New Roman" w:cs="Times New Roman"/>
          <w:i/>
          <w:iCs/>
          <w:position w:val="-5"/>
          <w:sz w:val="15"/>
          <w:szCs w:val="15"/>
          <w:lang w:eastAsia="en-GB"/>
        </w:rPr>
        <w:t>i</w:t>
      </w:r>
      <w:proofErr w:type="spellEnd"/>
      <w:r w:rsidRPr="00964BEF">
        <w:rPr>
          <w:rFonts w:ascii="Times New Roman" w:eastAsia="Times New Roman" w:hAnsi="Times New Roman" w:cs="Times New Roman"/>
          <w:i/>
          <w:iCs/>
          <w:position w:val="-21"/>
          <w:sz w:val="15"/>
          <w:szCs w:val="15"/>
          <w:lang w:eastAsia="en-GB"/>
        </w:rPr>
        <w:t>N</w:t>
      </w:r>
      <w:r w:rsidRPr="00964BEF">
        <w:rPr>
          <w:rFonts w:ascii="Times New Roman" w:eastAsia="Times New Roman" w:hAnsi="Times New Roman" w:cs="Times New Roman"/>
          <w:position w:val="23"/>
          <w:sz w:val="23"/>
          <w:szCs w:val="23"/>
          <w:lang w:eastAsia="en-GB"/>
        </w:rPr>
        <w:sym w:font="Symbol" w:char="F058"/>
      </w:r>
      <w:proofErr w:type="spellStart"/>
      <w:r w:rsidRPr="00964BEF">
        <w:rPr>
          <w:rFonts w:ascii="Times New Roman" w:eastAsia="Times New Roman" w:hAnsi="Times New Roman" w:cs="Times New Roman"/>
          <w:i/>
          <w:iCs/>
          <w:position w:val="-21"/>
          <w:sz w:val="15"/>
          <w:szCs w:val="15"/>
          <w:lang w:eastAsia="en-GB"/>
        </w:rPr>
        <w:t>i</w:t>
      </w:r>
      <w:proofErr w:type="spellEnd"/>
      <w:r w:rsidRPr="00964BEF">
        <w:rPr>
          <w:rFonts w:ascii="Times New Roman" w:eastAsia="Times New Roman" w:hAnsi="Times New Roman" w:cs="Times New Roman"/>
          <w:position w:val="-21"/>
          <w:sz w:val="15"/>
          <w:szCs w:val="15"/>
          <w:lang w:eastAsia="en-GB"/>
        </w:rPr>
        <w:t>=1</w:t>
      </w:r>
      <w:r w:rsidRPr="00964BEF">
        <w:rPr>
          <w:rFonts w:ascii="Times New Roman" w:eastAsia="Times New Roman" w:hAnsi="Times New Roman" w:cs="Times New Roman"/>
          <w:i/>
          <w:iCs/>
          <w:position w:val="-38"/>
          <w:sz w:val="23"/>
          <w:szCs w:val="23"/>
          <w:lang w:eastAsia="en-GB"/>
        </w:rPr>
        <w:t>w</w:t>
      </w:r>
      <w:proofErr w:type="spellStart"/>
      <w:r w:rsidRPr="00964BEF">
        <w:rPr>
          <w:rFonts w:ascii="Times New Roman" w:eastAsia="Times New Roman" w:hAnsi="Times New Roman" w:cs="Times New Roman"/>
          <w:i/>
          <w:iCs/>
          <w:position w:val="-5"/>
          <w:sz w:val="15"/>
          <w:szCs w:val="15"/>
          <w:lang w:eastAsia="en-GB"/>
        </w:rPr>
        <w:t>i</w:t>
      </w:r>
      <w:proofErr w:type="spellEnd"/>
    </w:p>
    <w:p w:rsidR="00964BEF" w:rsidRPr="00964BEF" w:rsidRDefault="00964BEF" w:rsidP="00964BEF">
      <w:pPr>
        <w:spacing w:after="150" w:line="240" w:lineRule="auto"/>
        <w:rPr>
          <w:rFonts w:ascii="Times New Roman" w:eastAsia="Times New Roman" w:hAnsi="Times New Roman" w:cs="Times New Roman"/>
          <w:sz w:val="24"/>
          <w:szCs w:val="24"/>
          <w:lang w:eastAsia="en-GB"/>
        </w:rPr>
      </w:pPr>
      <w:proofErr w:type="gramStart"/>
      <w:r w:rsidRPr="00964BEF">
        <w:rPr>
          <w:rFonts w:ascii="Times New Roman" w:eastAsia="Times New Roman" w:hAnsi="Times New Roman" w:cs="Times New Roman"/>
          <w:sz w:val="24"/>
          <w:szCs w:val="24"/>
          <w:lang w:eastAsia="en-GB"/>
        </w:rPr>
        <w:t>where</w:t>
      </w:r>
      <w:proofErr w:type="gramEnd"/>
      <w:r w:rsidRPr="00964BEF">
        <w:rPr>
          <w:rFonts w:ascii="Times New Roman" w:eastAsia="Times New Roman" w:hAnsi="Times New Roman" w:cs="Times New Roman"/>
          <w:sz w:val="24"/>
          <w:szCs w:val="24"/>
          <w:lang w:eastAsia="en-GB"/>
        </w:rPr>
        <w:t> </w:t>
      </w:r>
      <w:r w:rsidRPr="00964BEF">
        <w:rPr>
          <w:rFonts w:ascii="Times New Roman" w:eastAsia="Times New Roman" w:hAnsi="Times New Roman" w:cs="Times New Roman"/>
          <w:i/>
          <w:iCs/>
          <w:sz w:val="24"/>
          <w:szCs w:val="24"/>
          <w:lang w:eastAsia="en-GB"/>
        </w:rPr>
        <w:t>N</w:t>
      </w:r>
      <w:r w:rsidRPr="00964BEF">
        <w:rPr>
          <w:rFonts w:ascii="Times New Roman" w:eastAsia="Times New Roman" w:hAnsi="Times New Roman" w:cs="Times New Roman"/>
          <w:sz w:val="24"/>
          <w:szCs w:val="24"/>
          <w:lang w:eastAsia="en-GB"/>
        </w:rPr>
        <w:t> is the number of rules.</w:t>
      </w:r>
    </w:p>
    <w:p w:rsidR="00964BEF" w:rsidRPr="00964BEF" w:rsidRDefault="00964BEF" w:rsidP="00964BEF">
      <w:pPr>
        <w:spacing w:after="150" w:line="240" w:lineRule="auto"/>
        <w:rPr>
          <w:rFonts w:ascii="Times New Roman" w:eastAsia="Times New Roman" w:hAnsi="Times New Roman" w:cs="Times New Roman"/>
          <w:sz w:val="24"/>
          <w:szCs w:val="24"/>
          <w:lang w:eastAsia="en-GB"/>
        </w:rPr>
      </w:pPr>
      <w:r w:rsidRPr="00964BEF">
        <w:rPr>
          <w:rFonts w:ascii="Times New Roman" w:eastAsia="Times New Roman" w:hAnsi="Times New Roman" w:cs="Times New Roman"/>
          <w:sz w:val="24"/>
          <w:szCs w:val="24"/>
          <w:lang w:eastAsia="en-GB"/>
        </w:rPr>
        <w:t xml:space="preserve">The following figure shows the fuzzy inference process for a </w:t>
      </w:r>
      <w:proofErr w:type="spellStart"/>
      <w:r w:rsidRPr="00964BEF">
        <w:rPr>
          <w:rFonts w:ascii="Times New Roman" w:eastAsia="Times New Roman" w:hAnsi="Times New Roman" w:cs="Times New Roman"/>
          <w:sz w:val="24"/>
          <w:szCs w:val="24"/>
          <w:lang w:eastAsia="en-GB"/>
        </w:rPr>
        <w:t>Sugeno</w:t>
      </w:r>
      <w:proofErr w:type="spellEnd"/>
      <w:r w:rsidRPr="00964BEF">
        <w:rPr>
          <w:rFonts w:ascii="Times New Roman" w:eastAsia="Times New Roman" w:hAnsi="Times New Roman" w:cs="Times New Roman"/>
          <w:sz w:val="24"/>
          <w:szCs w:val="24"/>
          <w:lang w:eastAsia="en-GB"/>
        </w:rPr>
        <w:t xml:space="preserve"> system.</w:t>
      </w:r>
    </w:p>
    <w:p w:rsidR="00964BEF" w:rsidRPr="00964BEF" w:rsidRDefault="00964BEF" w:rsidP="00964BEF">
      <w:pPr>
        <w:spacing w:after="15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noProof/>
          <w:sz w:val="24"/>
          <w:szCs w:val="24"/>
          <w:lang w:eastAsia="en-GB"/>
        </w:rPr>
        <w:lastRenderedPageBreak/>
        <w:drawing>
          <wp:inline distT="0" distB="0" distL="0" distR="0">
            <wp:extent cx="6465026" cy="5657850"/>
            <wp:effectExtent l="0" t="0" r="0" b="0"/>
            <wp:docPr id="1" name="Picture 1" descr="Sample fuzzy inference diagram for a three-rule Sugeno fuzzy inference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ample fuzzy inference diagram for a three-rule Sugeno fuzzy inference syste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65026" cy="5657850"/>
                    </a:xfrm>
                    <a:prstGeom prst="rect">
                      <a:avLst/>
                    </a:prstGeom>
                    <a:noFill/>
                    <a:ln>
                      <a:noFill/>
                    </a:ln>
                  </pic:spPr>
                </pic:pic>
              </a:graphicData>
            </a:graphic>
          </wp:inline>
        </w:drawing>
      </w:r>
    </w:p>
    <w:p w:rsidR="00964BEF" w:rsidRPr="00964BEF" w:rsidRDefault="00964BEF" w:rsidP="00964BEF">
      <w:pPr>
        <w:shd w:val="clear" w:color="auto" w:fill="EDF5F9"/>
        <w:spacing w:after="195" w:line="240" w:lineRule="auto"/>
        <w:rPr>
          <w:rFonts w:ascii="Times New Roman" w:eastAsia="Times New Roman" w:hAnsi="Times New Roman" w:cs="Times New Roman"/>
          <w:color w:val="1A1A1A"/>
          <w:sz w:val="23"/>
          <w:szCs w:val="23"/>
          <w:lang w:eastAsia="en-GB"/>
        </w:rPr>
      </w:pPr>
      <w:r w:rsidRPr="00964BEF">
        <w:rPr>
          <w:rFonts w:ascii="Times New Roman" w:eastAsia="Times New Roman" w:hAnsi="Times New Roman" w:cs="Times New Roman"/>
          <w:b/>
          <w:bCs/>
          <w:color w:val="1A1A1A"/>
          <w:sz w:val="23"/>
          <w:szCs w:val="23"/>
          <w:lang w:eastAsia="en-GB"/>
        </w:rPr>
        <w:t>Note</w:t>
      </w:r>
    </w:p>
    <w:p w:rsidR="00964BEF" w:rsidRPr="00964BEF" w:rsidRDefault="00964BEF" w:rsidP="00964BEF">
      <w:pPr>
        <w:shd w:val="clear" w:color="auto" w:fill="EDF5F9"/>
        <w:spacing w:before="75" w:line="240" w:lineRule="auto"/>
        <w:rPr>
          <w:rFonts w:ascii="Times New Roman" w:eastAsia="Times New Roman" w:hAnsi="Times New Roman" w:cs="Times New Roman"/>
          <w:color w:val="1A1A1A"/>
          <w:sz w:val="20"/>
          <w:szCs w:val="20"/>
          <w:lang w:eastAsia="en-GB"/>
        </w:rPr>
      </w:pPr>
      <w:proofErr w:type="spellStart"/>
      <w:r w:rsidRPr="00964BEF">
        <w:rPr>
          <w:rFonts w:ascii="Times New Roman" w:eastAsia="Times New Roman" w:hAnsi="Times New Roman" w:cs="Times New Roman"/>
          <w:color w:val="1A1A1A"/>
          <w:sz w:val="20"/>
          <w:szCs w:val="20"/>
          <w:lang w:eastAsia="en-GB"/>
        </w:rPr>
        <w:t>Sugeno</w:t>
      </w:r>
      <w:proofErr w:type="spellEnd"/>
      <w:r w:rsidRPr="00964BEF">
        <w:rPr>
          <w:rFonts w:ascii="Times New Roman" w:eastAsia="Times New Roman" w:hAnsi="Times New Roman" w:cs="Times New Roman"/>
          <w:color w:val="1A1A1A"/>
          <w:sz w:val="20"/>
          <w:szCs w:val="20"/>
          <w:lang w:eastAsia="en-GB"/>
        </w:rPr>
        <w:t xml:space="preserve"> systems always use product implication and sum aggregation.</w:t>
      </w:r>
    </w:p>
    <w:p w:rsidR="00964BEF" w:rsidRPr="00964BEF" w:rsidRDefault="00964BEF" w:rsidP="00964BEF">
      <w:pPr>
        <w:spacing w:after="150" w:line="240" w:lineRule="auto"/>
        <w:rPr>
          <w:rFonts w:ascii="Times New Roman" w:eastAsia="Times New Roman" w:hAnsi="Times New Roman" w:cs="Times New Roman"/>
          <w:sz w:val="24"/>
          <w:szCs w:val="24"/>
          <w:lang w:eastAsia="en-GB"/>
        </w:rPr>
      </w:pPr>
      <w:r w:rsidRPr="00964BEF">
        <w:rPr>
          <w:rFonts w:ascii="Times New Roman" w:eastAsia="Times New Roman" w:hAnsi="Times New Roman" w:cs="Times New Roman"/>
          <w:sz w:val="24"/>
          <w:szCs w:val="24"/>
          <w:lang w:eastAsia="en-GB"/>
        </w:rPr>
        <w:t xml:space="preserve">Because of the linear dependence of each rule on the input variables, the </w:t>
      </w:r>
      <w:proofErr w:type="spellStart"/>
      <w:r w:rsidRPr="00964BEF">
        <w:rPr>
          <w:rFonts w:ascii="Times New Roman" w:eastAsia="Times New Roman" w:hAnsi="Times New Roman" w:cs="Times New Roman"/>
          <w:sz w:val="24"/>
          <w:szCs w:val="24"/>
          <w:lang w:eastAsia="en-GB"/>
        </w:rPr>
        <w:t>Sugeno</w:t>
      </w:r>
      <w:proofErr w:type="spellEnd"/>
      <w:r w:rsidRPr="00964BEF">
        <w:rPr>
          <w:rFonts w:ascii="Times New Roman" w:eastAsia="Times New Roman" w:hAnsi="Times New Roman" w:cs="Times New Roman"/>
          <w:sz w:val="24"/>
          <w:szCs w:val="24"/>
          <w:lang w:eastAsia="en-GB"/>
        </w:rPr>
        <w:t xml:space="preserve"> method is ideal for acting as an interpolating supervisor of multiple linear controllers that are to be applied, respectively, to different operating conditions of a dynamic nonlinear system. For example, the performance of an aircraft may change dramatically with altitude and Mach number. Linear controllers, though easy to compute and suited to any given flight condition, must be updated regularly and smoothly to keep up with the changing state of the flight vehicle. A </w:t>
      </w:r>
      <w:proofErr w:type="spellStart"/>
      <w:r w:rsidRPr="00964BEF">
        <w:rPr>
          <w:rFonts w:ascii="Times New Roman" w:eastAsia="Times New Roman" w:hAnsi="Times New Roman" w:cs="Times New Roman"/>
          <w:sz w:val="24"/>
          <w:szCs w:val="24"/>
          <w:lang w:eastAsia="en-GB"/>
        </w:rPr>
        <w:t>Sugeno</w:t>
      </w:r>
      <w:proofErr w:type="spellEnd"/>
      <w:r w:rsidRPr="00964BEF">
        <w:rPr>
          <w:rFonts w:ascii="Times New Roman" w:eastAsia="Times New Roman" w:hAnsi="Times New Roman" w:cs="Times New Roman"/>
          <w:sz w:val="24"/>
          <w:szCs w:val="24"/>
          <w:lang w:eastAsia="en-GB"/>
        </w:rPr>
        <w:t xml:space="preserve"> fuzzy inference system is suited to the task of smoothly interpolating the linear gains that would be applied across the input space; it is a natural and efficient gain scheduler. Similarly, a </w:t>
      </w:r>
      <w:proofErr w:type="spellStart"/>
      <w:r w:rsidRPr="00964BEF">
        <w:rPr>
          <w:rFonts w:ascii="Times New Roman" w:eastAsia="Times New Roman" w:hAnsi="Times New Roman" w:cs="Times New Roman"/>
          <w:sz w:val="24"/>
          <w:szCs w:val="24"/>
          <w:lang w:eastAsia="en-GB"/>
        </w:rPr>
        <w:t>Sugeno</w:t>
      </w:r>
      <w:proofErr w:type="spellEnd"/>
      <w:r w:rsidRPr="00964BEF">
        <w:rPr>
          <w:rFonts w:ascii="Times New Roman" w:eastAsia="Times New Roman" w:hAnsi="Times New Roman" w:cs="Times New Roman"/>
          <w:sz w:val="24"/>
          <w:szCs w:val="24"/>
          <w:lang w:eastAsia="en-GB"/>
        </w:rPr>
        <w:t xml:space="preserve"> system is suited for </w:t>
      </w:r>
      <w:proofErr w:type="spellStart"/>
      <w:r w:rsidRPr="00964BEF">
        <w:rPr>
          <w:rFonts w:ascii="Times New Roman" w:eastAsia="Times New Roman" w:hAnsi="Times New Roman" w:cs="Times New Roman"/>
          <w:sz w:val="24"/>
          <w:szCs w:val="24"/>
          <w:lang w:eastAsia="en-GB"/>
        </w:rPr>
        <w:t>modeling</w:t>
      </w:r>
      <w:proofErr w:type="spellEnd"/>
      <w:r w:rsidRPr="00964BEF">
        <w:rPr>
          <w:rFonts w:ascii="Times New Roman" w:eastAsia="Times New Roman" w:hAnsi="Times New Roman" w:cs="Times New Roman"/>
          <w:sz w:val="24"/>
          <w:szCs w:val="24"/>
          <w:lang w:eastAsia="en-GB"/>
        </w:rPr>
        <w:t xml:space="preserve"> nonlinear systems by interpolating between multiple linear models.</w:t>
      </w:r>
    </w:p>
    <w:p w:rsidR="001E5227" w:rsidRDefault="001E5227"/>
    <w:sectPr w:rsidR="001E52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7F1B73"/>
    <w:multiLevelType w:val="multilevel"/>
    <w:tmpl w:val="63669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E1918E4"/>
    <w:multiLevelType w:val="multilevel"/>
    <w:tmpl w:val="36ACC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E4E0A14"/>
    <w:multiLevelType w:val="multilevel"/>
    <w:tmpl w:val="C63A5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E7D72E9"/>
    <w:multiLevelType w:val="multilevel"/>
    <w:tmpl w:val="29CCD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4BEF"/>
    <w:rsid w:val="001E5227"/>
    <w:rsid w:val="00964BE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964BEF"/>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964BEF"/>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64BEF"/>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964BEF"/>
    <w:rPr>
      <w:rFonts w:ascii="Times New Roman" w:eastAsia="Times New Roman" w:hAnsi="Times New Roman" w:cs="Times New Roman"/>
      <w:b/>
      <w:bCs/>
      <w:sz w:val="27"/>
      <w:szCs w:val="27"/>
      <w:lang w:eastAsia="en-GB"/>
    </w:rPr>
  </w:style>
  <w:style w:type="paragraph" w:styleId="NormalWeb">
    <w:name w:val="Normal (Web)"/>
    <w:basedOn w:val="Normal"/>
    <w:uiPriority w:val="99"/>
    <w:unhideWhenUsed/>
    <w:rsid w:val="00964BE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964BEF"/>
    <w:rPr>
      <w:color w:val="0000FF"/>
      <w:u w:val="single"/>
    </w:rPr>
  </w:style>
  <w:style w:type="character" w:styleId="Emphasis">
    <w:name w:val="Emphasis"/>
    <w:basedOn w:val="DefaultParagraphFont"/>
    <w:uiPriority w:val="20"/>
    <w:qFormat/>
    <w:rsid w:val="00964BEF"/>
    <w:rPr>
      <w:i/>
      <w:iCs/>
    </w:rPr>
  </w:style>
  <w:style w:type="character" w:styleId="HTMLCode">
    <w:name w:val="HTML Code"/>
    <w:basedOn w:val="DefaultParagraphFont"/>
    <w:uiPriority w:val="99"/>
    <w:semiHidden/>
    <w:unhideWhenUsed/>
    <w:rsid w:val="00964BEF"/>
    <w:rPr>
      <w:rFonts w:ascii="Courier New" w:eastAsia="Times New Roman" w:hAnsi="Courier New" w:cs="Courier New"/>
      <w:sz w:val="20"/>
      <w:szCs w:val="20"/>
    </w:rPr>
  </w:style>
  <w:style w:type="paragraph" w:customStyle="1" w:styleId="listprogramlistingindent">
    <w:name w:val="listprogramlistingindent"/>
    <w:basedOn w:val="Normal"/>
    <w:rsid w:val="00964BE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mathtext">
    <w:name w:val="mathtext"/>
    <w:basedOn w:val="DefaultParagraphFont"/>
    <w:rsid w:val="00964BEF"/>
  </w:style>
  <w:style w:type="paragraph" w:customStyle="1" w:styleId="programlistingindent">
    <w:name w:val="programlistingindent"/>
    <w:basedOn w:val="Normal"/>
    <w:rsid w:val="00964BE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mathtextbox">
    <w:name w:val="mathtextbox"/>
    <w:basedOn w:val="DefaultParagraphFont"/>
    <w:rsid w:val="00964BEF"/>
  </w:style>
  <w:style w:type="paragraph" w:customStyle="1" w:styleId="alertheading">
    <w:name w:val="alert_heading"/>
    <w:basedOn w:val="Normal"/>
    <w:rsid w:val="00964BE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964BEF"/>
    <w:rPr>
      <w:b/>
      <w:bCs/>
    </w:rPr>
  </w:style>
  <w:style w:type="paragraph" w:styleId="BalloonText">
    <w:name w:val="Balloon Text"/>
    <w:basedOn w:val="Normal"/>
    <w:link w:val="BalloonTextChar"/>
    <w:uiPriority w:val="99"/>
    <w:semiHidden/>
    <w:unhideWhenUsed/>
    <w:rsid w:val="00964B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4BE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964BEF"/>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964BEF"/>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64BEF"/>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964BEF"/>
    <w:rPr>
      <w:rFonts w:ascii="Times New Roman" w:eastAsia="Times New Roman" w:hAnsi="Times New Roman" w:cs="Times New Roman"/>
      <w:b/>
      <w:bCs/>
      <w:sz w:val="27"/>
      <w:szCs w:val="27"/>
      <w:lang w:eastAsia="en-GB"/>
    </w:rPr>
  </w:style>
  <w:style w:type="paragraph" w:styleId="NormalWeb">
    <w:name w:val="Normal (Web)"/>
    <w:basedOn w:val="Normal"/>
    <w:uiPriority w:val="99"/>
    <w:unhideWhenUsed/>
    <w:rsid w:val="00964BE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964BEF"/>
    <w:rPr>
      <w:color w:val="0000FF"/>
      <w:u w:val="single"/>
    </w:rPr>
  </w:style>
  <w:style w:type="character" w:styleId="Emphasis">
    <w:name w:val="Emphasis"/>
    <w:basedOn w:val="DefaultParagraphFont"/>
    <w:uiPriority w:val="20"/>
    <w:qFormat/>
    <w:rsid w:val="00964BEF"/>
    <w:rPr>
      <w:i/>
      <w:iCs/>
    </w:rPr>
  </w:style>
  <w:style w:type="character" w:styleId="HTMLCode">
    <w:name w:val="HTML Code"/>
    <w:basedOn w:val="DefaultParagraphFont"/>
    <w:uiPriority w:val="99"/>
    <w:semiHidden/>
    <w:unhideWhenUsed/>
    <w:rsid w:val="00964BEF"/>
    <w:rPr>
      <w:rFonts w:ascii="Courier New" w:eastAsia="Times New Roman" w:hAnsi="Courier New" w:cs="Courier New"/>
      <w:sz w:val="20"/>
      <w:szCs w:val="20"/>
    </w:rPr>
  </w:style>
  <w:style w:type="paragraph" w:customStyle="1" w:styleId="listprogramlistingindent">
    <w:name w:val="listprogramlistingindent"/>
    <w:basedOn w:val="Normal"/>
    <w:rsid w:val="00964BE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mathtext">
    <w:name w:val="mathtext"/>
    <w:basedOn w:val="DefaultParagraphFont"/>
    <w:rsid w:val="00964BEF"/>
  </w:style>
  <w:style w:type="paragraph" w:customStyle="1" w:styleId="programlistingindent">
    <w:name w:val="programlistingindent"/>
    <w:basedOn w:val="Normal"/>
    <w:rsid w:val="00964BE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mathtextbox">
    <w:name w:val="mathtextbox"/>
    <w:basedOn w:val="DefaultParagraphFont"/>
    <w:rsid w:val="00964BEF"/>
  </w:style>
  <w:style w:type="paragraph" w:customStyle="1" w:styleId="alertheading">
    <w:name w:val="alert_heading"/>
    <w:basedOn w:val="Normal"/>
    <w:rsid w:val="00964BE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964BEF"/>
    <w:rPr>
      <w:b/>
      <w:bCs/>
    </w:rPr>
  </w:style>
  <w:style w:type="paragraph" w:styleId="BalloonText">
    <w:name w:val="Balloon Text"/>
    <w:basedOn w:val="Normal"/>
    <w:link w:val="BalloonTextChar"/>
    <w:uiPriority w:val="99"/>
    <w:semiHidden/>
    <w:unhideWhenUsed/>
    <w:rsid w:val="00964B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4BE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7971482">
      <w:bodyDiv w:val="1"/>
      <w:marLeft w:val="0"/>
      <w:marRight w:val="0"/>
      <w:marTop w:val="0"/>
      <w:marBottom w:val="0"/>
      <w:divBdr>
        <w:top w:val="none" w:sz="0" w:space="0" w:color="auto"/>
        <w:left w:val="none" w:sz="0" w:space="0" w:color="auto"/>
        <w:bottom w:val="none" w:sz="0" w:space="0" w:color="auto"/>
        <w:right w:val="none" w:sz="0" w:space="0" w:color="auto"/>
      </w:divBdr>
      <w:divsChild>
        <w:div w:id="1648703553">
          <w:marLeft w:val="0"/>
          <w:marRight w:val="0"/>
          <w:marTop w:val="0"/>
          <w:marBottom w:val="0"/>
          <w:divBdr>
            <w:top w:val="none" w:sz="0" w:space="0" w:color="auto"/>
            <w:left w:val="none" w:sz="0" w:space="0" w:color="auto"/>
            <w:bottom w:val="none" w:sz="0" w:space="0" w:color="auto"/>
            <w:right w:val="none" w:sz="0" w:space="0" w:color="auto"/>
          </w:divBdr>
        </w:div>
        <w:div w:id="837354795">
          <w:marLeft w:val="0"/>
          <w:marRight w:val="0"/>
          <w:marTop w:val="0"/>
          <w:marBottom w:val="315"/>
          <w:divBdr>
            <w:top w:val="none" w:sz="0" w:space="0" w:color="auto"/>
            <w:left w:val="none" w:sz="0" w:space="0" w:color="auto"/>
            <w:bottom w:val="none" w:sz="0" w:space="0" w:color="auto"/>
            <w:right w:val="none" w:sz="0" w:space="0" w:color="auto"/>
          </w:divBdr>
          <w:divsChild>
            <w:div w:id="1348601839">
              <w:marLeft w:val="0"/>
              <w:marRight w:val="0"/>
              <w:marTop w:val="0"/>
              <w:marBottom w:val="0"/>
              <w:divBdr>
                <w:top w:val="none" w:sz="0" w:space="0" w:color="auto"/>
                <w:left w:val="none" w:sz="0" w:space="0" w:color="auto"/>
                <w:bottom w:val="none" w:sz="0" w:space="0" w:color="auto"/>
                <w:right w:val="none" w:sz="0" w:space="0" w:color="auto"/>
              </w:divBdr>
            </w:div>
            <w:div w:id="2066945828">
              <w:marLeft w:val="0"/>
              <w:marRight w:val="0"/>
              <w:marTop w:val="0"/>
              <w:marBottom w:val="0"/>
              <w:divBdr>
                <w:top w:val="none" w:sz="0" w:space="0" w:color="auto"/>
                <w:left w:val="none" w:sz="0" w:space="0" w:color="auto"/>
                <w:bottom w:val="none" w:sz="0" w:space="0" w:color="auto"/>
                <w:right w:val="none" w:sz="0" w:space="0" w:color="auto"/>
              </w:divBdr>
            </w:div>
          </w:divsChild>
        </w:div>
        <w:div w:id="658726015">
          <w:marLeft w:val="0"/>
          <w:marRight w:val="0"/>
          <w:marTop w:val="0"/>
          <w:marBottom w:val="0"/>
          <w:divBdr>
            <w:top w:val="none" w:sz="0" w:space="0" w:color="auto"/>
            <w:left w:val="none" w:sz="0" w:space="0" w:color="auto"/>
            <w:bottom w:val="none" w:sz="0" w:space="0" w:color="auto"/>
            <w:right w:val="none" w:sz="0" w:space="0" w:color="auto"/>
          </w:divBdr>
          <w:divsChild>
            <w:div w:id="1582715941">
              <w:marLeft w:val="0"/>
              <w:marRight w:val="0"/>
              <w:marTop w:val="0"/>
              <w:marBottom w:val="0"/>
              <w:divBdr>
                <w:top w:val="none" w:sz="0" w:space="0" w:color="auto"/>
                <w:left w:val="none" w:sz="0" w:space="0" w:color="auto"/>
                <w:bottom w:val="none" w:sz="0" w:space="0" w:color="auto"/>
                <w:right w:val="none" w:sz="0" w:space="0" w:color="auto"/>
              </w:divBdr>
            </w:div>
          </w:divsChild>
        </w:div>
        <w:div w:id="12414974">
          <w:marLeft w:val="0"/>
          <w:marRight w:val="0"/>
          <w:marTop w:val="0"/>
          <w:marBottom w:val="0"/>
          <w:divBdr>
            <w:top w:val="none" w:sz="0" w:space="0" w:color="auto"/>
            <w:left w:val="none" w:sz="0" w:space="0" w:color="auto"/>
            <w:bottom w:val="none" w:sz="0" w:space="0" w:color="auto"/>
            <w:right w:val="none" w:sz="0" w:space="0" w:color="auto"/>
          </w:divBdr>
          <w:divsChild>
            <w:div w:id="313604253">
              <w:marLeft w:val="0"/>
              <w:marRight w:val="0"/>
              <w:marTop w:val="0"/>
              <w:marBottom w:val="0"/>
              <w:divBdr>
                <w:top w:val="none" w:sz="0" w:space="0" w:color="auto"/>
                <w:left w:val="none" w:sz="0" w:space="0" w:color="auto"/>
                <w:bottom w:val="none" w:sz="0" w:space="0" w:color="auto"/>
                <w:right w:val="none" w:sz="0" w:space="0" w:color="auto"/>
              </w:divBdr>
            </w:div>
          </w:divsChild>
        </w:div>
        <w:div w:id="440802008">
          <w:marLeft w:val="0"/>
          <w:marRight w:val="0"/>
          <w:marTop w:val="0"/>
          <w:marBottom w:val="0"/>
          <w:divBdr>
            <w:top w:val="none" w:sz="0" w:space="0" w:color="auto"/>
            <w:left w:val="none" w:sz="0" w:space="0" w:color="auto"/>
            <w:bottom w:val="none" w:sz="0" w:space="0" w:color="auto"/>
            <w:right w:val="none" w:sz="0" w:space="0" w:color="auto"/>
          </w:divBdr>
          <w:divsChild>
            <w:div w:id="425006450">
              <w:marLeft w:val="0"/>
              <w:marRight w:val="0"/>
              <w:marTop w:val="0"/>
              <w:marBottom w:val="0"/>
              <w:divBdr>
                <w:top w:val="none" w:sz="0" w:space="0" w:color="auto"/>
                <w:left w:val="none" w:sz="0" w:space="0" w:color="auto"/>
                <w:bottom w:val="none" w:sz="0" w:space="0" w:color="auto"/>
                <w:right w:val="none" w:sz="0" w:space="0" w:color="auto"/>
              </w:divBdr>
              <w:divsChild>
                <w:div w:id="1884559986">
                  <w:marLeft w:val="0"/>
                  <w:marRight w:val="0"/>
                  <w:marTop w:val="0"/>
                  <w:marBottom w:val="150"/>
                  <w:divBdr>
                    <w:top w:val="none" w:sz="0" w:space="0" w:color="auto"/>
                    <w:left w:val="none" w:sz="0" w:space="0" w:color="auto"/>
                    <w:bottom w:val="none" w:sz="0" w:space="0" w:color="auto"/>
                    <w:right w:val="none" w:sz="0" w:space="0" w:color="auto"/>
                  </w:divBdr>
                </w:div>
              </w:divsChild>
            </w:div>
            <w:div w:id="1952781027">
              <w:marLeft w:val="0"/>
              <w:marRight w:val="0"/>
              <w:marTop w:val="0"/>
              <w:marBottom w:val="0"/>
              <w:divBdr>
                <w:top w:val="none" w:sz="0" w:space="0" w:color="auto"/>
                <w:left w:val="none" w:sz="0" w:space="0" w:color="auto"/>
                <w:bottom w:val="none" w:sz="0" w:space="0" w:color="auto"/>
                <w:right w:val="none" w:sz="0" w:space="0" w:color="auto"/>
              </w:divBdr>
              <w:divsChild>
                <w:div w:id="131336747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374159232">
          <w:marLeft w:val="0"/>
          <w:marRight w:val="0"/>
          <w:marTop w:val="0"/>
          <w:marBottom w:val="0"/>
          <w:divBdr>
            <w:top w:val="none" w:sz="0" w:space="0" w:color="auto"/>
            <w:left w:val="none" w:sz="0" w:space="0" w:color="auto"/>
            <w:bottom w:val="none" w:sz="0" w:space="0" w:color="auto"/>
            <w:right w:val="none" w:sz="0" w:space="0" w:color="auto"/>
          </w:divBdr>
          <w:divsChild>
            <w:div w:id="1617447945">
              <w:marLeft w:val="0"/>
              <w:marRight w:val="0"/>
              <w:marTop w:val="0"/>
              <w:marBottom w:val="150"/>
              <w:divBdr>
                <w:top w:val="none" w:sz="0" w:space="0" w:color="auto"/>
                <w:left w:val="none" w:sz="0" w:space="0" w:color="auto"/>
                <w:bottom w:val="none" w:sz="0" w:space="0" w:color="auto"/>
                <w:right w:val="none" w:sz="0" w:space="0" w:color="auto"/>
              </w:divBdr>
            </w:div>
          </w:divsChild>
        </w:div>
        <w:div w:id="53892411">
          <w:marLeft w:val="0"/>
          <w:marRight w:val="0"/>
          <w:marTop w:val="0"/>
          <w:marBottom w:val="0"/>
          <w:divBdr>
            <w:top w:val="none" w:sz="0" w:space="0" w:color="auto"/>
            <w:left w:val="none" w:sz="0" w:space="0" w:color="auto"/>
            <w:bottom w:val="none" w:sz="0" w:space="0" w:color="auto"/>
            <w:right w:val="none" w:sz="0" w:space="0" w:color="auto"/>
          </w:divBdr>
          <w:divsChild>
            <w:div w:id="952396107">
              <w:marLeft w:val="0"/>
              <w:marRight w:val="0"/>
              <w:marTop w:val="0"/>
              <w:marBottom w:val="0"/>
              <w:divBdr>
                <w:top w:val="none" w:sz="0" w:space="0" w:color="auto"/>
                <w:left w:val="none" w:sz="0" w:space="0" w:color="auto"/>
                <w:bottom w:val="none" w:sz="0" w:space="0" w:color="auto"/>
                <w:right w:val="none" w:sz="0" w:space="0" w:color="auto"/>
              </w:divBdr>
            </w:div>
          </w:divsChild>
        </w:div>
        <w:div w:id="1359238992">
          <w:marLeft w:val="0"/>
          <w:marRight w:val="0"/>
          <w:marTop w:val="0"/>
          <w:marBottom w:val="300"/>
          <w:divBdr>
            <w:top w:val="single" w:sz="6" w:space="10" w:color="0076A8"/>
            <w:left w:val="single" w:sz="6" w:space="31" w:color="0076A8"/>
            <w:bottom w:val="single" w:sz="6" w:space="10" w:color="0076A8"/>
            <w:right w:val="single" w:sz="6" w:space="6" w:color="0076A8"/>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www.mathworks.com/help/fuzzy/fuzzy-inference-process.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athworks.com/help/fuzzy/types-of-fuzzy-inference-systems.html" TargetMode="Externa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www.mathworks.com/help/fuzzy/types-of-fuzzy-inference-system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4</Pages>
  <Words>728</Words>
  <Characters>4150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2020-09-30T05:33:00Z</dcterms:created>
  <dcterms:modified xsi:type="dcterms:W3CDTF">2020-09-30T05:37:00Z</dcterms:modified>
</cp:coreProperties>
</file>