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t xml:space="preserve">Cabinet On/Off Automation — Investigation, Integration &amp; Commissioning</w:t>
      </w:r>
    </w:p>
    <w:p>
      <w:pPr>
        <w:pStyle w:val="Heading2"/>
        <w:spacing w:after="200"/>
      </w:pPr>
      <w:r>
        <w:t xml:space="preserve">Complete End-to-End Guide — Remote Start/Stop Control with Local Operator Authority Preserved</w:t>
      </w:r>
    </w:p>
    <w:p>
      <w:pPr>
        <w:spacing w:after="200"/>
      </w:pPr>
      <w:r>
        <w:t xml:space="preserve">Covers: front-station investigation (complete) → circuit design (complete) → DLS008/EL2869 compatibility analysis (complete) → two-relay interposing design (complete) → CODESYS sequencer implementation (complete) → watch-window software verification (complete, 5/5 PASS) → hardware integration testing (complete, 4/4 PASS on Left Hand Small Temp Cab, DLS008) → troubleshooting reference → handover checklist for commissioning.</w:t>
      </w:r>
    </w:p>
    <w:p>
      <w:pPr>
        <w:spacing w:after="200"/>
      </w:pPr>
      <w:r>
        <w:t xml:space="preserve">Written as a standalone handover document so an engineer with no prior context on this sub-system can pick it up, understand the design rationale, follow the integration procedure, diagnose problems, and commission the system on a new cabinet without re-deriving anything.</w:t>
      </w:r>
    </w:p>
    <w:p>
      <w:pPr>
        <w:spacing w:after="300"/>
      </w:pPr>
      <w:r>
        <w:t xml:space="preserve">NOTE — This document is the Cabinet On/Off half of a two-part automation programme on the same controller. The companion document, "CODESYS ↔ Python Gateway Modbus PoC and Test Logs", covers the Watlow F4S setpoint control path (Modbus TCP → gateway → RTU). The two share the same CODESYS runtime, the same DLS008 EtherCAT I/O and the same engineering conventions (GVL boundary pattern, watch-window prepare-then-write workflow, prepare-then-write testing discipline) but are functionally independent — one sets the temperature, the other starts and stops the cabinet that holds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CCCCCC" w:val="clear"/>
          </w:tcPr>
          <w:p>
            <w:r>
              <w:t xml:space="preserve">Field</w:t>
            </w:r>
          </w:p>
        </w:tc>
        <w:tc>
          <w:tcPr>
            <w:tcW w:type="pct" w:w="75%"/>
            <w:shd w:fill="CCCCCC" w:val="clear"/>
          </w:tcPr>
          <w:p>
            <w:r>
              <w:t xml:space="preserve">Value</w:t>
            </w:r>
          </w:p>
        </w:tc>
      </w:tr>
      <w:tr>
        <w:tc>
          <w:p>
            <w:r>
              <w:t xml:space="preserve">Project</w:t>
            </w:r>
          </w:p>
        </w:tc>
        <w:tc>
          <w:p>
            <w:r>
              <w:t xml:space="preserve">Temperature Cabinet Setpoint Control from CODESYS HMI</w:t>
            </w:r>
          </w:p>
        </w:tc>
      </w:tr>
      <w:tr>
        <w:tc>
          <w:p>
            <w:r>
              <w:t xml:space="preserve">Branch</w:t>
            </w:r>
          </w:p>
        </w:tc>
        <w:tc>
          <w:p>
            <w:r>
              <w:t xml:space="preserve">Omkar_Temperature_Cabinet_Setpoint_Control</w:t>
            </w:r>
          </w:p>
        </w:tc>
      </w:tr>
      <w:tr>
        <w:tc>
          <w:p>
            <w:r>
              <w:t xml:space="preserve">Cabinet</w:t>
            </w:r>
          </w:p>
        </w:tc>
        <w:tc>
          <w:p>
            <w:r>
              <w:t xml:space="preserve">Left Hand Small Temperature Cabinet, JTS Ltd (DLS008 reference)</w:t>
            </w:r>
          </w:p>
        </w:tc>
      </w:tr>
      <w:tr>
        <w:tc>
          <w:p>
            <w:r>
              <w:t xml:space="preserve">Controller (temperature)</w:t>
            </w:r>
          </w:p>
        </w:tc>
        <w:tc>
          <w:p>
            <w:r>
              <w:t xml:space="preserve">Watlow F4S, F4SH-CCA0-01RG, SN 038983</w:t>
            </w:r>
          </w:p>
        </w:tc>
      </w:tr>
      <w:tr>
        <w:tc>
          <w:p>
            <w:r>
              <w:t xml:space="preserve">I/O Platform</w:t>
            </w:r>
          </w:p>
        </w:tc>
        <w:tc>
          <w:p>
            <w:r>
              <w:t xml:space="preserve">Beckhoff DLS008 — EK1100 coupler + EL2869 (16-channel 24 V DC digital output), EtherCAT slave 1006</w:t>
            </w:r>
          </w:p>
        </w:tc>
      </w:tr>
      <w:tr>
        <w:tc>
          <w:p>
            <w:r>
              <w:t xml:space="preserve">Runtime</w:t>
            </w:r>
          </w:p>
        </w:tc>
        <w:tc>
          <w:p>
            <w:r>
              <w:t xml:space="preserve">CODESYS Control for Linux ARM64 SL</w:t>
            </w:r>
          </w:p>
        </w:tc>
      </w:tr>
      <w:tr>
        <w:tc>
          <w:p>
            <w:r>
              <w:t xml:space="preserve">Investigation &amp; Design</w:t>
            </w:r>
          </w:p>
        </w:tc>
        <w:tc>
          <w:p>
            <w:r>
              <w:t xml:space="preserve">28–29 July 2026 — COMPLETE</w:t>
            </w:r>
          </w:p>
        </w:tc>
      </w:tr>
      <w:tr>
        <w:tc>
          <w:p>
            <w:r>
              <w:t xml:space="preserve">Software Verification</w:t>
            </w:r>
          </w:p>
        </w:tc>
        <w:tc>
          <w:p>
            <w:r>
              <w:t xml:space="preserve">29 July 2026 — 5/5 watch-window tests PASSED, no relays fitted</w:t>
            </w:r>
          </w:p>
        </w:tc>
      </w:tr>
      <w:tr>
        <w:tc>
          <w:p>
            <w:r>
              <w:t xml:space="preserve">Hardware Integration Testing</w:t>
            </w:r>
          </w:p>
        </w:tc>
        <w:tc>
          <w:p>
            <w:r>
              <w:t xml:space="preserve">10 August 2026 — 4/4 two-relay integration tests PASSED on Left Hand Small Temp Cab (DLS008)</w:t>
            </w:r>
          </w:p>
        </w:tc>
      </w:tr>
      <w:tr>
        <w:tc>
          <w:p>
            <w:r>
              <w:t xml:space="preserve">Status</w:t>
            </w:r>
          </w:p>
        </w:tc>
        <w:tc>
          <w:p>
            <w:r>
              <w:t xml:space="preserve">✅ COMPLETE. Investigation, design, software verification, and hardware integration all passed. Commissioning in progress across five R&amp;D temperature cabinets (started with Left Hand Large Temp Cab). Relay wiring (Jobs 3) complete; EL1859 panel-mount USB and EtherCAT re-termination work (Jobs 1–4) pending Beckhoff procurement on remaining cabinets.</w:t>
            </w:r>
          </w:p>
        </w:tc>
      </w:tr>
    </w:tbl>
    <w:p>
      <w:pPr>
        <w:spacing w:after="300"/>
      </w:pPr>
    </w:p>
    <w:p>
      <w:pPr>
        <w:pStyle w:val="Heading1"/>
        <w:spacing w:after="200"/>
      </w:pPr>
      <w:r>
        <w:t xml:space="preserve">TABLE OF CONTENTS</w:t>
      </w:r>
    </w:p>
    <w:p>
      <w:pPr>
        <w:spacing w:after="100"/>
      </w:pPr>
      <w:r>
        <w:t xml:space="preserve">Part 0 — What This Is (Read This First)</w:t>
      </w:r>
    </w:p>
    <w:p>
      <w:pPr>
        <w:spacing w:after="100"/>
      </w:pPr>
      <w:r>
        <w:t xml:space="preserve">Part 1 — Investigation Log (28–29 July 2026)</w:t>
      </w:r>
    </w:p>
    <w:p>
      <w:pPr>
        <w:spacing w:after="100"/>
      </w:pPr>
      <w:r>
        <w:t xml:space="preserve">Part 2 — Circuit Design &amp; Fail-Safe Rationale</w:t>
      </w:r>
    </w:p>
    <w:p>
      <w:pPr>
        <w:spacing w:after="100"/>
      </w:pPr>
      <w:r>
        <w:t xml:space="preserve">Part 3 — Wiring Topology (Parallel Start / Series Stop)</w:t>
      </w:r>
    </w:p>
    <w:p>
      <w:pPr>
        <w:spacing w:after="100"/>
      </w:pPr>
      <w:r>
        <w:t xml:space="preserve">Part 4 — DLS008 / EL2869 Power-Supply Compatibility</w:t>
      </w:r>
    </w:p>
    <w:p>
      <w:pPr>
        <w:spacing w:after="100"/>
      </w:pPr>
      <w:r>
        <w:t xml:space="preserve">Part 5 — CODESYS Software Implementation</w:t>
      </w:r>
    </w:p>
    <w:p>
      <w:pPr>
        <w:spacing w:after="100"/>
      </w:pPr>
      <w:r>
        <w:t xml:space="preserve">Part 6 — Software Verification Test Log (29 July 2026)</w:t>
      </w:r>
    </w:p>
    <w:p>
      <w:pPr>
        <w:spacing w:after="100"/>
      </w:pPr>
      <w:r>
        <w:t xml:space="preserve">Part 7 — Two-Relay Hardware Integration Design (§20)</w:t>
      </w:r>
    </w:p>
    <w:p>
      <w:pPr>
        <w:spacing w:after="100"/>
      </w:pPr>
      <w:r>
        <w:t xml:space="preserve">Part 8 — Hardware Integration Test Log (10 August 2026)</w:t>
      </w:r>
    </w:p>
    <w:p>
      <w:pPr>
        <w:spacing w:after="100"/>
      </w:pPr>
      <w:r>
        <w:t xml:space="preserve">Part 9 — Bill of Materials &amp; Procurement Status</w:t>
      </w:r>
    </w:p>
    <w:p>
      <w:pPr>
        <w:spacing w:after="100"/>
      </w:pPr>
      <w:r>
        <w:t xml:space="preserve">Part 10 — Commissioning Checklist (New Cabinets)</w:t>
      </w:r>
    </w:p>
    <w:p>
      <w:pPr>
        <w:spacing w:after="100"/>
      </w:pPr>
      <w:r>
        <w:t xml:space="preserve">Part 11 — Troubleshooting Reference</w:t>
      </w:r>
    </w:p>
    <w:p>
      <w:pPr>
        <w:spacing w:after="100"/>
      </w:pPr>
      <w:r>
        <w:t xml:space="preserve">Part 12 — Quick Reference Settings</w:t>
      </w:r>
    </w:p>
    <w:p>
      <w:pPr>
        <w:spacing w:after="300"/>
      </w:pPr>
      <w:r>
        <w:t xml:space="preserve">Part 13 — Handover Checklist for Commissioning Engineers</w:t>
      </w:r>
    </w:p>
    <w:p>
      <w:pPr>
        <w:pStyle w:val="Heading1"/>
        <w:spacing w:after="150" w:before="200"/>
      </w:pPr>
      <w:r>
        <w:t xml:space="preserve">PART 0 — WHAT THIS IS (READ THIS FIRST)</w:t>
      </w:r>
    </w:p>
    <w:p>
      <w:pPr>
        <w:spacing w:after="100"/>
      </w:pPr>
      <w:r>
        <w:t xml:space="preserve">KEY POINT</w:t>
      </w:r>
    </w:p>
    <w:p>
      <w:pPr>
        <w:spacing w:after="200"/>
      </w:pPr>
      <w:r>
        <w:t xml:space="preserve">The Left Hand Small Temperature Cabinet is started and stopped locally by an illuminated twin pushbutton station. The objective of this work is to give CODESYS the ability to start and stop the same cabinet remotely (for unattended or scripted test sequences) without cutting into mains wiring and without ever taking start/stop authority away from the operator standing at the panel.</w:t>
      </w:r>
    </w:p>
    <w:p>
      <w:pPr>
        <w:spacing w:after="200"/>
      </w:pPr>
      <w:r>
        <w:t xml:space="preserve">The solution uses two interposing relays (driven by the DLS008 EL2869 outputs) landing on the Omron CPM1A's '01/'02 inputs — the termination point where the local button station's own outputs also land. Both sources (local button and remote relays) safely OR together at the same opto-isolated Omron input. This restores the galvanic isolation originally specified in the two-relay design (§6/§7) at the correct termination point (identified in §19), proven by the 4/4 integration test suite (Part 8) on the Left Hand Small Temperature Cabinet (DLS008).</w:t>
      </w:r>
    </w:p>
    <w:p>
      <w:pPr>
        <w:spacing w:after="100"/>
      </w:pPr>
      <w:r>
        <w:t xml:space="preserve">SCOPE — WHAT BELONGS IN THIS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CCCCCC" w:val="clear"/>
          </w:tcPr>
          <w:p>
            <w:r>
              <w:t xml:space="preserve">Concern</w:t>
            </w:r>
          </w:p>
        </w:tc>
        <w:tc>
          <w:tcPr>
            <w:tcW w:type="pct" w:w="50%"/>
            <w:shd w:fill="CCCCCC" w:val="clear"/>
          </w:tcPr>
          <w:p>
            <w:r>
              <w:t xml:space="preserve">Owned by</w:t>
            </w:r>
          </w:p>
        </w:tc>
      </w:tr>
      <w:tr>
        <w:tc>
          <w:p>
            <w:r>
              <w:t xml:space="preserve">Front-cabinet investigation, wiring topology, fail-safe circuit design</w:t>
            </w:r>
          </w:p>
        </w:tc>
        <w:tc>
          <w:p>
            <w:r>
              <w:t xml:space="preserve">THIS DOCUMENT</w:t>
            </w:r>
          </w:p>
        </w:tc>
      </w:tr>
      <w:tr>
        <w:tc>
          <w:p>
            <w:r>
              <w:t xml:space="preserve">GVL_HMI interface, PLC_PRG sequencer, anti-short-cycle interlock</w:t>
            </w:r>
          </w:p>
        </w:tc>
        <w:tc>
          <w:p>
            <w:r>
              <w:t xml:space="preserve">THIS DOCUMENT</w:t>
            </w:r>
          </w:p>
        </w:tc>
      </w:tr>
      <w:tr>
        <w:tc>
          <w:p>
            <w:r>
              <w:t xml:space="preserve">Two-relay interposing design, wiring diagram, physical installation</w:t>
            </w:r>
          </w:p>
        </w:tc>
        <w:tc>
          <w:p>
            <w:r>
              <w:t xml:space="preserve">THIS DOCUMENT (Part 7–10)</w:t>
            </w:r>
          </w:p>
        </w:tc>
      </w:tr>
      <w:tr>
        <w:tc>
          <w:p>
            <w:r>
              <w:t xml:space="preserve">Software verification test log (watch window, no relays fitted)</w:t>
            </w:r>
          </w:p>
        </w:tc>
        <w:tc>
          <w:p>
            <w:r>
              <w:t xml:space="preserve">THIS DOCUMENT (Part 6)</w:t>
            </w:r>
          </w:p>
        </w:tc>
      </w:tr>
      <w:tr>
        <w:tc>
          <w:p>
            <w:r>
              <w:t xml:space="preserve">Hardware integration test log (relays fitted on Left Hand Small Temp Cab)</w:t>
            </w:r>
          </w:p>
        </w:tc>
        <w:tc>
          <w:p>
            <w:r>
              <w:t xml:space="preserve">THIS DOCUMENT (Part 8)</w:t>
            </w:r>
          </w:p>
        </w:tc>
      </w:tr>
      <w:tr>
        <w:tc>
          <w:p>
            <w:r>
              <w:t xml:space="preserve">Watlow F4S register map, Modbus TCP gateway, setpoint state machine</w:t>
            </w:r>
          </w:p>
        </w:tc>
        <w:tc>
          <w:p>
            <w:r>
              <w:t xml:space="preserve">Companion CODESYS ↔ Python Gateway document</w:t>
            </w:r>
          </w:p>
        </w:tc>
      </w:tr>
      <w:tr>
        <w:tc>
          <w:p>
            <w:r>
              <w:t xml:space="preserve">Cabinet's own internal wiring (compressor contactor, refrigeration circuit)</w:t>
            </w:r>
          </w:p>
        </w:tc>
        <w:tc>
          <w:p>
            <w:r>
              <w:t xml:space="preserve">Cabinet OEM / panel builder</w:t>
            </w:r>
          </w:p>
        </w:tc>
      </w:tr>
    </w:tbl>
    <w:p>
      <w:pPr>
        <w:spacing w:after="300"/>
      </w:pPr>
    </w:p>
    <w:p>
      <w:pPr>
        <w:spacing w:after="100"/>
      </w:pPr>
      <w:r>
        <w:t xml:space="preserve">DEFINITION OF DONE FOR EACH STAGE</w:t>
      </w:r>
    </w:p>
    <w:p>
      <w:pPr>
        <w:spacing w:after="100"/>
      </w:pPr>
      <w:r>
        <w:t xml:space="preserve">Investigation &amp; Design (28–29 July): front-station topology proven by measurement, circuit design verified on paper, software verified in watch window (5/5 tests PASS, no relays fitted).</w:t>
      </w:r>
    </w:p>
    <w:p>
      <w:pPr>
        <w:spacing w:after="100"/>
      </w:pPr>
      <w:r>
        <w:t xml:space="preserve">Hardware Integration (10 August): two-relay design integrated on the Left Hand Small Temp Cab, all four relays-fitted integration tests pass (T1–T4 from the full test suite), end-to-end start/stop proven both from button and from CODESYS.</w:t>
      </w:r>
    </w:p>
    <w:p>
      <w:pPr>
        <w:spacing w:after="300"/>
      </w:pPr>
      <w:r>
        <w:t xml:space="preserve">Commissioning (ongoing): same integration procedure replicated on each remaining cabinet in the fleet; relay wiring complete, EL1859 re-termination work pending Beckhoff parts arrival.</w:t>
      </w:r>
    </w:p>
    <w:p>
      <w:pPr>
        <w:pStyle w:val="Heading1"/>
        <w:spacing w:after="150" w:before="300"/>
      </w:pPr>
      <w:r>
        <w:t xml:space="preserve">PART 7 — TWO-RELAY HARDWARE INTEGRATION DESIGN (§20 FROM THE CABINET ON-OFF README)</w:t>
      </w:r>
    </w:p>
    <w:p>
      <w:pPr>
        <w:spacing w:after="200"/>
      </w:pPr>
      <w:r>
        <w:t xml:space="preserve">STATUS: ✅ COMPLETE. INTEGRATION TESTED AND PASSED ON THE LEFT HAND SMALL TEMPERATURE CABINET (DLS008).</w:t>
      </w:r>
    </w:p>
    <w:p>
      <w:pPr>
        <w:pStyle w:val="Heading2"/>
        <w:spacing w:after="150"/>
      </w:pPr>
      <w:r>
        <w:t xml:space="preserve">7.1 — What This Section Changes From §19</w:t>
      </w:r>
    </w:p>
    <w:p>
      <w:pPr>
        <w:spacing w:after="100"/>
      </w:pPr>
      <w:r>
        <w:t xml:space="preserve">§19 proved that the EL2869 channels could drive the Omron CPM1A's '01/'02 inputs directly (no relay, just a wire) because those inputs are bidirectional opto-isolated inputs rather than a bare latch coil. That remains electrically true.</w:t>
      </w:r>
    </w:p>
    <w:p>
      <w:pPr>
        <w:spacing w:after="100"/>
      </w:pPr>
      <w:r>
        <w:t xml:space="preserve">For the actual integration build, two interposing relays have been reintroduced between the DLS008 digital outputs and the Omron inputs — reviving the §6/§7 two-relay topology, but this time correctly terminating on the Omron's '01/'02 inputs (identified in §19) instead of the originally-assumed bare latch coil.</w:t>
      </w:r>
    </w:p>
    <w:p>
      <w:pPr>
        <w:spacing w:after="100"/>
      </w:pPr>
      <w:r>
        <w:t xml:space="preserve">This design gives the best of both findings:</w:t>
      </w:r>
    </w:p>
    <w:p>
      <w:pPr>
        <w:spacing w:after="100"/>
      </w:pPr>
      <w:r>
        <w:t xml:space="preserve">From §6/§7: galvanic isolation between the DLS008 24 V rail and the button station's own 24 V circuit, and a design that is fully reversible (unplug two relays, panel is exactly as it was).</w:t>
      </w:r>
    </w:p>
    <w:p>
      <w:pPr>
        <w:spacing w:after="200"/>
      </w:pPr>
      <w:r>
        <w:t xml:space="preserve">From §19: the correct termination point — the Omron CPM1A's '01/'02 digital inputs — so the relay contacts and the local button's own contacts land on the same input and OR together safely, instead of trying to interrupt a low-side contact the EL2869 was never able to switch (the §15 Option C dead-end).</w:t>
      </w:r>
    </w:p>
    <w:p>
      <w:pPr>
        <w:pStyle w:val="Heading2"/>
        <w:spacing w:after="150"/>
      </w:pPr>
      <w:r>
        <w:t xml:space="preserve">7.2 — Wiring Diagram (As Tested on the Left Hand Small Temp Cab)</w:t>
      </w:r>
    </w:p>
    <w:p>
      <w:pPr>
        <w:spacing w:after="100"/>
      </w:pPr>
      <w:r>
        <w:t xml:space="preserve">Two interposing relays, each a standard DIN-rail 2-changeover-contact relay (terminal numbering 11/14/12 and 21/24/22 — commons 11/21, NO 14/24, NC 12/22), one per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clear"/>
          </w:tcPr>
          <w:p>
            <w:r>
              <w:t xml:space="preserve">Relay</w:t>
            </w:r>
          </w:p>
        </w:tc>
        <w:tc>
          <w:tcPr>
            <w:shd w:fill="CCCCCC" w:val="clear"/>
          </w:tcPr>
          <w:p>
            <w:r>
              <w:t xml:space="preserve">Coil Driven By</w:t>
            </w:r>
          </w:p>
        </w:tc>
        <w:tc>
          <w:tcPr>
            <w:shd w:fill="CCCCCC" w:val="clear"/>
          </w:tcPr>
          <w:p>
            <w:r>
              <w:t xml:space="preserve">Function</w:t>
            </w:r>
          </w:p>
        </w:tc>
      </w:tr>
      <w:tr>
        <w:tc>
          <w:p>
            <w:r>
              <w:t xml:space="preserve">Relay 1</w:t>
            </w:r>
          </w:p>
        </w:tc>
        <w:tc>
          <w:p>
            <w:r>
              <w:t xml:space="preserve">DLS Start DO 24V+ / DLS 0V (EL2869 CH15)</w:t>
            </w:r>
          </w:p>
        </w:tc>
        <w:tc>
          <w:p>
            <w:r>
              <w:t xml:space="preserve">START — sources 24 V onto wire 102 → Omron '01</w:t>
            </w:r>
          </w:p>
        </w:tc>
      </w:tr>
      <w:tr>
        <w:tc>
          <w:p>
            <w:r>
              <w:t xml:space="preserve">Relay 2</w:t>
            </w:r>
          </w:p>
        </w:tc>
        <w:tc>
          <w:p>
            <w:r>
              <w:t xml:space="preserve">DLS Stop DO 24V+ / DLS 0V (EL2869 CH16)</w:t>
            </w:r>
          </w:p>
        </w:tc>
        <w:tc>
          <w:p>
            <w:r>
              <w:t xml:space="preserve">STOP — sources 24 V onto wire 103 → Omron '02</w:t>
            </w:r>
          </w:p>
        </w:tc>
      </w:tr>
    </w:tbl>
    <w:p>
      <w:pPr>
        <w:spacing w:after="200"/>
      </w:pPr>
    </w:p>
    <w:p>
      <w:pPr>
        <w:spacing w:after="100"/>
      </w:pPr>
      <w:r>
        <w:t xml:space="preserve">Terminal / Wire-Colour Table (As Built and Tested):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val="clear"/>
          </w:tcPr>
          <w:p>
            <w:r>
              <w:t xml:space="preserve">Wire Colour</w:t>
            </w:r>
          </w:p>
        </w:tc>
        <w:tc>
          <w:tcPr>
            <w:shd w:fill="CCCCCC" w:val="clear"/>
          </w:tcPr>
          <w:p>
            <w:r>
              <w:t xml:space="preserve">From</w:t>
            </w:r>
          </w:p>
        </w:tc>
        <w:tc>
          <w:tcPr>
            <w:shd w:fill="CCCCCC" w:val="clear"/>
          </w:tcPr>
          <w:p>
            <w:r>
              <w:t xml:space="preserve">To</w:t>
            </w:r>
          </w:p>
        </w:tc>
        <w:tc>
          <w:tcPr>
            <w:shd w:fill="CCCCCC" w:val="clear"/>
          </w:tcPr>
          <w:p>
            <w:r>
              <w:t xml:space="preserve">Purpose</w:t>
            </w:r>
          </w:p>
        </w:tc>
      </w:tr>
      <w:tr>
        <w:tc>
          <w:p>
            <w:r>
              <w:t xml:space="preserve">Green</w:t>
            </w:r>
          </w:p>
        </w:tc>
        <w:tc>
          <w:p>
            <w:r>
              <w:t xml:space="preserve">Bus 100 (button station 24 V feed)</w:t>
            </w:r>
          </w:p>
        </w:tc>
        <w:tc>
          <w:p>
            <w:r>
              <w:t xml:space="preserve">NO3 (local start) + Relay 1 terminal 11</w:t>
            </w:r>
          </w:p>
        </w:tc>
        <w:tc>
          <w:p>
            <w:r>
              <w:t xml:space="preserve">Local start and Relay 1 common share the same 24 V rail</w:t>
            </w:r>
          </w:p>
        </w:tc>
      </w:tr>
      <w:tr>
        <w:tc>
          <w:p>
            <w:r>
              <w:t xml:space="preserve">Tan/orange</w:t>
            </w:r>
          </w:p>
        </w:tc>
        <w:tc>
          <w:p>
            <w:r>
              <w:t xml:space="preserve">Bus 100</w:t>
            </w:r>
          </w:p>
        </w:tc>
        <w:tc>
          <w:p>
            <w:r>
              <w:t xml:space="preserve">NC1 (local stop contact)</w:t>
            </w:r>
          </w:p>
        </w:tc>
        <w:tc>
          <w:p>
            <w:r>
              <w:t xml:space="preserve">Local stop contact 24 V feed</w:t>
            </w:r>
          </w:p>
        </w:tc>
      </w:tr>
      <w:tr>
        <w:tc>
          <w:p>
            <w:r>
              <w:t xml:space="preserve">Red</w:t>
            </w:r>
          </w:p>
        </w:tc>
        <w:tc>
          <w:p>
            <w:r>
              <w:t xml:space="preserve">Relay 1 terminal 14 (NO)</w:t>
            </w:r>
          </w:p>
        </w:tc>
        <w:tc>
          <w:p>
            <w:r>
              <w:t xml:space="preserve">Wire 102 → Omron terminal '01</w:t>
            </w:r>
          </w:p>
        </w:tc>
        <w:tc>
          <w:p>
            <w:r>
              <w:t xml:space="preserve">Start command — parallel with the local button's own 102 path</w:t>
            </w:r>
          </w:p>
        </w:tc>
      </w:tr>
      <w:tr>
        <w:tc>
          <w:p>
            <w:r>
              <w:t xml:space="preserve">Blue</w:t>
            </w:r>
          </w:p>
        </w:tc>
        <w:tc>
          <w:p>
            <w:r>
              <w:t xml:space="preserve">NC2 (local stop contact output)</w:t>
            </w:r>
          </w:p>
        </w:tc>
        <w:tc>
          <w:p>
            <w:r>
              <w:t xml:space="preserve">Relay 2 terminal 21 (common)</w:t>
            </w:r>
          </w:p>
        </w:tc>
        <w:tc>
          <w:p>
            <w:r>
              <w:t xml:space="preserve">Ties the local stop output into the relay junction that carries the remote stop</w:t>
            </w:r>
          </w:p>
        </w:tc>
      </w:tr>
      <w:tr>
        <w:tc>
          <w:p>
            <w:r>
              <w:t xml:space="preserve">Orange</w:t>
            </w:r>
          </w:p>
        </w:tc>
        <w:tc>
          <w:p>
            <w:r>
              <w:t xml:space="preserve">Relay 2 terminal 22 (NC)</w:t>
            </w:r>
          </w:p>
        </w:tc>
        <w:tc>
          <w:p>
            <w:r>
              <w:t xml:space="preserve">Wire 103 → Omron terminal '02</w:t>
            </w:r>
          </w:p>
        </w:tc>
        <w:tc>
          <w:p>
            <w:r>
              <w:t xml:space="preserve">Stop command — lands on the same Omron input as the local button's NC2</w:t>
            </w:r>
          </w:p>
        </w:tc>
      </w:tr>
    </w:tbl>
    <w:p>
      <w:pPr>
        <w:spacing w:after="300"/>
      </w:pPr>
    </w:p>
    <w:p>
      <w:pPr>
        <w:pStyle w:val="Heading2"/>
        <w:spacing w:after="150"/>
      </w:pPr>
      <w:r>
        <w:t xml:space="preserve">7.3 — Why Two Relays (Not One Changeover Relay)</w:t>
      </w:r>
    </w:p>
    <w:p>
      <w:pPr>
        <w:spacing w:after="100"/>
      </w:pPr>
      <w:r>
        <w:t xml:space="preserve">A standard 2-changeover relay has both NO (3-4) and NC (1-2) contacts available from a single coil. Why do we specify two separate relays instead?</w:t>
      </w:r>
    </w:p>
    <w:p>
      <w:pPr>
        <w:spacing w:after="100"/>
      </w:pPr>
      <w:r>
        <w:t xml:space="preserve">ANSWER: Fail-safe coupling protection. When a single relay coil energizes (to send a start pulse):</w:t>
      </w:r>
    </w:p>
    <w:p>
      <w:pPr>
        <w:spacing w:after="50"/>
      </w:pPr>
      <w:r>
        <w:t xml:space="preserve">The NO contact closes (start works) ✓</w:t>
      </w:r>
    </w:p>
    <w:p>
      <w:pPr>
        <w:spacing w:after="100"/>
      </w:pPr>
      <w:r>
        <w:t xml:space="preserve">The NC contact opens (stop is blocked) ✗</w:t>
      </w:r>
    </w:p>
    <w:p>
      <w:pPr>
        <w:spacing w:after="100"/>
      </w:pPr>
      <w:r>
        <w:t xml:space="preserve">This creates a dangerous window: if the operator presses the red button during the 1-second start pulse, the stop request is ignored because the remote NC contact is already open. This violates the cardinal rule of fail-safe automation: the red button must work at ALL times, no exceptions.</w:t>
      </w:r>
    </w:p>
    <w:p>
      <w:pPr>
        <w:spacing w:after="100"/>
      </w:pPr>
      <w:r>
        <w:t xml:space="preserve">With two independent relays and two independent EL2869 channels:</w:t>
      </w:r>
    </w:p>
    <w:p>
      <w:pPr>
        <w:spacing w:after="50"/>
      </w:pPr>
      <w:r>
        <w:t xml:space="preserve">Start pulse (1 s) energizes Relay 1's coil only; Relay 1's NO opens on 102, Relay 2 is unaffected</w:t>
      </w:r>
    </w:p>
    <w:p>
      <w:pPr>
        <w:spacing w:after="100"/>
      </w:pPr>
      <w:r>
        <w:t xml:space="preserve">Red button pressed during start → Relay 2's NC (103 path) is unaffected by Relay 1's state → stop works immediately</w:t>
      </w:r>
    </w:p>
    <w:p>
      <w:pPr>
        <w:spacing w:after="300"/>
      </w:pPr>
      <w:r>
        <w:t xml:space="preserve">Result: the local red button's NC path is never blocked by start logic. This extra relay and EL2869 channel are the cost of safety, and it is standard motor-starter practice worldwide.</w:t>
      </w:r>
    </w:p>
    <w:p>
      <w:pPr>
        <w:pStyle w:val="Heading2"/>
        <w:spacing w:after="150"/>
      </w:pPr>
      <w:r>
        <w:t xml:space="preserve">7.4 — CODESYS Side (Unchanged From §19.3)</w:t>
      </w:r>
    </w:p>
    <w:p>
      <w:pPr>
        <w:spacing w:after="100"/>
      </w:pPr>
      <w:r>
        <w:t xml:space="preserve">No CODESYS logic change was required for this section. GVL_HMI.xStartPulse (CH15) and GVL_HMI.xStopPermit (CH16) still drive the same two EL2869 channels; the relays sit purely in the field wiring between the terminal and the Omron input, adding isolation without changing the software contract.</w:t>
      </w:r>
    </w:p>
    <w:p>
      <w:pPr>
        <w:spacing w:after="300"/>
      </w:pPr>
      <w:r>
        <w:t xml:space="preserve">See Part 5 for the full sequencer logic. Use the same watch-window test procedure documented there.</w:t>
      </w:r>
    </w:p>
    <w:p>
      <w:pPr>
        <w:pStyle w:val="Heading1"/>
        <w:spacing w:after="150" w:before="300"/>
      </w:pPr>
      <w:r>
        <w:t xml:space="preserve">PART 8 — HARDWARE INTEGRATION TEST LOG (10 AUGUST 2026)</w:t>
      </w:r>
    </w:p>
    <w:p>
      <w:pPr>
        <w:spacing w:after="200"/>
      </w:pPr>
      <w:r>
        <w:t xml:space="preserve">RESULT: ✅ PASS. All four integration tests passed with both relays wired and the local button station left physically unmodified.</w:t>
      </w:r>
    </w:p>
    <w:p>
      <w:pPr>
        <w:pStyle w:val="Heading2"/>
        <w:spacing w:after="150"/>
      </w:pPr>
      <w:r>
        <w:t xml:space="preserve">8.1 —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clear"/>
          </w:tcPr>
          <w:p>
            <w:r>
              <w:t xml:space="preserve">Test</w:t>
            </w:r>
          </w:p>
        </w:tc>
        <w:tc>
          <w:tcPr>
            <w:shd w:fill="CCCCCC" w:val="clear"/>
          </w:tcPr>
          <w:p>
            <w:r>
              <w:t xml:space="preserve">Action</w:t>
            </w:r>
          </w:p>
        </w:tc>
        <w:tc>
          <w:tcPr>
            <w:shd w:fill="CCCCCC" w:val="clear"/>
          </w:tcPr>
          <w:p>
            <w:r>
              <w:t xml:space="preserve">Result</w:t>
            </w:r>
          </w:p>
        </w:tc>
      </w:tr>
      <w:tr>
        <w:tc>
          <w:p>
            <w:r>
              <w:t xml:space="preserve">Local start</w:t>
            </w:r>
          </w:p>
        </w:tc>
        <w:tc>
          <w:p>
            <w:r>
              <w:t xml:space="preserve">Green button pressed by hand</w:t>
            </w:r>
          </w:p>
        </w:tc>
        <w:tc>
          <w:p>
            <w:r>
              <w:t xml:space="preserve">Cabinet started</w:t>
            </w:r>
          </w:p>
        </w:tc>
      </w:tr>
      <w:tr>
        <w:tc>
          <w:p>
            <w:r>
              <w:t xml:space="preserve">Local stop</w:t>
            </w:r>
          </w:p>
        </w:tc>
        <w:tc>
          <w:p>
            <w:r>
              <w:t xml:space="preserve">Red button pressed by hand while running</w:t>
            </w:r>
          </w:p>
        </w:tc>
        <w:tc>
          <w:p>
            <w:r>
              <w:t xml:space="preserve">Cabinet stopped immediately</w:t>
            </w:r>
          </w:p>
        </w:tc>
      </w:tr>
      <w:tr>
        <w:tc>
          <w:p>
            <w:r>
              <w:t xml:space="preserve">Remote start</w:t>
            </w:r>
          </w:p>
        </w:tc>
        <w:tc>
          <w:p>
            <w:r>
              <w:t xml:space="preserve">xStartPulse := TRUE from CODESYS</w:t>
            </w:r>
          </w:p>
        </w:tc>
        <w:tc>
          <w:p>
            <w:r>
              <w:t xml:space="preserve">Relay 1 energised, CH15 LED lit, cabinet started</w:t>
            </w:r>
          </w:p>
        </w:tc>
      </w:tr>
      <w:tr>
        <w:tc>
          <w:p>
            <w:r>
              <w:t xml:space="preserve">Remote stop</w:t>
            </w:r>
          </w:p>
        </w:tc>
        <w:tc>
          <w:p>
            <w:r>
              <w:t xml:space="preserve">xStopPermit := TRUE from CODESYS</w:t>
            </w:r>
          </w:p>
        </w:tc>
        <w:tc>
          <w:p>
            <w:r>
              <w:t xml:space="preserve">Relay 2 energised, CH16 LED lit, cabinet stopped</w:t>
            </w:r>
          </w:p>
        </w:tc>
      </w:tr>
    </w:tbl>
    <w:p>
      <w:pPr>
        <w:spacing w:after="200"/>
      </w:pPr>
    </w:p>
    <w:p>
      <w:pPr>
        <w:pStyle w:val="Heading2"/>
        <w:spacing w:after="150"/>
      </w:pPr>
      <w:r>
        <w:t xml:space="preserve">8.2 — Key Finding: Local and Remote Coexistence</w:t>
      </w:r>
    </w:p>
    <w:p>
      <w:pPr>
        <w:spacing w:after="300"/>
      </w:pPr>
      <w:r>
        <w:t xml:space="preserve">Both the local button's outputs and the relay contacts landed on the same Omron '01/'02 inputs simultaneously, with no fault, no contention, and no conflict observed. This confirms the OR behaviour predicted in §19.1 and closes the open item carried from §19.4 (manual physical authority confirmation) — the authority is now confirmed by test, not assumed.</w:t>
      </w:r>
    </w:p>
    <w:p>
      <w:pPr>
        <w:pStyle w:val="Heading1"/>
        <w:spacing w:after="150" w:before="300"/>
      </w:pPr>
      <w:r>
        <w:t xml:space="preserve">PART 9 — COMMISSIONING CHECKLIST (NEW CABINETS)</w:t>
      </w:r>
    </w:p>
    <w:p>
      <w:pPr>
        <w:spacing w:after="200"/>
      </w:pPr>
      <w:r>
        <w:t xml:space="preserve">Follow this procedure on each of the remaining four R&amp;D temperature cabinets. Relay wiring is the proof point; EL1859/panel-mount USB work follows once the Beckhoff parts arrive.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clear"/>
          </w:tcPr>
          <w:p>
            <w:r>
              <w:t xml:space="preserve">Job</w:t>
            </w:r>
          </w:p>
        </w:tc>
        <w:tc>
          <w:tcPr>
            <w:shd w:fill="CCCCCC" w:val="clear"/>
          </w:tcPr>
          <w:p>
            <w:r>
              <w:t xml:space="preserve">Task</w:t>
            </w:r>
          </w:p>
        </w:tc>
        <w:tc>
          <w:tcPr>
            <w:shd w:fill="CCCCCC" w:val="clear"/>
          </w:tcPr>
          <w:p>
            <w:r>
              <w:t xml:space="preserve">Status</w:t>
            </w:r>
          </w:p>
        </w:tc>
      </w:tr>
      <w:tr>
        <w:tc>
          <w:p>
            <w:r>
              <w:t xml:space="preserve">1</w:t>
            </w:r>
          </w:p>
        </w:tc>
        <w:tc>
          <w:p>
            <w:r>
              <w:t xml:space="preserve">Replace Panel Mount USB on DLS panel</w:t>
            </w:r>
          </w:p>
        </w:tc>
        <w:tc>
          <w:p>
            <w:r>
              <w:t xml:space="preserve">⏳ Pending EL1859 procurement</w:t>
            </w:r>
          </w:p>
        </w:tc>
      </w:tr>
      <w:tr>
        <w:tc>
          <w:p>
            <w:r>
              <w:t xml:space="preserve">2</w:t>
            </w:r>
          </w:p>
        </w:tc>
        <w:tc>
          <w:p>
            <w:r>
              <w:t xml:space="preserve">Connect USB from panel mount to Pi</w:t>
            </w:r>
          </w:p>
        </w:tc>
        <w:tc>
          <w:p>
            <w:r>
              <w:t xml:space="preserve">⏳ Pending EL1859 procurement</w:t>
            </w:r>
          </w:p>
        </w:tc>
      </w:tr>
      <w:tr>
        <w:tc>
          <w:p>
            <w:r>
              <w:t xml:space="preserve">3</w:t>
            </w:r>
          </w:p>
        </w:tc>
        <w:tc>
          <w:p>
            <w:r>
              <w:t xml:space="preserve">Wire two-relay design per §20 wiring diagram</w:t>
            </w:r>
          </w:p>
        </w:tc>
        <w:tc>
          <w:p>
            <w:r>
              <w:t xml:space="preserve">✅ DONE on Left Hand Small; ready for other cabinets</w:t>
            </w:r>
          </w:p>
        </w:tc>
      </w:tr>
      <w:tr>
        <w:tc>
          <w:p>
            <w:r>
              <w:t xml:space="preserve">4</w:t>
            </w:r>
          </w:p>
        </w:tc>
        <w:tc>
          <w:p>
            <w:r>
              <w:t xml:space="preserve">Fit EL1859 EtherCAT DI/DO module; re-map channels 15/16 to EL1859</w:t>
            </w:r>
          </w:p>
        </w:tc>
        <w:tc>
          <w:p>
            <w:r>
              <w:t xml:space="preserve">⏳ Pending EL1859 procurement + delivery</w:t>
            </w:r>
          </w:p>
        </w:tc>
      </w:tr>
    </w:tbl>
    <w:p>
      <w:pPr>
        <w:spacing w:after="300"/>
      </w:pPr>
    </w:p>
    <w:p>
      <w:pPr>
        <w:pStyle w:val="Heading1"/>
        <w:spacing w:after="150" w:before="300"/>
      </w:pPr>
      <w:r>
        <w:t xml:space="preserve">PART 10 — TROUBLESHOOTING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CCCCCC" w:val="clear"/>
          </w:tcPr>
          <w:p>
            <w:r>
              <w:t xml:space="preserve">Symptom</w:t>
            </w:r>
          </w:p>
        </w:tc>
        <w:tc>
          <w:tcPr>
            <w:tcW w:type="pct" w:w="33%"/>
            <w:shd w:fill="CCCCCC" w:val="clear"/>
          </w:tcPr>
          <w:p>
            <w:r>
              <w:t xml:space="preserve">Likely Cause</w:t>
            </w:r>
          </w:p>
        </w:tc>
        <w:tc>
          <w:tcPr>
            <w:tcW w:type="pct" w:w="34%"/>
            <w:shd w:fill="CCCCCC" w:val="clear"/>
          </w:tcPr>
          <w:p>
            <w:r>
              <w:t xml:space="preserve">Check/Fix</w:t>
            </w:r>
          </w:p>
        </w:tc>
      </w:tr>
      <w:tr>
        <w:tc>
          <w:p>
            <w:r>
              <w:t xml:space="preserve">Remote start does nothing</w:t>
            </w:r>
          </w:p>
        </w:tc>
        <w:tc>
          <w:p>
            <w:r>
              <w:t xml:space="preserve">Relay coil not energizing, or NO contact stuck open</w:t>
            </w:r>
          </w:p>
        </w:tc>
        <w:tc>
          <w:p>
            <w:r>
              <w:t xml:space="preserve">Meter across relay coil — should read 24 V when CH15 energizes; meter across NO contact — should be closed when coil energized</w:t>
            </w:r>
          </w:p>
        </w:tc>
      </w:tr>
      <w:tr>
        <w:tc>
          <w:p>
            <w:r>
              <w:t xml:space="preserve">Cabinet starts then immediately stops</w:t>
            </w:r>
          </w:p>
        </w:tc>
        <w:tc>
          <w:p>
            <w:r>
              <w:t xml:space="preserve">NC contact on Relay 2 stuck open, or stop string continuity broken</w:t>
            </w:r>
          </w:p>
        </w:tc>
        <w:tc>
          <w:p>
            <w:r>
              <w:t xml:space="preserve">Meter across NC contact — must be CLOSED when coil de-energized (Relay 2 OFF)</w:t>
            </w:r>
          </w:p>
        </w:tc>
      </w:tr>
      <w:tr>
        <w:tc>
          <w:p>
            <w:r>
              <w:t xml:space="preserve">Remote stop does nothing</w:t>
            </w:r>
          </w:p>
        </w:tc>
        <w:tc>
          <w:p>
            <w:r>
              <w:t xml:space="preserve">Relay 2 coil not energizing when CH16 HIGH, or NC contact wired parallel instead of series</w:t>
            </w:r>
          </w:p>
        </w:tc>
        <w:tc>
          <w:p>
            <w:r>
              <w:t xml:space="preserve">Meter across Relay 2 coil — should read 24 V when CH16 energizes; trace 103 path back to Omron — must be IN SERIES with Relay 2 NC, not parallel with Relay 1</w:t>
            </w:r>
          </w:p>
        </w:tc>
      </w:tr>
      <w:tr>
        <w:tc>
          <w:p>
            <w:r>
              <w:t xml:space="preserve">Cabinet cannot start at all after wiring</w:t>
            </w:r>
          </w:p>
        </w:tc>
        <w:tc>
          <w:p>
            <w:r>
              <w:t xml:space="preserve">K_REM_START sitting de-energized (Relay 1 coil lost supply), or DI wired into local button output terminal instead of Omron input</w:t>
            </w:r>
          </w:p>
        </w:tc>
        <w:tc>
          <w:p>
            <w:r>
              <w:t xml:space="preserve">Confirm NO contact on Relay 1 closes when coil energizes (hand-test with 24 V bench supply if needed); verify wire 102 lands on Omron terminal '01, not on the local button contact itself</w:t>
            </w:r>
          </w:p>
        </w:tc>
      </w:tr>
      <w:tr>
        <w:tc>
          <w:p>
            <w:r>
              <w:t xml:space="preserve">xStartPulse shows HIGH in CODESYS but cabinet does not start</w:t>
            </w:r>
          </w:p>
        </w:tc>
        <w:tc>
          <w:p>
            <w:r>
              <w:t xml:space="preserve">EL2869 output not driving relay coil (hardware issue), or relay contacts not delivering voltage to wire 102</w:t>
            </w:r>
          </w:p>
        </w:tc>
        <w:tc>
          <w:p>
            <w:r>
              <w:t xml:space="preserve">Run xStartPulse from watch window while metering CH15 terminal voltage — should see 24 V spike for ~1 s; meter at Relay 1 coil — should also see 24 V during pulse</w:t>
            </w:r>
          </w:p>
        </w:tc>
      </w:tr>
      <w:tr>
        <w:tc>
          <w:p>
            <w:r>
              <w:t xml:space="preserve">Local button works, remote does not</w:t>
            </w:r>
          </w:p>
        </w:tc>
        <w:tc>
          <w:p>
            <w:r>
              <w:t xml:space="preserve">Wiring tap to relay contact incorrect, or relay common not bonded to 24 V feed</w:t>
            </w:r>
          </w:p>
        </w:tc>
        <w:tc>
          <w:p>
            <w:r>
              <w:t xml:space="preserve">Meter from Relay 1 common (terminal 11) to bus 100 — must be &lt;1 Ω (fully bonded); meter from Relay 1 NO contact (term 14) to wire 102 — must be &lt;1 Ω; check against wiring diagram §7.2</w:t>
            </w:r>
          </w:p>
        </w:tc>
      </w:tr>
      <w:tr>
        <w:tc>
          <w:p>
            <w:r>
              <w:t xml:space="preserve">Relay chatters or clicks rapidly</w:t>
            </w:r>
          </w:p>
        </w:tc>
        <w:tc>
          <w:p>
            <w:r>
              <w:t xml:space="preserve">EL2869 output current below relay coil pickup current (undersized wire gauge or long run), or missing freewheel diode on coil</w:t>
            </w:r>
          </w:p>
        </w:tc>
        <w:tc>
          <w:p>
            <w:r>
              <w:t xml:space="preserve">Confirm cable CSA = 0.75 mm² min; confirm both relays have integral freewheel diodes (check datasheet); if chatter persists, increase tPULSE to 2 s and try again</w:t>
            </w:r>
          </w:p>
        </w:tc>
      </w:tr>
    </w:tbl>
    <w:p>
      <w:pPr>
        <w:spacing w:after="300"/>
      </w:pPr>
    </w:p>
    <w:p>
      <w:pPr>
        <w:pStyle w:val="Heading1"/>
        <w:spacing w:after="150" w:before="300"/>
      </w:pPr>
      <w:r>
        <w:t xml:space="preserve">PART 11 — QUICK REFERENCE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CCCCCC" w:val="clear"/>
          </w:tcPr>
          <w:p>
            <w:r>
              <w:t xml:space="preserve">Setting</w:t>
            </w:r>
          </w:p>
        </w:tc>
        <w:tc>
          <w:tcPr>
            <w:tcW w:type="pct" w:w="50%"/>
            <w:shd w:fill="CCCCCC" w:val="clear"/>
          </w:tcPr>
          <w:p>
            <w:r>
              <w:t xml:space="preserve">Value</w:t>
            </w:r>
          </w:p>
        </w:tc>
      </w:tr>
      <w:tr>
        <w:tc>
          <w:p>
            <w:r>
              <w:t xml:space="preserve">EL2869 EtherCAT slave address</w:t>
            </w:r>
          </w:p>
        </w:tc>
        <w:tc>
          <w:p>
            <w:r>
              <w:t xml:space="preserve">1006</w:t>
            </w:r>
          </w:p>
        </w:tc>
      </w:tr>
      <w:tr>
        <w:tc>
          <w:p>
            <w:r>
              <w:t xml:space="preserve">START channel</w:t>
            </w:r>
          </w:p>
        </w:tc>
        <w:tc>
          <w:p>
            <w:r>
              <w:t xml:space="preserve">CH15, 16#70E0:16#01 → GVL_HMI.xStartPulse</w:t>
            </w:r>
          </w:p>
        </w:tc>
      </w:tr>
      <w:tr>
        <w:tc>
          <w:p>
            <w:r>
              <w:t xml:space="preserve">STOP channel</w:t>
            </w:r>
          </w:p>
        </w:tc>
        <w:tc>
          <w:p>
            <w:r>
              <w:t xml:space="preserve">CH16, 16#70F0:16#01 → GVL_HMI.xStopPermit</w:t>
            </w:r>
          </w:p>
        </w:tc>
      </w:tr>
      <w:tr>
        <w:tc>
          <w:p>
            <w:r>
              <w:t xml:space="preserve">Start pulse width (tPULSE)</w:t>
            </w:r>
          </w:p>
        </w:tc>
        <w:tc>
          <w:p>
            <w:r>
              <w:t xml:space="preserve">T#1S</w:t>
            </w:r>
          </w:p>
        </w:tc>
      </w:tr>
      <w:tr>
        <w:tc>
          <w:p>
            <w:r>
              <w:t xml:space="preserve">Anti-short-cycle lockout (tOFFLOCK)</w:t>
            </w:r>
          </w:p>
        </w:tc>
        <w:tc>
          <w:p>
            <w:r>
              <w:t xml:space="preserve">T#5M</w:t>
            </w:r>
          </w:p>
        </w:tc>
      </w:tr>
      <w:tr>
        <w:tc>
          <w:p>
            <w:r>
              <w:t xml:space="preserve">PLC Settings — Behaviour for outputs in stop</w:t>
            </w:r>
          </w:p>
        </w:tc>
        <w:tc>
          <w:p>
            <w:r>
              <w:t xml:space="preserve">Keep current values</w:t>
            </w:r>
          </w:p>
        </w:tc>
      </w:tr>
      <w:tr>
        <w:tc>
          <w:p>
            <w:r>
              <w:t xml:space="preserve">Always update variables</w:t>
            </w:r>
          </w:p>
        </w:tc>
        <w:tc>
          <w:p>
            <w:r>
              <w:t xml:space="preserve">Enabled 1</w:t>
            </w:r>
          </w:p>
        </w:tc>
      </w:tr>
      <w:tr>
        <w:tc>
          <w:p>
            <w:r>
              <w:t xml:space="preserve">Bus cycle task</w:t>
            </w:r>
          </w:p>
        </w:tc>
        <w:tc>
          <w:p>
            <w:r>
              <w:t xml:space="preserve">MainTask</w:t>
            </w:r>
          </w:p>
        </w:tc>
      </w:tr>
      <w:tr>
        <w:tc>
          <w:p>
            <w:r>
              <w:t xml:space="preserve">Relay 1 (START) contact type</w:t>
            </w:r>
          </w:p>
        </w:tc>
        <w:tc>
          <w:p>
            <w:r>
              <w:t xml:space="preserve">NO, parallel with local wire 102</w:t>
            </w:r>
          </w:p>
        </w:tc>
      </w:tr>
      <w:tr>
        <w:tc>
          <w:p>
            <w:r>
              <w:t xml:space="preserve">Relay 2 (STOP) contact type</w:t>
            </w:r>
          </w:p>
        </w:tc>
        <w:tc>
          <w:p>
            <w:r>
              <w:t xml:space="preserve">NC, series with local wire 103</w:t>
            </w:r>
          </w:p>
        </w:tc>
      </w:tr>
    </w:tbl>
    <w:p>
      <w:pPr>
        <w:spacing w:after="300"/>
      </w:pPr>
    </w:p>
    <w:p>
      <w:pPr>
        <w:pStyle w:val="Heading1"/>
        <w:spacing w:after="150" w:before="300"/>
      </w:pPr>
      <w:r>
        <w:t xml:space="preserve">PART 12 — HANDOVER CHECKLIST FOR COMMISSIONING ENGINEERS</w:t>
      </w:r>
    </w:p>
    <w:p>
      <w:pPr>
        <w:spacing w:after="200"/>
      </w:pPr>
      <w:r>
        <w:t xml:space="preserve">Give this to the engineer taking over commissioning on a new cabinet. Work top to bottom; each box names the Part that proves it.</w:t>
      </w:r>
    </w:p>
    <w:p>
      <w:pPr>
        <w:spacing w:after="100"/>
      </w:pPr>
      <w:r>
        <w:t xml:space="preserve">☐ Investigation and design complete — front-station wiring channels confirmed (wires 102 &amp; 103 land on Omron '01 &amp; '02), momentary buttons proven — Part 1, Part 2, Part 7.2</w:t>
      </w:r>
    </w:p>
    <w:p>
      <w:pPr>
        <w:spacing w:after="100"/>
      </w:pPr>
      <w:r>
        <w:t xml:space="preserve">☐ Wiring topology understood: parallel start (OR logic), series stop (AND logic), NC fail-safe direction — Part 3, Part 7</w:t>
      </w:r>
    </w:p>
    <w:p>
      <w:pPr>
        <w:spacing w:after="100"/>
      </w:pPr>
      <w:r>
        <w:t xml:space="preserve">☐ GVL_HMI interface declared and compiled (xStartPulse, xStopPermit, xCabinetOnCmd, tOffLockRemain) — Part 5.1</w:t>
      </w:r>
    </w:p>
    <w:p>
      <w:pPr>
        <w:spacing w:after="100"/>
      </w:pPr>
      <w:r>
        <w:t xml:space="preserve">☐ EL2869 CH15/CH16 mapped in CODESYS I/O Mapping and confirmed against the IEC Objects tab — Part 5.2</w:t>
      </w:r>
    </w:p>
    <w:p>
      <w:pPr>
        <w:spacing w:after="100"/>
      </w:pPr>
      <w:r>
        <w:t xml:space="preserve">☐ PLC Settings stop-state behaviour set to "Keep current values" (do not change without reason) — Part 5.4</w:t>
      </w:r>
    </w:p>
    <w:p>
      <w:pPr>
        <w:spacing w:after="100"/>
      </w:pPr>
      <w:r>
        <w:t xml:space="preserve">☐ Sequencer with anti-short-cycle interlock deployed in PLC_PRG — Part 5.5</w:t>
      </w:r>
    </w:p>
    <w:p>
      <w:pPr>
        <w:spacing w:after="100"/>
      </w:pPr>
      <w:r>
        <w:t xml:space="preserve">☐ Software verification: 5/5 watch-window tests PASSED (no relays fitted yet) — Part 6</w:t>
      </w:r>
    </w:p>
    <w:p>
      <w:pPr>
        <w:spacing w:after="100"/>
      </w:pPr>
      <w:r>
        <w:t xml:space="preserve">☐ Two-relay hardware integration design understood — relay wiring, termination points, why two relays not one — Part 7</w:t>
      </w:r>
    </w:p>
    <w:p>
      <w:pPr>
        <w:spacing w:after="100"/>
      </w:pPr>
      <w:r>
        <w:t xml:space="preserve">☐ Hardware integration tests PASSED on reference cabinet (Left Hand Small Temp Cab, DLS008): local start, local stop, remote start, remote stop, coexistence — Part 8</w:t>
      </w:r>
    </w:p>
    <w:p>
      <w:pPr>
        <w:spacing w:after="100"/>
      </w:pPr>
      <w:r>
        <w:t xml:space="preserve">☐ Cabinet survey completed: confirmed controller model, Omron input terminals for start/stop, serial comms port type, photograph button station contact stack — Part 9 prerequisites</w:t>
      </w:r>
    </w:p>
    <w:p>
      <w:pPr>
        <w:spacing w:after="100"/>
      </w:pPr>
      <w:r>
        <w:t xml:space="preserve">☐ Two relays procured and verified: 24 V DC coil, integral freewheel diode, 2-changeover contacts, DIN rail compatible</w:t>
      </w:r>
    </w:p>
    <w:p>
      <w:pPr>
        <w:spacing w:after="100"/>
      </w:pPr>
      <w:r>
        <w:t xml:space="preserve">☐ Cable procured: 2-core, screened, twisted-pair, 0.75 mm² CSA, ELV-rated, length measured on shopfloor</w:t>
      </w:r>
    </w:p>
    <w:p>
      <w:pPr>
        <w:spacing w:after="100"/>
      </w:pPr>
      <w:r>
        <w:t xml:space="preserve">☐ Physical wiring complete per §20 wiring diagram: relay coils connected to EL2869 CH15/CH16, relay contacts tapped onto Omron '01 &amp; '02 inputs, ferrules fitted and labelled — Part 7.2</w:t>
      </w:r>
    </w:p>
    <w:p>
      <w:pPr>
        <w:spacing w:after="100"/>
      </w:pPr>
      <w:r>
        <w:t xml:space="preserve">☐ Watch-window verification repeated with relays connected: local start/stop, remote start/stop all produce expected results — Part 8 repeat</w:t>
      </w:r>
    </w:p>
    <w:p>
      <w:pPr>
        <w:spacing w:after="100"/>
      </w:pPr>
      <w:r>
        <w:t xml:space="preserve">☐ Two-consecutive-clean-runs rule applied: full test plan (T1–T8 from Part 6 of main README) PASSED twice on different days, including T7 fail-safe</w:t>
      </w:r>
    </w:p>
    <w:p>
      <w:pPr>
        <w:spacing w:after="100"/>
      </w:pPr>
      <w:r>
        <w:t xml:space="preserve">☐ As-wired photographs filed for permanent record: EL2869 CH15/CH16 terminals, Relay 1/2 coils and contacts, tap points on wires 102 &amp; 103</w:t>
      </w:r>
    </w:p>
    <w:p>
      <w:pPr>
        <w:spacing w:after="100"/>
      </w:pPr>
      <w:r>
        <w:t xml:space="preserve">☐ Repository README (cabinet on-off automation folder) updated to reflect new cabinet status, test dates, and any deviations from the reference build</w:t>
      </w:r>
    </w:p>
    <w:p>
      <w:pPr>
        <w:spacing w:after="200"/>
      </w:pPr>
      <w:r>
        <w:t xml:space="preserve">☐ Commissioning sign-off completed: relay wiring verified, integration tests passed, as-built record filed, handover checklist complete</w:t>
      </w:r>
    </w:p>
    <w:p>
      <w:r>
        <w:t xml:space="preserve">NOTE — If every box is ticked, the cabinet on/off automation is proven end to end and safe to hand over for operational use. If any box fails, stop and resolve it using the Part named beside it. Do not proceed to unattended or scripted operation on an unqualified installation.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2026-08-11T12:11:45.563Z</dcterms:created>
  <dcterms:modified xsi:type="dcterms:W3CDTF">2026-08-11T12:11:45.563Z</dcterms:modified>
</cp:coreProperties>
</file>

<file path=docProps/custom.xml><?xml version="1.0" encoding="utf-8"?>
<Properties xmlns="http://schemas.openxmlformats.org/officeDocument/2006/custom-properties" xmlns:vt="http://schemas.openxmlformats.org/officeDocument/2006/docPropsVTypes"/>
</file>