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A95A" w14:textId="77777777" w:rsidR="00D102CB" w:rsidRPr="00D102CB" w:rsidRDefault="00D102CB" w:rsidP="00D102CB">
      <w:pPr>
        <w:rPr>
          <w:b/>
          <w:bCs/>
          <w:sz w:val="40"/>
          <w:szCs w:val="40"/>
        </w:rPr>
      </w:pPr>
    </w:p>
    <w:p w14:paraId="1BDBD2C4" w14:textId="2E7978D4" w:rsidR="00D102CB" w:rsidRPr="00D102CB" w:rsidRDefault="00D102CB" w:rsidP="00D102CB">
      <w:pPr>
        <w:rPr>
          <w:b/>
          <w:bCs/>
          <w:sz w:val="40"/>
          <w:szCs w:val="40"/>
        </w:rPr>
      </w:pPr>
      <w:r w:rsidRPr="00D102CB">
        <w:rPr>
          <w:b/>
          <w:bCs/>
          <w:sz w:val="40"/>
          <w:szCs w:val="40"/>
        </w:rPr>
        <w:t>Title:</w:t>
      </w:r>
    </w:p>
    <w:p w14:paraId="5B31606D" w14:textId="44858A0E" w:rsidR="00D102CB" w:rsidRPr="00D102CB" w:rsidRDefault="00D102CB" w:rsidP="00D102CB">
      <w:pPr>
        <w:rPr>
          <w:b/>
          <w:bCs/>
          <w:sz w:val="28"/>
          <w:szCs w:val="28"/>
        </w:rPr>
      </w:pPr>
      <w:r w:rsidRPr="00D102CB">
        <w:rPr>
          <w:b/>
          <w:bCs/>
          <w:sz w:val="28"/>
          <w:szCs w:val="28"/>
        </w:rPr>
        <w:t>The Role of Speech Recognition Technology in Enhancing Human-Machine Interaction: Current Trends and Future Directions</w:t>
      </w:r>
    </w:p>
    <w:p w14:paraId="104D0A6B" w14:textId="77777777" w:rsidR="00D102CB" w:rsidRDefault="00D102CB" w:rsidP="00D102CB"/>
    <w:p w14:paraId="76957605" w14:textId="57F7AD01" w:rsidR="00D102CB" w:rsidRPr="00D102CB" w:rsidRDefault="00D102CB" w:rsidP="00D102CB">
      <w:pPr>
        <w:rPr>
          <w:b/>
          <w:bCs/>
          <w:sz w:val="32"/>
          <w:szCs w:val="32"/>
        </w:rPr>
      </w:pPr>
      <w:r w:rsidRPr="00D102CB">
        <w:rPr>
          <w:b/>
          <w:bCs/>
          <w:sz w:val="32"/>
          <w:szCs w:val="32"/>
        </w:rPr>
        <w:t>Abstract:</w:t>
      </w:r>
    </w:p>
    <w:p w14:paraId="5EDDA523" w14:textId="77777777" w:rsidR="00D102CB" w:rsidRDefault="00D102CB" w:rsidP="00D102CB">
      <w:r>
        <w:t>This research paper provides an extensive examination of the role of speech recognition technology in human-machine interaction (HMI) and its impact on various domains, including consumer electronics, automotive systems, healthcare, and assistive technology. Speech recognition has evolved significantly with the advent of deep learning and natural language processing, allowing machines to interpret and respond to human speech with remarkable accuracy.</w:t>
      </w:r>
    </w:p>
    <w:p w14:paraId="78150B59" w14:textId="77777777" w:rsidR="00D102CB" w:rsidRDefault="00D102CB" w:rsidP="00D102CB"/>
    <w:p w14:paraId="5A615B27" w14:textId="77777777" w:rsidR="00D102CB" w:rsidRDefault="00D102CB" w:rsidP="00D102CB">
      <w:r>
        <w:t>Through a comprehensive review of recent developments and case studies, this study explores the practical applications of speech recognition in enhancing user experiences and increasing efficiency. It also investigates the challenges and limitations that persist in HMI, such as noise-robust recognition and privacy concerns.</w:t>
      </w:r>
    </w:p>
    <w:p w14:paraId="63F2D0E4" w14:textId="77777777" w:rsidR="00D102CB" w:rsidRDefault="00D102CB" w:rsidP="00D102CB"/>
    <w:p w14:paraId="75449FFA" w14:textId="77777777" w:rsidR="00D102CB" w:rsidRDefault="00D102CB" w:rsidP="00D102CB">
      <w:r>
        <w:t>The findings reveal that speech recognition technology has the potential to transform the way humans interact with machines, making devices more accessible and intuitive. However, the study also highlights the need for continued research in areas such as multilingual recognition, context-aware systems, and ethical considerations related to voice data collection and storage.</w:t>
      </w:r>
    </w:p>
    <w:p w14:paraId="64BA4243" w14:textId="77777777" w:rsidR="00D102CB" w:rsidRDefault="00D102CB" w:rsidP="00D102CB"/>
    <w:p w14:paraId="588CFBB3" w14:textId="2F747745" w:rsidR="00D102CB" w:rsidRPr="00D102CB" w:rsidRDefault="00D102CB" w:rsidP="00D102CB">
      <w:pPr>
        <w:rPr>
          <w:b/>
          <w:bCs/>
          <w:sz w:val="32"/>
          <w:szCs w:val="32"/>
        </w:rPr>
      </w:pPr>
      <w:r w:rsidRPr="00D102CB">
        <w:rPr>
          <w:b/>
          <w:bCs/>
          <w:sz w:val="32"/>
          <w:szCs w:val="32"/>
        </w:rPr>
        <w:t>Conclusion:</w:t>
      </w:r>
    </w:p>
    <w:p w14:paraId="33A0E96E" w14:textId="77777777" w:rsidR="00D102CB" w:rsidRDefault="00D102CB" w:rsidP="00D102CB">
      <w:r>
        <w:t>In conclusion, speech recognition technology plays a pivotal role in shaping the future of human-machine interaction. The advancements in deep learning and natural language processing have brought us closer to seamless, voice-activated interactions with a wide range of devices and systems.</w:t>
      </w:r>
    </w:p>
    <w:p w14:paraId="3F27EDEA" w14:textId="77777777" w:rsidR="00D102CB" w:rsidRDefault="00D102CB" w:rsidP="00D102CB"/>
    <w:p w14:paraId="79DEF263" w14:textId="77777777" w:rsidR="00D102CB" w:rsidRDefault="00D102CB" w:rsidP="00D102CB">
      <w:r>
        <w:t>As the technology continues to evolve, it is essential for researchers, developers, and policymakers to address the remaining challenges and ensure that voice-based HMI solutions are robust, secure, and inclusive. The potential for speech recognition to improve accessibility, efficiency, and user satisfaction across various industries is vast, and responsible development practices will be key to realizing these benefits.</w:t>
      </w:r>
    </w:p>
    <w:p w14:paraId="7905ABA2" w14:textId="77777777" w:rsidR="00D102CB" w:rsidRDefault="00D102CB" w:rsidP="00D102CB"/>
    <w:p w14:paraId="713F71F4" w14:textId="699666CD" w:rsidR="00FF6099" w:rsidRDefault="00D102CB" w:rsidP="00D102CB">
      <w:r>
        <w:t xml:space="preserve">Future research in this area should focus on refining speech recognition algorithms, advancing voice command personalization, and exploring novel applications in fields such as healthcare, education, </w:t>
      </w:r>
      <w:r>
        <w:lastRenderedPageBreak/>
        <w:t>and smart cities. In doing so, we can unlock the full potential of speech recognition technology in enhancing human-machine interaction and improving the quality of life for individuals worldwide.</w:t>
      </w:r>
    </w:p>
    <w:sectPr w:rsidR="00FF6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CB"/>
    <w:rsid w:val="00D102CB"/>
    <w:rsid w:val="00E7567B"/>
    <w:rsid w:val="00FF60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B386"/>
  <w15:chartTrackingRefBased/>
  <w15:docId w15:val="{F096DCB5-CC01-4FD7-99F5-124EDE64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varalakshmi</dc:creator>
  <cp:keywords/>
  <dc:description/>
  <cp:lastModifiedBy>surya varalakshmi</cp:lastModifiedBy>
  <cp:revision>1</cp:revision>
  <dcterms:created xsi:type="dcterms:W3CDTF">2023-09-06T12:00:00Z</dcterms:created>
  <dcterms:modified xsi:type="dcterms:W3CDTF">2023-09-06T12:01:00Z</dcterms:modified>
</cp:coreProperties>
</file>