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A45B7" w14:textId="71CE1129" w:rsidR="00612B3C" w:rsidRPr="00ED4CA9" w:rsidRDefault="00612B3C" w:rsidP="00ED4CA9">
      <w:pPr>
        <w:jc w:val="center"/>
        <w:rPr>
          <w:rFonts w:ascii="Times New Roman" w:hAnsi="Times New Roman" w:cs="Times New Roman"/>
        </w:rPr>
      </w:pPr>
      <w:r w:rsidRPr="00ED4CA9">
        <w:rPr>
          <w:rFonts w:ascii="Times New Roman" w:hAnsi="Times New Roman" w:cs="Times New Roman"/>
        </w:rPr>
        <w:t>IS 733 Homework 2</w:t>
      </w:r>
    </w:p>
    <w:p w14:paraId="11DBF3ED" w14:textId="453D7E12" w:rsidR="00612B3C" w:rsidRPr="007E426D" w:rsidRDefault="00612B3C" w:rsidP="00612B3C">
      <w:pPr>
        <w:rPr>
          <w:rFonts w:ascii="Times New Roman" w:hAnsi="Times New Roman" w:cs="Times New Roman"/>
        </w:rPr>
      </w:pPr>
      <w:r w:rsidRPr="007E426D">
        <w:rPr>
          <w:rFonts w:ascii="Times New Roman" w:hAnsi="Times New Roman" w:cs="Times New Roman"/>
        </w:rPr>
        <w:t>Q1.</w:t>
      </w:r>
      <w:r w:rsidRPr="007E426D">
        <w:rPr>
          <w:rFonts w:ascii="Times New Roman" w:hAnsi="Times New Roman" w:cs="Times New Roman"/>
          <w:sz w:val="32"/>
          <w:szCs w:val="32"/>
        </w:rPr>
        <w:t xml:space="preserve"> </w:t>
      </w:r>
      <w:r w:rsidRPr="007E426D">
        <w:rPr>
          <w:rFonts w:ascii="Times New Roman" w:hAnsi="Times New Roman" w:cs="Times New Roman"/>
        </w:rPr>
        <w:t>From the feedback you received, what are the takeaways/lessons learned you could apply to</w:t>
      </w:r>
      <w:r w:rsidRPr="007E426D">
        <w:rPr>
          <w:rFonts w:ascii="Times New Roman" w:hAnsi="Times New Roman" w:cs="Times New Roman"/>
        </w:rPr>
        <w:t xml:space="preserve"> </w:t>
      </w:r>
      <w:r w:rsidRPr="007E426D">
        <w:rPr>
          <w:rFonts w:ascii="Times New Roman" w:hAnsi="Times New Roman" w:cs="Times New Roman"/>
        </w:rPr>
        <w:t>future analysis?</w:t>
      </w:r>
    </w:p>
    <w:p w14:paraId="53109438" w14:textId="024E533D" w:rsidR="008611B6" w:rsidRPr="007E426D" w:rsidRDefault="008611B6" w:rsidP="008611B6">
      <w:pPr>
        <w:rPr>
          <w:rFonts w:ascii="Times New Roman" w:hAnsi="Times New Roman" w:cs="Times New Roman"/>
        </w:rPr>
      </w:pPr>
      <w:r w:rsidRPr="007E426D">
        <w:rPr>
          <w:rFonts w:ascii="Times New Roman" w:hAnsi="Times New Roman" w:cs="Times New Roman"/>
        </w:rPr>
        <w:t>From my Youth Player Development project, I discovered some key observations and lessons that will be beneficial for future analysis:</w:t>
      </w:r>
    </w:p>
    <w:p w14:paraId="7A0579B8" w14:textId="743ED8F8" w:rsidR="008611B6" w:rsidRPr="007E426D" w:rsidRDefault="008611B6" w:rsidP="008611B6">
      <w:pPr>
        <w:rPr>
          <w:rFonts w:ascii="Times New Roman" w:hAnsi="Times New Roman" w:cs="Times New Roman"/>
        </w:rPr>
      </w:pPr>
      <w:r w:rsidRPr="007E426D">
        <w:rPr>
          <w:rFonts w:ascii="Times New Roman" w:hAnsi="Times New Roman" w:cs="Times New Roman"/>
        </w:rPr>
        <w:t>1. Understanding of the Dataset– Working with FIFA player statistics, I had a dataset of 18,207 players with 57 features. This enabled me to distinguish between numerical and categorical variables, identify distributions like overall rating and potential, and set up key factors in player development. Finding trends in the dataset helped me realize how different features impact young player performance.</w:t>
      </w:r>
    </w:p>
    <w:p w14:paraId="1B22C9DB" w14:textId="5FC3C3E4" w:rsidR="008611B6" w:rsidRPr="007E426D" w:rsidRDefault="008611B6" w:rsidP="008611B6">
      <w:pPr>
        <w:rPr>
          <w:rFonts w:ascii="Times New Roman" w:hAnsi="Times New Roman" w:cs="Times New Roman"/>
        </w:rPr>
      </w:pPr>
      <w:r w:rsidRPr="007E426D">
        <w:rPr>
          <w:rFonts w:ascii="Times New Roman" w:hAnsi="Times New Roman" w:cs="Times New Roman"/>
        </w:rPr>
        <w:t>2. Unraveling Performance Trends Using Temporal Plots – Temporal analysis allowed me to observe trends in player rating by age groups and years joined. I was able to observe player rating developments over time, recognize best age development, and investigate trends for potential vs. total rating amongst youth players. This helped discover when a player's development becomes most influential and where scouting resources need to be deployed.</w:t>
      </w:r>
    </w:p>
    <w:p w14:paraId="34517BAB" w14:textId="47278E89" w:rsidR="008611B6" w:rsidRPr="007E426D" w:rsidRDefault="008611B6" w:rsidP="008611B6">
      <w:pPr>
        <w:rPr>
          <w:rFonts w:ascii="Times New Roman" w:hAnsi="Times New Roman" w:cs="Times New Roman"/>
        </w:rPr>
      </w:pPr>
      <w:r w:rsidRPr="007E426D">
        <w:rPr>
          <w:rFonts w:ascii="Times New Roman" w:hAnsi="Times New Roman" w:cs="Times New Roman"/>
        </w:rPr>
        <w:t>3. Applying Data Mining Techniques to Classify Players– Perhaps the greatest player development challenge is identifying top talent. By analyzing player potential and total rating data, I was able to classify and sort information to assist in the detection of talent. Understanding how to segment players by position, nationality, and performance trends provided a clearer view of emerging stars in youth football.</w:t>
      </w:r>
    </w:p>
    <w:p w14:paraId="2F435308" w14:textId="1F2BD846" w:rsidR="008611B6" w:rsidRPr="007E426D" w:rsidRDefault="008611B6" w:rsidP="008611B6">
      <w:pPr>
        <w:rPr>
          <w:rFonts w:ascii="Times New Roman" w:hAnsi="Times New Roman" w:cs="Times New Roman"/>
        </w:rPr>
      </w:pPr>
      <w:r w:rsidRPr="007E426D">
        <w:rPr>
          <w:rFonts w:ascii="Times New Roman" w:hAnsi="Times New Roman" w:cs="Times New Roman"/>
        </w:rPr>
        <w:t>4. Applying Distribution Plots for Greater Insight– Histograms and bar charts were useful in visualizing the distribution of player attributes such as rating and potential. Scatter plots and heatmaps were also useful in pointing out correlations between various metrics so that there could be a more data-driven way of analyzing player strengths and weaknesses. These plots were vital in determining how various attributes lead to the success of a player.</w:t>
      </w:r>
    </w:p>
    <w:p w14:paraId="4037EEB1" w14:textId="7DE80A6E" w:rsidR="008611B6" w:rsidRPr="007E426D" w:rsidRDefault="008611B6" w:rsidP="008611B6">
      <w:pPr>
        <w:rPr>
          <w:rFonts w:ascii="Times New Roman" w:hAnsi="Times New Roman" w:cs="Times New Roman"/>
        </w:rPr>
      </w:pPr>
      <w:r w:rsidRPr="007E426D">
        <w:rPr>
          <w:rFonts w:ascii="Times New Roman" w:hAnsi="Times New Roman" w:cs="Times New Roman"/>
        </w:rPr>
        <w:t>5.</w:t>
      </w:r>
      <w:r w:rsidR="00D51A89" w:rsidRPr="007E426D">
        <w:rPr>
          <w:rFonts w:ascii="Times New Roman" w:hAnsi="Times New Roman" w:cs="Times New Roman"/>
        </w:rPr>
        <w:t xml:space="preserve"> </w:t>
      </w:r>
      <w:r w:rsidRPr="007E426D">
        <w:rPr>
          <w:rFonts w:ascii="Times New Roman" w:hAnsi="Times New Roman" w:cs="Times New Roman"/>
        </w:rPr>
        <w:t>Building an Interactive Decision-Making Dashboard – Having an interactive dashboard with position, nationality, and rating range filters enhanced dynamic data exploration. Positional filtering and rating slider controls helped to enable scouts and analysts to target talent more accurately. This emphasized the importance of clean, interactive graphics in understanding data.</w:t>
      </w:r>
    </w:p>
    <w:p w14:paraId="1806A2D9" w14:textId="6723FD9E" w:rsidR="008611B6" w:rsidRPr="007E426D" w:rsidRDefault="008611B6" w:rsidP="008611B6">
      <w:pPr>
        <w:rPr>
          <w:rFonts w:ascii="Times New Roman" w:hAnsi="Times New Roman" w:cs="Times New Roman"/>
        </w:rPr>
      </w:pPr>
      <w:r w:rsidRPr="007E426D">
        <w:rPr>
          <w:rFonts w:ascii="Times New Roman" w:hAnsi="Times New Roman" w:cs="Times New Roman"/>
        </w:rPr>
        <w:t>6. Maximizing Allocation of Resources – By reviewing player value and potential, we were instructed on how to use resources wisely to allocate between position and age groups. This placed even greater significance on the intelligent planning of expenditures in scouting and training programs for the purpose of investing in higher-potential players.</w:t>
      </w:r>
    </w:p>
    <w:p w14:paraId="67C7FC14" w14:textId="17011F16" w:rsidR="00ED4CA9" w:rsidRPr="007E426D" w:rsidRDefault="008611B6" w:rsidP="008611B6">
      <w:pPr>
        <w:rPr>
          <w:rFonts w:ascii="Times New Roman" w:hAnsi="Times New Roman" w:cs="Times New Roman"/>
        </w:rPr>
      </w:pPr>
      <w:r w:rsidRPr="007E426D">
        <w:rPr>
          <w:rFonts w:ascii="Times New Roman" w:hAnsi="Times New Roman" w:cs="Times New Roman"/>
        </w:rPr>
        <w:t xml:space="preserve">7. Model Evaluation and Selection Role – In talent identification, I exercised different techniques for choosing best performers and used data-driven methods for maximizing the selection process. </w:t>
      </w:r>
      <w:r w:rsidRPr="007E426D">
        <w:rPr>
          <w:rFonts w:ascii="Times New Roman" w:hAnsi="Times New Roman" w:cs="Times New Roman"/>
        </w:rPr>
        <w:lastRenderedPageBreak/>
        <w:t>Exercising how to evaluate models and validate findings based on measures such as accuracy and trend analysis guaranteed reliability in decision-making.</w:t>
      </w:r>
    </w:p>
    <w:p w14:paraId="11BBEADF" w14:textId="573001F5" w:rsidR="008611B6" w:rsidRPr="007E426D" w:rsidRDefault="008611B6" w:rsidP="008611B6">
      <w:pPr>
        <w:rPr>
          <w:rFonts w:ascii="Times New Roman" w:hAnsi="Times New Roman" w:cs="Times New Roman"/>
        </w:rPr>
      </w:pPr>
      <w:r w:rsidRPr="007E426D">
        <w:rPr>
          <w:rFonts w:ascii="Times New Roman" w:hAnsi="Times New Roman" w:cs="Times New Roman"/>
        </w:rPr>
        <w:t>Key Takeaways:</w:t>
      </w:r>
    </w:p>
    <w:p w14:paraId="712E2787" w14:textId="77777777" w:rsidR="008611B6" w:rsidRPr="007E426D" w:rsidRDefault="008611B6" w:rsidP="008611B6">
      <w:pPr>
        <w:rPr>
          <w:rFonts w:ascii="Times New Roman" w:hAnsi="Times New Roman" w:cs="Times New Roman"/>
        </w:rPr>
      </w:pPr>
      <w:r w:rsidRPr="007E426D">
        <w:rPr>
          <w:rFonts w:ascii="Times New Roman" w:hAnsi="Times New Roman" w:cs="Times New Roman"/>
        </w:rPr>
        <w:t>- Profiling data is crucial in understanding features and structuring analysis.</w:t>
      </w:r>
    </w:p>
    <w:p w14:paraId="12AF60EE" w14:textId="77777777" w:rsidR="008611B6" w:rsidRPr="007E426D" w:rsidRDefault="008611B6" w:rsidP="008611B6">
      <w:pPr>
        <w:rPr>
          <w:rFonts w:ascii="Times New Roman" w:hAnsi="Times New Roman" w:cs="Times New Roman"/>
        </w:rPr>
      </w:pPr>
      <w:r w:rsidRPr="007E426D">
        <w:rPr>
          <w:rFonts w:ascii="Times New Roman" w:hAnsi="Times New Roman" w:cs="Times New Roman"/>
        </w:rPr>
        <w:t>- Temporal and distribution plots provide critical performance trend insights.</w:t>
      </w:r>
    </w:p>
    <w:p w14:paraId="6D2639BD" w14:textId="77777777" w:rsidR="008611B6" w:rsidRPr="007E426D" w:rsidRDefault="008611B6" w:rsidP="008611B6">
      <w:pPr>
        <w:rPr>
          <w:rFonts w:ascii="Times New Roman" w:hAnsi="Times New Roman" w:cs="Times New Roman"/>
        </w:rPr>
      </w:pPr>
      <w:r w:rsidRPr="007E426D">
        <w:rPr>
          <w:rFonts w:ascii="Times New Roman" w:hAnsi="Times New Roman" w:cs="Times New Roman"/>
        </w:rPr>
        <w:t>- Data mining approaches improve model classification and talent discovery.</w:t>
      </w:r>
    </w:p>
    <w:p w14:paraId="6E81F919" w14:textId="77777777" w:rsidR="008611B6" w:rsidRPr="007E426D" w:rsidRDefault="008611B6" w:rsidP="008611B6">
      <w:pPr>
        <w:rPr>
          <w:rFonts w:ascii="Times New Roman" w:hAnsi="Times New Roman" w:cs="Times New Roman"/>
        </w:rPr>
      </w:pPr>
      <w:r w:rsidRPr="007E426D">
        <w:rPr>
          <w:rFonts w:ascii="Times New Roman" w:hAnsi="Times New Roman" w:cs="Times New Roman"/>
        </w:rPr>
        <w:t>- Interactive dashboards facilitate improved data exploration and decision-making.</w:t>
      </w:r>
    </w:p>
    <w:p w14:paraId="6C6E6601" w14:textId="32D3470B" w:rsidR="008611B6" w:rsidRPr="007E426D" w:rsidRDefault="008611B6" w:rsidP="008611B6">
      <w:pPr>
        <w:rPr>
          <w:rFonts w:ascii="Times New Roman" w:hAnsi="Times New Roman" w:cs="Times New Roman"/>
        </w:rPr>
      </w:pPr>
      <w:r w:rsidRPr="007E426D">
        <w:rPr>
          <w:rFonts w:ascii="Times New Roman" w:hAnsi="Times New Roman" w:cs="Times New Roman"/>
        </w:rPr>
        <w:t>- Proper evaluation of trends and model selection provides accurate and reliable insights.</w:t>
      </w:r>
    </w:p>
    <w:p w14:paraId="23BC1829" w14:textId="624C32D7" w:rsidR="008611B6" w:rsidRPr="007E426D" w:rsidRDefault="008611B6" w:rsidP="008611B6">
      <w:pPr>
        <w:rPr>
          <w:rFonts w:ascii="Times New Roman" w:hAnsi="Times New Roman" w:cs="Times New Roman"/>
        </w:rPr>
      </w:pPr>
      <w:r w:rsidRPr="007E426D">
        <w:rPr>
          <w:rFonts w:ascii="Times New Roman" w:hAnsi="Times New Roman" w:cs="Times New Roman"/>
        </w:rPr>
        <w:t>This project enhanced my proficiency in data analysis, interpretation, and presentation in the best possible manner. In the future, I can apply these techniques to other problems involving data, upgrading my analytical process in subsequent studies and practical applications.</w:t>
      </w:r>
    </w:p>
    <w:p w14:paraId="776E4480" w14:textId="7B2F2524" w:rsidR="00612B3C" w:rsidRPr="007E426D" w:rsidRDefault="00612B3C" w:rsidP="008611B6">
      <w:pPr>
        <w:rPr>
          <w:rFonts w:ascii="Times New Roman" w:hAnsi="Times New Roman" w:cs="Times New Roman"/>
        </w:rPr>
      </w:pPr>
      <w:r w:rsidRPr="007E426D">
        <w:rPr>
          <w:rFonts w:ascii="Times New Roman" w:hAnsi="Times New Roman" w:cs="Times New Roman"/>
        </w:rPr>
        <w:t>Q2.</w:t>
      </w:r>
      <w:r w:rsidRPr="007E426D">
        <w:rPr>
          <w:rFonts w:ascii="Times New Roman" w:hAnsi="Times New Roman" w:cs="Times New Roman"/>
          <w:sz w:val="28"/>
          <w:szCs w:val="28"/>
        </w:rPr>
        <w:t xml:space="preserve"> </w:t>
      </w:r>
      <w:r w:rsidRPr="007E426D">
        <w:rPr>
          <w:rFonts w:ascii="Times New Roman" w:hAnsi="Times New Roman" w:cs="Times New Roman"/>
        </w:rPr>
        <w:t>Create a model card</w:t>
      </w:r>
      <w:r w:rsidRPr="007E426D">
        <w:rPr>
          <w:rFonts w:ascii="Times New Roman" w:hAnsi="Times New Roman" w:cs="Times New Roman"/>
        </w:rPr>
        <w:br/>
      </w:r>
    </w:p>
    <w:tbl>
      <w:tblPr>
        <w:tblW w:w="102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2166"/>
        <w:gridCol w:w="2185"/>
        <w:gridCol w:w="1620"/>
        <w:gridCol w:w="1350"/>
        <w:gridCol w:w="1440"/>
      </w:tblGrid>
      <w:tr w:rsidR="00ED4CA9" w:rsidRPr="00ED4CA9" w14:paraId="23212519" w14:textId="77777777" w:rsidTr="00ED4CA9">
        <w:trPr>
          <w:trHeight w:val="544"/>
        </w:trPr>
        <w:tc>
          <w:tcPr>
            <w:tcW w:w="14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AE432" w14:textId="77777777" w:rsidR="007C54E4" w:rsidRPr="007C54E4" w:rsidRDefault="007C54E4" w:rsidP="007C54E4">
            <w:pPr>
              <w:spacing w:after="0" w:line="240" w:lineRule="auto"/>
              <w:rPr>
                <w:rFonts w:ascii="Times New Roman" w:eastAsia="Times New Roman" w:hAnsi="Times New Roman" w:cs="Times New Roman"/>
                <w:b/>
                <w:bCs/>
                <w:color w:val="000000"/>
                <w:kern w:val="0"/>
                <w14:ligatures w14:val="none"/>
              </w:rPr>
            </w:pPr>
            <w:r w:rsidRPr="007C54E4">
              <w:rPr>
                <w:rFonts w:ascii="Times New Roman" w:eastAsia="Times New Roman" w:hAnsi="Times New Roman" w:cs="Times New Roman"/>
                <w:b/>
                <w:bCs/>
                <w:color w:val="000000"/>
                <w:kern w:val="0"/>
                <w14:ligatures w14:val="none"/>
              </w:rPr>
              <w:t>Property</w:t>
            </w:r>
          </w:p>
        </w:tc>
        <w:tc>
          <w:tcPr>
            <w:tcW w:w="2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12F13" w14:textId="77777777" w:rsidR="007C54E4" w:rsidRPr="007C54E4" w:rsidRDefault="007C54E4" w:rsidP="007C54E4">
            <w:pPr>
              <w:spacing w:after="0" w:line="240" w:lineRule="auto"/>
              <w:ind w:left="65"/>
              <w:rPr>
                <w:rFonts w:ascii="Times New Roman" w:eastAsia="Times New Roman" w:hAnsi="Times New Roman" w:cs="Times New Roman"/>
                <w:b/>
                <w:bCs/>
                <w:color w:val="000000"/>
                <w:kern w:val="0"/>
                <w14:ligatures w14:val="none"/>
              </w:rPr>
            </w:pPr>
            <w:r w:rsidRPr="007C54E4">
              <w:rPr>
                <w:rFonts w:ascii="Times New Roman" w:eastAsia="Times New Roman" w:hAnsi="Times New Roman" w:cs="Times New Roman"/>
                <w:b/>
                <w:bCs/>
                <w:color w:val="000000"/>
                <w:kern w:val="0"/>
                <w14:ligatures w14:val="none"/>
              </w:rPr>
              <w:t>Decision Tree</w:t>
            </w:r>
          </w:p>
        </w:tc>
        <w:tc>
          <w:tcPr>
            <w:tcW w:w="2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7CEBB" w14:textId="77777777" w:rsidR="007C54E4" w:rsidRPr="007C54E4" w:rsidRDefault="007C54E4" w:rsidP="007C54E4">
            <w:pPr>
              <w:spacing w:after="0" w:line="240" w:lineRule="auto"/>
              <w:ind w:right="426"/>
              <w:rPr>
                <w:rFonts w:ascii="Times New Roman" w:eastAsia="Times New Roman" w:hAnsi="Times New Roman" w:cs="Times New Roman"/>
                <w:b/>
                <w:bCs/>
                <w:color w:val="000000"/>
                <w:kern w:val="0"/>
                <w14:ligatures w14:val="none"/>
              </w:rPr>
            </w:pPr>
            <w:r w:rsidRPr="007C54E4">
              <w:rPr>
                <w:rFonts w:ascii="Times New Roman" w:eastAsia="Times New Roman" w:hAnsi="Times New Roman" w:cs="Times New Roman"/>
                <w:b/>
                <w:bCs/>
                <w:color w:val="000000"/>
                <w:kern w:val="0"/>
                <w14:ligatures w14:val="none"/>
              </w:rPr>
              <w:t>Naïve Bayes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2CC2E" w14:textId="77777777" w:rsidR="007C54E4" w:rsidRPr="007C54E4" w:rsidRDefault="007C54E4" w:rsidP="007C54E4">
            <w:pPr>
              <w:spacing w:after="0" w:line="240" w:lineRule="auto"/>
              <w:rPr>
                <w:rFonts w:ascii="Times New Roman" w:eastAsia="Times New Roman" w:hAnsi="Times New Roman" w:cs="Times New Roman"/>
                <w:b/>
                <w:bCs/>
                <w:color w:val="000000"/>
                <w:kern w:val="0"/>
                <w14:ligatures w14:val="none"/>
              </w:rPr>
            </w:pPr>
            <w:r w:rsidRPr="007C54E4">
              <w:rPr>
                <w:rFonts w:ascii="Times New Roman" w:eastAsia="Times New Roman" w:hAnsi="Times New Roman" w:cs="Times New Roman"/>
                <w:b/>
                <w:bCs/>
                <w:color w:val="000000"/>
                <w:kern w:val="0"/>
                <w14:ligatures w14:val="none"/>
              </w:rPr>
              <w:t>K-Nearest Neighbor</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FB7EE" w14:textId="77777777" w:rsidR="007C54E4" w:rsidRPr="007C54E4" w:rsidRDefault="007C54E4" w:rsidP="007C54E4">
            <w:pPr>
              <w:spacing w:after="0" w:line="240" w:lineRule="auto"/>
              <w:rPr>
                <w:rFonts w:ascii="Times New Roman" w:eastAsia="Times New Roman" w:hAnsi="Times New Roman" w:cs="Times New Roman"/>
                <w:b/>
                <w:bCs/>
                <w:color w:val="000000"/>
                <w:kern w:val="0"/>
                <w14:ligatures w14:val="none"/>
              </w:rPr>
            </w:pPr>
            <w:r w:rsidRPr="007C54E4">
              <w:rPr>
                <w:rFonts w:ascii="Times New Roman" w:eastAsia="Times New Roman" w:hAnsi="Times New Roman" w:cs="Times New Roman"/>
                <w:b/>
                <w:bCs/>
                <w:color w:val="000000"/>
                <w:kern w:val="0"/>
                <w14:ligatures w14:val="none"/>
              </w:rPr>
              <w:t>Logistic Regression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020A4" w14:textId="77777777" w:rsidR="007C54E4" w:rsidRPr="007C54E4" w:rsidRDefault="007C54E4" w:rsidP="007C54E4">
            <w:pPr>
              <w:spacing w:after="0" w:line="240" w:lineRule="auto"/>
              <w:rPr>
                <w:rFonts w:ascii="Times New Roman" w:eastAsia="Times New Roman" w:hAnsi="Times New Roman" w:cs="Times New Roman"/>
                <w:b/>
                <w:bCs/>
                <w:color w:val="000000"/>
                <w:kern w:val="0"/>
                <w14:ligatures w14:val="none"/>
              </w:rPr>
            </w:pPr>
            <w:r w:rsidRPr="007C54E4">
              <w:rPr>
                <w:rFonts w:ascii="Times New Roman" w:eastAsia="Times New Roman" w:hAnsi="Times New Roman" w:cs="Times New Roman"/>
                <w:b/>
                <w:bCs/>
                <w:color w:val="000000"/>
                <w:kern w:val="0"/>
                <w14:ligatures w14:val="none"/>
              </w:rPr>
              <w:t>Support Vector Machine (SVM)</w:t>
            </w:r>
          </w:p>
        </w:tc>
      </w:tr>
      <w:tr w:rsidR="00ED4CA9" w:rsidRPr="00ED4CA9" w14:paraId="69B88009" w14:textId="77777777" w:rsidTr="00ED4CA9">
        <w:trPr>
          <w:trHeight w:val="544"/>
        </w:trPr>
        <w:tc>
          <w:tcPr>
            <w:tcW w:w="1499" w:type="dxa"/>
            <w:tcBorders>
              <w:top w:val="single" w:sz="4" w:space="0" w:color="auto"/>
            </w:tcBorders>
            <w:shd w:val="clear" w:color="F2CEEF" w:fill="F2CEEF"/>
            <w:noWrap/>
            <w:vAlign w:val="bottom"/>
            <w:hideMark/>
          </w:tcPr>
          <w:p w14:paraId="4998EAC0"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Parametric/</w:t>
            </w:r>
            <w:proofErr w:type="gramStart"/>
            <w:r w:rsidRPr="007C54E4">
              <w:rPr>
                <w:rFonts w:ascii="Times New Roman" w:eastAsia="Times New Roman" w:hAnsi="Times New Roman" w:cs="Times New Roman"/>
                <w:color w:val="000000"/>
                <w:kern w:val="0"/>
                <w14:ligatures w14:val="none"/>
              </w:rPr>
              <w:t>Non-parametric</w:t>
            </w:r>
            <w:proofErr w:type="gramEnd"/>
          </w:p>
        </w:tc>
        <w:tc>
          <w:tcPr>
            <w:tcW w:w="2166" w:type="dxa"/>
            <w:tcBorders>
              <w:top w:val="single" w:sz="4" w:space="0" w:color="auto"/>
            </w:tcBorders>
            <w:shd w:val="clear" w:color="F2CEEF" w:fill="F2CEEF"/>
            <w:noWrap/>
            <w:vAlign w:val="bottom"/>
            <w:hideMark/>
          </w:tcPr>
          <w:p w14:paraId="0A72AA36"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Non-parametric</w:t>
            </w:r>
          </w:p>
        </w:tc>
        <w:tc>
          <w:tcPr>
            <w:tcW w:w="2185" w:type="dxa"/>
            <w:tcBorders>
              <w:top w:val="single" w:sz="4" w:space="0" w:color="auto"/>
            </w:tcBorders>
            <w:shd w:val="clear" w:color="F2CEEF" w:fill="F2CEEF"/>
            <w:noWrap/>
            <w:vAlign w:val="bottom"/>
            <w:hideMark/>
          </w:tcPr>
          <w:p w14:paraId="6BF880A7"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Parametric</w:t>
            </w:r>
          </w:p>
        </w:tc>
        <w:tc>
          <w:tcPr>
            <w:tcW w:w="1620" w:type="dxa"/>
            <w:tcBorders>
              <w:top w:val="single" w:sz="4" w:space="0" w:color="auto"/>
            </w:tcBorders>
            <w:shd w:val="clear" w:color="F2CEEF" w:fill="F2CEEF"/>
            <w:noWrap/>
            <w:vAlign w:val="bottom"/>
            <w:hideMark/>
          </w:tcPr>
          <w:p w14:paraId="376C78DC"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Non-parametric</w:t>
            </w:r>
          </w:p>
        </w:tc>
        <w:tc>
          <w:tcPr>
            <w:tcW w:w="1350" w:type="dxa"/>
            <w:tcBorders>
              <w:top w:val="single" w:sz="4" w:space="0" w:color="auto"/>
            </w:tcBorders>
            <w:shd w:val="clear" w:color="F2CEEF" w:fill="F2CEEF"/>
            <w:noWrap/>
            <w:vAlign w:val="bottom"/>
            <w:hideMark/>
          </w:tcPr>
          <w:p w14:paraId="576562DE"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Parametric</w:t>
            </w:r>
          </w:p>
        </w:tc>
        <w:tc>
          <w:tcPr>
            <w:tcW w:w="1440" w:type="dxa"/>
            <w:tcBorders>
              <w:top w:val="single" w:sz="4" w:space="0" w:color="auto"/>
            </w:tcBorders>
            <w:shd w:val="clear" w:color="F2CEEF" w:fill="F2CEEF"/>
            <w:noWrap/>
            <w:vAlign w:val="bottom"/>
            <w:hideMark/>
          </w:tcPr>
          <w:p w14:paraId="678EBB68"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Non-parametric</w:t>
            </w:r>
          </w:p>
        </w:tc>
      </w:tr>
      <w:tr w:rsidR="00ED4CA9" w:rsidRPr="00ED4CA9" w14:paraId="7712453A" w14:textId="77777777" w:rsidTr="00ED4CA9">
        <w:trPr>
          <w:trHeight w:val="544"/>
        </w:trPr>
        <w:tc>
          <w:tcPr>
            <w:tcW w:w="1499" w:type="dxa"/>
            <w:shd w:val="clear" w:color="auto" w:fill="auto"/>
            <w:noWrap/>
            <w:vAlign w:val="bottom"/>
            <w:hideMark/>
          </w:tcPr>
          <w:p w14:paraId="6614D1C1"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Input Type</w:t>
            </w:r>
          </w:p>
        </w:tc>
        <w:tc>
          <w:tcPr>
            <w:tcW w:w="2166" w:type="dxa"/>
            <w:shd w:val="clear" w:color="auto" w:fill="auto"/>
            <w:noWrap/>
            <w:vAlign w:val="bottom"/>
            <w:hideMark/>
          </w:tcPr>
          <w:p w14:paraId="47BFB5F3"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Both (continuous &amp; categorical)</w:t>
            </w:r>
          </w:p>
        </w:tc>
        <w:tc>
          <w:tcPr>
            <w:tcW w:w="2185" w:type="dxa"/>
            <w:shd w:val="clear" w:color="auto" w:fill="auto"/>
            <w:noWrap/>
            <w:vAlign w:val="bottom"/>
            <w:hideMark/>
          </w:tcPr>
          <w:p w14:paraId="20B40724"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Both</w:t>
            </w:r>
          </w:p>
        </w:tc>
        <w:tc>
          <w:tcPr>
            <w:tcW w:w="1620" w:type="dxa"/>
            <w:shd w:val="clear" w:color="auto" w:fill="auto"/>
            <w:noWrap/>
            <w:vAlign w:val="bottom"/>
            <w:hideMark/>
          </w:tcPr>
          <w:p w14:paraId="3582BE14"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Both</w:t>
            </w:r>
          </w:p>
        </w:tc>
        <w:tc>
          <w:tcPr>
            <w:tcW w:w="1350" w:type="dxa"/>
            <w:shd w:val="clear" w:color="auto" w:fill="auto"/>
            <w:noWrap/>
            <w:vAlign w:val="bottom"/>
            <w:hideMark/>
          </w:tcPr>
          <w:p w14:paraId="73C2E279"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Continuous</w:t>
            </w:r>
          </w:p>
        </w:tc>
        <w:tc>
          <w:tcPr>
            <w:tcW w:w="1440" w:type="dxa"/>
            <w:shd w:val="clear" w:color="auto" w:fill="auto"/>
            <w:noWrap/>
            <w:vAlign w:val="bottom"/>
            <w:hideMark/>
          </w:tcPr>
          <w:p w14:paraId="16773AAA"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Continuous</w:t>
            </w:r>
          </w:p>
        </w:tc>
      </w:tr>
      <w:tr w:rsidR="00ED4CA9" w:rsidRPr="00ED4CA9" w14:paraId="6ED8EB2C" w14:textId="77777777" w:rsidTr="00ED4CA9">
        <w:trPr>
          <w:trHeight w:val="544"/>
        </w:trPr>
        <w:tc>
          <w:tcPr>
            <w:tcW w:w="1499" w:type="dxa"/>
            <w:shd w:val="clear" w:color="F2CEEF" w:fill="F2CEEF"/>
            <w:noWrap/>
            <w:vAlign w:val="bottom"/>
            <w:hideMark/>
          </w:tcPr>
          <w:p w14:paraId="12F6A820"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Output Type</w:t>
            </w:r>
          </w:p>
        </w:tc>
        <w:tc>
          <w:tcPr>
            <w:tcW w:w="2166" w:type="dxa"/>
            <w:shd w:val="clear" w:color="F2CEEF" w:fill="F2CEEF"/>
            <w:noWrap/>
            <w:vAlign w:val="bottom"/>
            <w:hideMark/>
          </w:tcPr>
          <w:p w14:paraId="1B9C963D"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Discrete or Continuous</w:t>
            </w:r>
          </w:p>
        </w:tc>
        <w:tc>
          <w:tcPr>
            <w:tcW w:w="2185" w:type="dxa"/>
            <w:shd w:val="clear" w:color="F2CEEF" w:fill="F2CEEF"/>
            <w:noWrap/>
            <w:vAlign w:val="bottom"/>
            <w:hideMark/>
          </w:tcPr>
          <w:p w14:paraId="613C67FE"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Discrete</w:t>
            </w:r>
          </w:p>
        </w:tc>
        <w:tc>
          <w:tcPr>
            <w:tcW w:w="1620" w:type="dxa"/>
            <w:shd w:val="clear" w:color="F2CEEF" w:fill="F2CEEF"/>
            <w:noWrap/>
            <w:vAlign w:val="bottom"/>
            <w:hideMark/>
          </w:tcPr>
          <w:p w14:paraId="656E6033"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Discrete</w:t>
            </w:r>
          </w:p>
        </w:tc>
        <w:tc>
          <w:tcPr>
            <w:tcW w:w="1350" w:type="dxa"/>
            <w:shd w:val="clear" w:color="F2CEEF" w:fill="F2CEEF"/>
            <w:noWrap/>
            <w:vAlign w:val="bottom"/>
            <w:hideMark/>
          </w:tcPr>
          <w:p w14:paraId="566D7811"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Discrete</w:t>
            </w:r>
          </w:p>
        </w:tc>
        <w:tc>
          <w:tcPr>
            <w:tcW w:w="1440" w:type="dxa"/>
            <w:shd w:val="clear" w:color="F2CEEF" w:fill="F2CEEF"/>
            <w:noWrap/>
            <w:vAlign w:val="bottom"/>
            <w:hideMark/>
          </w:tcPr>
          <w:p w14:paraId="40A40176"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Discrete</w:t>
            </w:r>
          </w:p>
        </w:tc>
      </w:tr>
      <w:tr w:rsidR="00ED4CA9" w:rsidRPr="00ED4CA9" w14:paraId="67FC728C" w14:textId="77777777" w:rsidTr="00ED4CA9">
        <w:trPr>
          <w:trHeight w:val="544"/>
        </w:trPr>
        <w:tc>
          <w:tcPr>
            <w:tcW w:w="1499" w:type="dxa"/>
            <w:shd w:val="clear" w:color="auto" w:fill="auto"/>
            <w:noWrap/>
            <w:vAlign w:val="bottom"/>
            <w:hideMark/>
          </w:tcPr>
          <w:p w14:paraId="12C2F8FD"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Handles Missing Values?</w:t>
            </w:r>
          </w:p>
        </w:tc>
        <w:tc>
          <w:tcPr>
            <w:tcW w:w="2166" w:type="dxa"/>
            <w:shd w:val="clear" w:color="auto" w:fill="auto"/>
            <w:noWrap/>
            <w:vAlign w:val="bottom"/>
            <w:hideMark/>
          </w:tcPr>
          <w:p w14:paraId="5CD6BB14"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No (requires imputation)</w:t>
            </w:r>
          </w:p>
        </w:tc>
        <w:tc>
          <w:tcPr>
            <w:tcW w:w="2185" w:type="dxa"/>
            <w:shd w:val="clear" w:color="auto" w:fill="auto"/>
            <w:noWrap/>
            <w:vAlign w:val="bottom"/>
            <w:hideMark/>
          </w:tcPr>
          <w:p w14:paraId="34D3DECF"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No (some implementations support handling missing values)</w:t>
            </w:r>
          </w:p>
        </w:tc>
        <w:tc>
          <w:tcPr>
            <w:tcW w:w="1620" w:type="dxa"/>
            <w:shd w:val="clear" w:color="auto" w:fill="auto"/>
            <w:noWrap/>
            <w:vAlign w:val="bottom"/>
            <w:hideMark/>
          </w:tcPr>
          <w:p w14:paraId="3F177E4C"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No (requires imputation)</w:t>
            </w:r>
          </w:p>
        </w:tc>
        <w:tc>
          <w:tcPr>
            <w:tcW w:w="1350" w:type="dxa"/>
            <w:shd w:val="clear" w:color="auto" w:fill="auto"/>
            <w:noWrap/>
            <w:vAlign w:val="bottom"/>
            <w:hideMark/>
          </w:tcPr>
          <w:p w14:paraId="0354EDF3"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No (requires imputation)</w:t>
            </w:r>
          </w:p>
        </w:tc>
        <w:tc>
          <w:tcPr>
            <w:tcW w:w="1440" w:type="dxa"/>
            <w:shd w:val="clear" w:color="auto" w:fill="auto"/>
            <w:noWrap/>
            <w:vAlign w:val="bottom"/>
            <w:hideMark/>
          </w:tcPr>
          <w:p w14:paraId="6C392990"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No (requires imputation)</w:t>
            </w:r>
          </w:p>
        </w:tc>
      </w:tr>
      <w:tr w:rsidR="00ED4CA9" w:rsidRPr="00ED4CA9" w14:paraId="0B449E86" w14:textId="77777777" w:rsidTr="00ED4CA9">
        <w:trPr>
          <w:trHeight w:val="544"/>
        </w:trPr>
        <w:tc>
          <w:tcPr>
            <w:tcW w:w="1499" w:type="dxa"/>
            <w:shd w:val="clear" w:color="F2CEEF" w:fill="F2CEEF"/>
            <w:noWrap/>
            <w:vAlign w:val="bottom"/>
            <w:hideMark/>
          </w:tcPr>
          <w:p w14:paraId="5AC35194"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Model Representation</w:t>
            </w:r>
          </w:p>
        </w:tc>
        <w:tc>
          <w:tcPr>
            <w:tcW w:w="2166" w:type="dxa"/>
            <w:shd w:val="clear" w:color="F2CEEF" w:fill="F2CEEF"/>
            <w:noWrap/>
            <w:vAlign w:val="bottom"/>
            <w:hideMark/>
          </w:tcPr>
          <w:p w14:paraId="121D8A1D"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Tree structure</w:t>
            </w:r>
          </w:p>
        </w:tc>
        <w:tc>
          <w:tcPr>
            <w:tcW w:w="2185" w:type="dxa"/>
            <w:shd w:val="clear" w:color="F2CEEF" w:fill="F2CEEF"/>
            <w:noWrap/>
            <w:vAlign w:val="bottom"/>
            <w:hideMark/>
          </w:tcPr>
          <w:p w14:paraId="12482ADE"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Probabilistic (Bayes’ theorem)</w:t>
            </w:r>
          </w:p>
        </w:tc>
        <w:tc>
          <w:tcPr>
            <w:tcW w:w="1620" w:type="dxa"/>
            <w:shd w:val="clear" w:color="F2CEEF" w:fill="F2CEEF"/>
            <w:noWrap/>
            <w:vAlign w:val="bottom"/>
            <w:hideMark/>
          </w:tcPr>
          <w:p w14:paraId="75A14031"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Instance-based (stores training examples)</w:t>
            </w:r>
          </w:p>
        </w:tc>
        <w:tc>
          <w:tcPr>
            <w:tcW w:w="1350" w:type="dxa"/>
            <w:shd w:val="clear" w:color="F2CEEF" w:fill="F2CEEF"/>
            <w:noWrap/>
            <w:vAlign w:val="bottom"/>
            <w:hideMark/>
          </w:tcPr>
          <w:p w14:paraId="462884D2"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Linear model</w:t>
            </w:r>
          </w:p>
        </w:tc>
        <w:tc>
          <w:tcPr>
            <w:tcW w:w="1440" w:type="dxa"/>
            <w:shd w:val="clear" w:color="F2CEEF" w:fill="F2CEEF"/>
            <w:noWrap/>
            <w:vAlign w:val="bottom"/>
            <w:hideMark/>
          </w:tcPr>
          <w:p w14:paraId="1B7C5138"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Hyperplane in high-dimensional space</w:t>
            </w:r>
          </w:p>
        </w:tc>
      </w:tr>
      <w:tr w:rsidR="00ED4CA9" w:rsidRPr="00ED4CA9" w14:paraId="088F7122" w14:textId="77777777" w:rsidTr="00ED4CA9">
        <w:trPr>
          <w:trHeight w:val="544"/>
        </w:trPr>
        <w:tc>
          <w:tcPr>
            <w:tcW w:w="1499" w:type="dxa"/>
            <w:shd w:val="clear" w:color="auto" w:fill="auto"/>
            <w:noWrap/>
            <w:vAlign w:val="bottom"/>
            <w:hideMark/>
          </w:tcPr>
          <w:p w14:paraId="6282319A"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Model Parameters</w:t>
            </w:r>
          </w:p>
        </w:tc>
        <w:tc>
          <w:tcPr>
            <w:tcW w:w="2166" w:type="dxa"/>
            <w:shd w:val="clear" w:color="auto" w:fill="auto"/>
            <w:noWrap/>
            <w:vAlign w:val="bottom"/>
            <w:hideMark/>
          </w:tcPr>
          <w:p w14:paraId="37B5C041"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Max depth, min samples split, etc.</w:t>
            </w:r>
          </w:p>
        </w:tc>
        <w:tc>
          <w:tcPr>
            <w:tcW w:w="2185" w:type="dxa"/>
            <w:shd w:val="clear" w:color="auto" w:fill="auto"/>
            <w:noWrap/>
            <w:vAlign w:val="bottom"/>
            <w:hideMark/>
          </w:tcPr>
          <w:p w14:paraId="529D5940"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Prior probabilities, likelihoods</w:t>
            </w:r>
          </w:p>
        </w:tc>
        <w:tc>
          <w:tcPr>
            <w:tcW w:w="1620" w:type="dxa"/>
            <w:shd w:val="clear" w:color="auto" w:fill="auto"/>
            <w:noWrap/>
            <w:vAlign w:val="bottom"/>
            <w:hideMark/>
          </w:tcPr>
          <w:p w14:paraId="7975CBB5"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Number of neighbors (k), distance metric</w:t>
            </w:r>
          </w:p>
        </w:tc>
        <w:tc>
          <w:tcPr>
            <w:tcW w:w="1350" w:type="dxa"/>
            <w:shd w:val="clear" w:color="auto" w:fill="auto"/>
            <w:noWrap/>
            <w:vAlign w:val="bottom"/>
            <w:hideMark/>
          </w:tcPr>
          <w:p w14:paraId="3714C854"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Coefficients, intercept</w:t>
            </w:r>
          </w:p>
        </w:tc>
        <w:tc>
          <w:tcPr>
            <w:tcW w:w="1440" w:type="dxa"/>
            <w:shd w:val="clear" w:color="auto" w:fill="auto"/>
            <w:noWrap/>
            <w:vAlign w:val="bottom"/>
            <w:hideMark/>
          </w:tcPr>
          <w:p w14:paraId="335615CF"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Kernel type, regularization parameter</w:t>
            </w:r>
          </w:p>
        </w:tc>
      </w:tr>
      <w:tr w:rsidR="00ED4CA9" w:rsidRPr="00ED4CA9" w14:paraId="10056236" w14:textId="77777777" w:rsidTr="00ED4CA9">
        <w:trPr>
          <w:trHeight w:val="544"/>
        </w:trPr>
        <w:tc>
          <w:tcPr>
            <w:tcW w:w="1499" w:type="dxa"/>
            <w:shd w:val="clear" w:color="F2CEEF" w:fill="F2CEEF"/>
            <w:noWrap/>
            <w:vAlign w:val="bottom"/>
            <w:hideMark/>
          </w:tcPr>
          <w:p w14:paraId="01F3CB0B"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How to Make More Complex?</w:t>
            </w:r>
          </w:p>
        </w:tc>
        <w:tc>
          <w:tcPr>
            <w:tcW w:w="2166" w:type="dxa"/>
            <w:shd w:val="clear" w:color="F2CEEF" w:fill="F2CEEF"/>
            <w:noWrap/>
            <w:vAlign w:val="bottom"/>
            <w:hideMark/>
          </w:tcPr>
          <w:p w14:paraId="00C1267D"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Increase depth, reduce pruning</w:t>
            </w:r>
          </w:p>
        </w:tc>
        <w:tc>
          <w:tcPr>
            <w:tcW w:w="2185" w:type="dxa"/>
            <w:shd w:val="clear" w:color="F2CEEF" w:fill="F2CEEF"/>
            <w:noWrap/>
            <w:vAlign w:val="bottom"/>
            <w:hideMark/>
          </w:tcPr>
          <w:p w14:paraId="0CEE3373"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Use kernel density estimation</w:t>
            </w:r>
          </w:p>
        </w:tc>
        <w:tc>
          <w:tcPr>
            <w:tcW w:w="1620" w:type="dxa"/>
            <w:shd w:val="clear" w:color="F2CEEF" w:fill="F2CEEF"/>
            <w:noWrap/>
            <w:vAlign w:val="bottom"/>
            <w:hideMark/>
          </w:tcPr>
          <w:p w14:paraId="2938896E"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 xml:space="preserve">Increase k, change </w:t>
            </w:r>
            <w:r w:rsidRPr="007C54E4">
              <w:rPr>
                <w:rFonts w:ascii="Times New Roman" w:eastAsia="Times New Roman" w:hAnsi="Times New Roman" w:cs="Times New Roman"/>
                <w:color w:val="000000"/>
                <w:kern w:val="0"/>
                <w14:ligatures w14:val="none"/>
              </w:rPr>
              <w:lastRenderedPageBreak/>
              <w:t>distance metric</w:t>
            </w:r>
          </w:p>
        </w:tc>
        <w:tc>
          <w:tcPr>
            <w:tcW w:w="1350" w:type="dxa"/>
            <w:shd w:val="clear" w:color="F2CEEF" w:fill="F2CEEF"/>
            <w:noWrap/>
            <w:vAlign w:val="bottom"/>
            <w:hideMark/>
          </w:tcPr>
          <w:p w14:paraId="78FD12B0"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lastRenderedPageBreak/>
              <w:t xml:space="preserve">Add polynomial features, </w:t>
            </w:r>
            <w:r w:rsidRPr="007C54E4">
              <w:rPr>
                <w:rFonts w:ascii="Times New Roman" w:eastAsia="Times New Roman" w:hAnsi="Times New Roman" w:cs="Times New Roman"/>
                <w:color w:val="000000"/>
                <w:kern w:val="0"/>
                <w14:ligatures w14:val="none"/>
              </w:rPr>
              <w:lastRenderedPageBreak/>
              <w:t>decrease regularization</w:t>
            </w:r>
          </w:p>
        </w:tc>
        <w:tc>
          <w:tcPr>
            <w:tcW w:w="1440" w:type="dxa"/>
            <w:shd w:val="clear" w:color="F2CEEF" w:fill="F2CEEF"/>
            <w:noWrap/>
            <w:vAlign w:val="bottom"/>
            <w:hideMark/>
          </w:tcPr>
          <w:p w14:paraId="1FC2D22A"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lastRenderedPageBreak/>
              <w:t xml:space="preserve">Use nonlinear kernels </w:t>
            </w:r>
            <w:r w:rsidRPr="007C54E4">
              <w:rPr>
                <w:rFonts w:ascii="Times New Roman" w:eastAsia="Times New Roman" w:hAnsi="Times New Roman" w:cs="Times New Roman"/>
                <w:color w:val="000000"/>
                <w:kern w:val="0"/>
                <w14:ligatures w14:val="none"/>
              </w:rPr>
              <w:lastRenderedPageBreak/>
              <w:t>(RBF, polynomial)</w:t>
            </w:r>
          </w:p>
        </w:tc>
      </w:tr>
      <w:tr w:rsidR="00ED4CA9" w:rsidRPr="00ED4CA9" w14:paraId="64E93C92" w14:textId="77777777" w:rsidTr="00ED4CA9">
        <w:trPr>
          <w:trHeight w:val="544"/>
        </w:trPr>
        <w:tc>
          <w:tcPr>
            <w:tcW w:w="1499" w:type="dxa"/>
            <w:shd w:val="clear" w:color="auto" w:fill="auto"/>
            <w:noWrap/>
            <w:vAlign w:val="bottom"/>
            <w:hideMark/>
          </w:tcPr>
          <w:p w14:paraId="39957A00"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lastRenderedPageBreak/>
              <w:t>How to Make Less Complex?</w:t>
            </w:r>
          </w:p>
        </w:tc>
        <w:tc>
          <w:tcPr>
            <w:tcW w:w="2166" w:type="dxa"/>
            <w:shd w:val="clear" w:color="auto" w:fill="auto"/>
            <w:noWrap/>
            <w:vAlign w:val="bottom"/>
            <w:hideMark/>
          </w:tcPr>
          <w:p w14:paraId="3676174F"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Prune tree, limit depth</w:t>
            </w:r>
          </w:p>
        </w:tc>
        <w:tc>
          <w:tcPr>
            <w:tcW w:w="2185" w:type="dxa"/>
            <w:shd w:val="clear" w:color="auto" w:fill="auto"/>
            <w:noWrap/>
            <w:vAlign w:val="bottom"/>
            <w:hideMark/>
          </w:tcPr>
          <w:p w14:paraId="6B690C36"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Use fewer features, apply smoothing</w:t>
            </w:r>
          </w:p>
        </w:tc>
        <w:tc>
          <w:tcPr>
            <w:tcW w:w="1620" w:type="dxa"/>
            <w:shd w:val="clear" w:color="auto" w:fill="auto"/>
            <w:noWrap/>
            <w:vAlign w:val="bottom"/>
            <w:hideMark/>
          </w:tcPr>
          <w:p w14:paraId="38065DA4"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Decrease k</w:t>
            </w:r>
          </w:p>
        </w:tc>
        <w:tc>
          <w:tcPr>
            <w:tcW w:w="1350" w:type="dxa"/>
            <w:shd w:val="clear" w:color="auto" w:fill="auto"/>
            <w:noWrap/>
            <w:vAlign w:val="bottom"/>
            <w:hideMark/>
          </w:tcPr>
          <w:p w14:paraId="67433750"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Increase regularization</w:t>
            </w:r>
          </w:p>
        </w:tc>
        <w:tc>
          <w:tcPr>
            <w:tcW w:w="1440" w:type="dxa"/>
            <w:shd w:val="clear" w:color="auto" w:fill="auto"/>
            <w:noWrap/>
            <w:vAlign w:val="bottom"/>
            <w:hideMark/>
          </w:tcPr>
          <w:p w14:paraId="18ADF6FE"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Use linear kernel, decrease C</w:t>
            </w:r>
          </w:p>
        </w:tc>
      </w:tr>
      <w:tr w:rsidR="00ED4CA9" w:rsidRPr="00ED4CA9" w14:paraId="2A6604B4" w14:textId="77777777" w:rsidTr="00ED4CA9">
        <w:trPr>
          <w:trHeight w:val="544"/>
        </w:trPr>
        <w:tc>
          <w:tcPr>
            <w:tcW w:w="1499" w:type="dxa"/>
            <w:shd w:val="clear" w:color="F2CEEF" w:fill="F2CEEF"/>
            <w:noWrap/>
            <w:vAlign w:val="bottom"/>
            <w:hideMark/>
          </w:tcPr>
          <w:p w14:paraId="62C5A61F"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Interpretability/Transparency</w:t>
            </w:r>
          </w:p>
        </w:tc>
        <w:tc>
          <w:tcPr>
            <w:tcW w:w="2166" w:type="dxa"/>
            <w:shd w:val="clear" w:color="F2CEEF" w:fill="F2CEEF"/>
            <w:noWrap/>
            <w:vAlign w:val="bottom"/>
            <w:hideMark/>
          </w:tcPr>
          <w:p w14:paraId="5382E17B"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High (easy to visualize)</w:t>
            </w:r>
          </w:p>
        </w:tc>
        <w:tc>
          <w:tcPr>
            <w:tcW w:w="2185" w:type="dxa"/>
            <w:shd w:val="clear" w:color="F2CEEF" w:fill="F2CEEF"/>
            <w:noWrap/>
            <w:vAlign w:val="bottom"/>
            <w:hideMark/>
          </w:tcPr>
          <w:p w14:paraId="5F110CF0"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Medium (depends on conditional probabilities)</w:t>
            </w:r>
          </w:p>
        </w:tc>
        <w:tc>
          <w:tcPr>
            <w:tcW w:w="1620" w:type="dxa"/>
            <w:shd w:val="clear" w:color="F2CEEF" w:fill="F2CEEF"/>
            <w:noWrap/>
            <w:vAlign w:val="bottom"/>
            <w:hideMark/>
          </w:tcPr>
          <w:p w14:paraId="2C2A4A8D"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Low (not easily interpretable)</w:t>
            </w:r>
          </w:p>
        </w:tc>
        <w:tc>
          <w:tcPr>
            <w:tcW w:w="1350" w:type="dxa"/>
            <w:shd w:val="clear" w:color="F2CEEF" w:fill="F2CEEF"/>
            <w:noWrap/>
            <w:vAlign w:val="bottom"/>
            <w:hideMark/>
          </w:tcPr>
          <w:p w14:paraId="6D7AC442"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High (coefficients indicate feature importance)</w:t>
            </w:r>
          </w:p>
        </w:tc>
        <w:tc>
          <w:tcPr>
            <w:tcW w:w="1440" w:type="dxa"/>
            <w:shd w:val="clear" w:color="F2CEEF" w:fill="F2CEEF"/>
            <w:noWrap/>
            <w:vAlign w:val="bottom"/>
            <w:hideMark/>
          </w:tcPr>
          <w:p w14:paraId="19C80B4B" w14:textId="77777777" w:rsidR="007C54E4" w:rsidRPr="007C54E4" w:rsidRDefault="007C54E4" w:rsidP="007C54E4">
            <w:pPr>
              <w:spacing w:after="0" w:line="240" w:lineRule="auto"/>
              <w:rPr>
                <w:rFonts w:ascii="Times New Roman" w:eastAsia="Times New Roman" w:hAnsi="Times New Roman" w:cs="Times New Roman"/>
                <w:color w:val="000000"/>
                <w:kern w:val="0"/>
                <w14:ligatures w14:val="none"/>
              </w:rPr>
            </w:pPr>
            <w:r w:rsidRPr="007C54E4">
              <w:rPr>
                <w:rFonts w:ascii="Times New Roman" w:eastAsia="Times New Roman" w:hAnsi="Times New Roman" w:cs="Times New Roman"/>
                <w:color w:val="000000"/>
                <w:kern w:val="0"/>
                <w14:ligatures w14:val="none"/>
              </w:rPr>
              <w:t>Low (difficult to interpret in high dimensions)</w:t>
            </w:r>
          </w:p>
        </w:tc>
      </w:tr>
    </w:tbl>
    <w:p w14:paraId="4D6F9606" w14:textId="77777777" w:rsidR="00612B3C" w:rsidRPr="00ED4CA9" w:rsidRDefault="00612B3C" w:rsidP="008611B6">
      <w:pPr>
        <w:rPr>
          <w:rFonts w:ascii="Times New Roman" w:hAnsi="Times New Roman" w:cs="Times New Roman"/>
          <w:sz w:val="22"/>
          <w:szCs w:val="22"/>
        </w:rPr>
      </w:pPr>
    </w:p>
    <w:p w14:paraId="54E640E3" w14:textId="572860C5" w:rsidR="00612B3C" w:rsidRPr="007E426D" w:rsidRDefault="00243B2A" w:rsidP="008611B6">
      <w:pPr>
        <w:rPr>
          <w:rFonts w:ascii="Times New Roman" w:hAnsi="Times New Roman" w:cs="Times New Roman"/>
        </w:rPr>
      </w:pPr>
      <w:r w:rsidRPr="007E426D">
        <w:rPr>
          <w:rFonts w:ascii="Times New Roman" w:hAnsi="Times New Roman" w:cs="Times New Roman"/>
        </w:rPr>
        <w:t xml:space="preserve">Q3. </w:t>
      </w:r>
      <w:r w:rsidRPr="007E426D">
        <w:rPr>
          <w:rFonts w:ascii="Times New Roman" w:hAnsi="Times New Roman" w:cs="Times New Roman"/>
        </w:rPr>
        <w:t>Wine-Tasting Machine</w:t>
      </w:r>
    </w:p>
    <w:p w14:paraId="7CEC8491" w14:textId="0DEC9439" w:rsidR="00243B2A" w:rsidRPr="007E426D" w:rsidRDefault="00243B2A" w:rsidP="00243B2A">
      <w:pPr>
        <w:spacing w:before="240" w:after="240"/>
      </w:pPr>
      <w:r w:rsidRPr="007E426D">
        <w:rPr>
          <w:rStyle w:val="markedcontent"/>
          <w:rFonts w:ascii="Arial" w:hAnsi="Arial" w:cs="Arial"/>
          <w:shd w:val="clear" w:color="auto" w:fill="FFFFFF"/>
        </w:rPr>
        <w:t xml:space="preserve">3.1 </w:t>
      </w:r>
      <w:r w:rsidRPr="007E426D">
        <w:rPr>
          <w:highlight w:val="white"/>
        </w:rPr>
        <w:t>T</w:t>
      </w:r>
      <w:r w:rsidRPr="007E426D">
        <w:rPr>
          <w:highlight w:val="white"/>
        </w:rPr>
        <w:t xml:space="preserve">he Github link below </w:t>
      </w:r>
      <w:r w:rsidRPr="007E426D">
        <w:rPr>
          <w:highlight w:val="white"/>
        </w:rPr>
        <w:t>has the</w:t>
      </w:r>
      <w:r w:rsidRPr="007E426D">
        <w:rPr>
          <w:highlight w:val="white"/>
        </w:rPr>
        <w:t xml:space="preserve"> python code for Data profiling and HTML file for the red-wine.csv</w:t>
      </w:r>
      <w:r w:rsidRPr="007E426D">
        <w:rPr>
          <w:highlight w:val="white"/>
        </w:rPr>
        <w:t xml:space="preserve"> </w:t>
      </w:r>
      <w:r w:rsidRPr="007E426D">
        <w:rPr>
          <w:highlight w:val="white"/>
        </w:rPr>
        <w:t>file</w:t>
      </w:r>
      <w:r w:rsidRPr="007E426D">
        <w:rPr>
          <w:highlight w:val="white"/>
        </w:rPr>
        <w:br/>
      </w:r>
      <w:hyperlink r:id="rId7" w:history="1">
        <w:r w:rsidRPr="007E426D">
          <w:rPr>
            <w:rStyle w:val="Hyperlink"/>
          </w:rPr>
          <w:t>https://github.com/Omkark2323/is7332025/blob/a77ea866ac1e9a393f5e07474ee873fa7aa7ce11/data-mining-project-repo/HW2/AF85213_HW2%20(1).ipynb</w:t>
        </w:r>
      </w:hyperlink>
    </w:p>
    <w:p w14:paraId="78E1CFB3" w14:textId="37169031" w:rsidR="00243B2A" w:rsidRPr="007E426D" w:rsidRDefault="00243B2A" w:rsidP="00243B2A">
      <w:pPr>
        <w:spacing w:before="240" w:after="240"/>
        <w:jc w:val="both"/>
        <w:rPr>
          <w:highlight w:val="white"/>
        </w:rPr>
      </w:pPr>
      <w:r w:rsidRPr="007E426D">
        <w:rPr>
          <w:highlight w:val="white"/>
        </w:rPr>
        <w:t xml:space="preserve">3.2 </w:t>
      </w:r>
    </w:p>
    <w:tbl>
      <w:tblPr>
        <w:tblW w:w="95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5"/>
        <w:gridCol w:w="1046"/>
        <w:gridCol w:w="1349"/>
        <w:gridCol w:w="1101"/>
        <w:gridCol w:w="1156"/>
        <w:gridCol w:w="1225"/>
        <w:gridCol w:w="1239"/>
        <w:gridCol w:w="1198"/>
      </w:tblGrid>
      <w:tr w:rsidR="00243B2A" w14:paraId="2F862399" w14:textId="77777777" w:rsidTr="00243B2A">
        <w:trPr>
          <w:trHeight w:val="767"/>
        </w:trPr>
        <w:tc>
          <w:tcPr>
            <w:tcW w:w="122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0AA9572" w14:textId="77777777" w:rsidR="00243B2A" w:rsidRDefault="00243B2A" w:rsidP="00D125B3">
            <w:pPr>
              <w:widowControl w:val="0"/>
              <w:pBdr>
                <w:top w:val="nil"/>
                <w:left w:val="nil"/>
                <w:bottom w:val="nil"/>
                <w:right w:val="nil"/>
                <w:between w:val="nil"/>
              </w:pBdr>
              <w:spacing w:line="240" w:lineRule="auto"/>
              <w:rPr>
                <w:b/>
                <w:highlight w:val="white"/>
              </w:rPr>
            </w:pPr>
            <w:r>
              <w:rPr>
                <w:b/>
                <w:highlight w:val="white"/>
              </w:rPr>
              <w:t>Model</w:t>
            </w:r>
          </w:p>
        </w:tc>
        <w:tc>
          <w:tcPr>
            <w:tcW w:w="104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B342E99" w14:textId="77777777" w:rsidR="00243B2A" w:rsidRDefault="00243B2A" w:rsidP="00D125B3">
            <w:pPr>
              <w:widowControl w:val="0"/>
              <w:pBdr>
                <w:top w:val="nil"/>
                <w:left w:val="nil"/>
                <w:bottom w:val="nil"/>
                <w:right w:val="nil"/>
                <w:between w:val="nil"/>
              </w:pBdr>
              <w:spacing w:line="240" w:lineRule="auto"/>
              <w:rPr>
                <w:highlight w:val="white"/>
              </w:rPr>
            </w:pPr>
            <w:r>
              <w:rPr>
                <w:highlight w:val="white"/>
              </w:rPr>
              <w:t>Baseline</w:t>
            </w:r>
          </w:p>
        </w:tc>
        <w:tc>
          <w:tcPr>
            <w:tcW w:w="134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BEC8AE8" w14:textId="77777777" w:rsidR="00243B2A" w:rsidRDefault="00243B2A" w:rsidP="00D125B3">
            <w:pPr>
              <w:widowControl w:val="0"/>
              <w:pBdr>
                <w:top w:val="nil"/>
                <w:left w:val="nil"/>
                <w:bottom w:val="nil"/>
                <w:right w:val="nil"/>
                <w:between w:val="nil"/>
              </w:pBdr>
              <w:spacing w:line="240" w:lineRule="auto"/>
              <w:rPr>
                <w:highlight w:val="white"/>
              </w:rPr>
            </w:pPr>
            <w:r>
              <w:rPr>
                <w:highlight w:val="white"/>
              </w:rPr>
              <w:t>Logistic Regression</w:t>
            </w:r>
          </w:p>
        </w:tc>
        <w:tc>
          <w:tcPr>
            <w:tcW w:w="1101"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99D2A1" w14:textId="77777777" w:rsidR="00243B2A" w:rsidRDefault="00243B2A" w:rsidP="00D125B3">
            <w:pPr>
              <w:widowControl w:val="0"/>
              <w:pBdr>
                <w:top w:val="nil"/>
                <w:left w:val="nil"/>
                <w:bottom w:val="nil"/>
                <w:right w:val="nil"/>
                <w:between w:val="nil"/>
              </w:pBdr>
              <w:spacing w:line="240" w:lineRule="auto"/>
              <w:rPr>
                <w:highlight w:val="white"/>
              </w:rPr>
            </w:pPr>
            <w:r>
              <w:rPr>
                <w:highlight w:val="white"/>
              </w:rPr>
              <w:t>Naive Bayes</w:t>
            </w:r>
          </w:p>
        </w:tc>
        <w:tc>
          <w:tcPr>
            <w:tcW w:w="115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43236FD" w14:textId="77777777" w:rsidR="00243B2A" w:rsidRDefault="00243B2A" w:rsidP="00D125B3">
            <w:pPr>
              <w:widowControl w:val="0"/>
              <w:pBdr>
                <w:top w:val="nil"/>
                <w:left w:val="nil"/>
                <w:bottom w:val="nil"/>
                <w:right w:val="nil"/>
                <w:between w:val="nil"/>
              </w:pBdr>
              <w:spacing w:line="240" w:lineRule="auto"/>
              <w:rPr>
                <w:highlight w:val="white"/>
              </w:rPr>
            </w:pPr>
            <w:r>
              <w:rPr>
                <w:highlight w:val="white"/>
              </w:rPr>
              <w:t>Decision Tree</w:t>
            </w:r>
          </w:p>
        </w:tc>
        <w:tc>
          <w:tcPr>
            <w:tcW w:w="122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747335" w14:textId="77777777" w:rsidR="00243B2A" w:rsidRDefault="00243B2A" w:rsidP="00D125B3">
            <w:pPr>
              <w:widowControl w:val="0"/>
              <w:pBdr>
                <w:top w:val="nil"/>
                <w:left w:val="nil"/>
                <w:bottom w:val="nil"/>
                <w:right w:val="nil"/>
                <w:between w:val="nil"/>
              </w:pBdr>
              <w:spacing w:line="240" w:lineRule="auto"/>
              <w:rPr>
                <w:highlight w:val="white"/>
              </w:rPr>
            </w:pPr>
            <w:r>
              <w:rPr>
                <w:highlight w:val="white"/>
              </w:rPr>
              <w:t>SVM - Linear</w:t>
            </w:r>
          </w:p>
        </w:tc>
        <w:tc>
          <w:tcPr>
            <w:tcW w:w="123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F74964B" w14:textId="77777777" w:rsidR="00243B2A" w:rsidRDefault="00243B2A" w:rsidP="00D125B3">
            <w:pPr>
              <w:widowControl w:val="0"/>
              <w:pBdr>
                <w:top w:val="nil"/>
                <w:left w:val="nil"/>
                <w:bottom w:val="nil"/>
                <w:right w:val="nil"/>
                <w:between w:val="nil"/>
              </w:pBdr>
              <w:spacing w:line="240" w:lineRule="auto"/>
              <w:rPr>
                <w:highlight w:val="white"/>
              </w:rPr>
            </w:pPr>
            <w:r>
              <w:rPr>
                <w:highlight w:val="white"/>
              </w:rPr>
              <w:t>SVM - RBF</w:t>
            </w:r>
          </w:p>
        </w:tc>
        <w:tc>
          <w:tcPr>
            <w:tcW w:w="119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6B66D26" w14:textId="77777777" w:rsidR="00243B2A" w:rsidRDefault="00243B2A" w:rsidP="00D125B3">
            <w:pPr>
              <w:widowControl w:val="0"/>
              <w:pBdr>
                <w:top w:val="nil"/>
                <w:left w:val="nil"/>
                <w:bottom w:val="nil"/>
                <w:right w:val="nil"/>
                <w:between w:val="nil"/>
              </w:pBdr>
              <w:spacing w:line="240" w:lineRule="auto"/>
              <w:rPr>
                <w:highlight w:val="white"/>
              </w:rPr>
            </w:pPr>
            <w:r>
              <w:rPr>
                <w:highlight w:val="white"/>
              </w:rPr>
              <w:t>Random Forest</w:t>
            </w:r>
          </w:p>
        </w:tc>
      </w:tr>
      <w:tr w:rsidR="00243B2A" w14:paraId="6F716B55" w14:textId="77777777" w:rsidTr="00243B2A">
        <w:trPr>
          <w:trHeight w:val="749"/>
        </w:trPr>
        <w:tc>
          <w:tcPr>
            <w:tcW w:w="1225" w:type="dxa"/>
            <w:tcBorders>
              <w:top w:val="single" w:sz="4" w:space="0" w:color="auto"/>
            </w:tcBorders>
            <w:shd w:val="clear" w:color="auto" w:fill="auto"/>
            <w:tcMar>
              <w:top w:w="100" w:type="dxa"/>
              <w:left w:w="100" w:type="dxa"/>
              <w:bottom w:w="100" w:type="dxa"/>
              <w:right w:w="100" w:type="dxa"/>
            </w:tcMar>
          </w:tcPr>
          <w:p w14:paraId="4810616C" w14:textId="77777777" w:rsidR="00243B2A" w:rsidRPr="00243B2A" w:rsidRDefault="00243B2A" w:rsidP="00D125B3">
            <w:pPr>
              <w:widowControl w:val="0"/>
              <w:pBdr>
                <w:top w:val="nil"/>
                <w:left w:val="nil"/>
                <w:bottom w:val="nil"/>
                <w:right w:val="nil"/>
                <w:between w:val="nil"/>
              </w:pBdr>
              <w:spacing w:line="240" w:lineRule="auto"/>
              <w:rPr>
                <w:bCs/>
                <w:highlight w:val="white"/>
              </w:rPr>
            </w:pPr>
            <w:r w:rsidRPr="00243B2A">
              <w:rPr>
                <w:bCs/>
                <w:highlight w:val="white"/>
              </w:rPr>
              <w:t>AUC</w:t>
            </w:r>
          </w:p>
        </w:tc>
        <w:tc>
          <w:tcPr>
            <w:tcW w:w="1046" w:type="dxa"/>
            <w:tcBorders>
              <w:top w:val="single" w:sz="4" w:space="0" w:color="auto"/>
            </w:tcBorders>
            <w:shd w:val="clear" w:color="auto" w:fill="auto"/>
            <w:tcMar>
              <w:top w:w="100" w:type="dxa"/>
              <w:left w:w="100" w:type="dxa"/>
              <w:bottom w:w="100" w:type="dxa"/>
              <w:right w:w="100" w:type="dxa"/>
            </w:tcMar>
          </w:tcPr>
          <w:p w14:paraId="377658F5" w14:textId="77777777" w:rsidR="00243B2A" w:rsidRPr="00243B2A" w:rsidRDefault="00243B2A" w:rsidP="00D125B3">
            <w:pPr>
              <w:widowControl w:val="0"/>
              <w:pBdr>
                <w:top w:val="nil"/>
                <w:left w:val="nil"/>
                <w:bottom w:val="nil"/>
                <w:right w:val="nil"/>
                <w:between w:val="nil"/>
              </w:pBdr>
              <w:spacing w:line="240" w:lineRule="auto"/>
              <w:rPr>
                <w:bCs/>
                <w:highlight w:val="white"/>
              </w:rPr>
            </w:pPr>
            <w:r w:rsidRPr="00243B2A">
              <w:rPr>
                <w:bCs/>
                <w:highlight w:val="white"/>
              </w:rPr>
              <w:t>0.5</w:t>
            </w:r>
          </w:p>
        </w:tc>
        <w:tc>
          <w:tcPr>
            <w:tcW w:w="1349" w:type="dxa"/>
            <w:tcBorders>
              <w:top w:val="single" w:sz="4" w:space="0" w:color="auto"/>
            </w:tcBorders>
            <w:shd w:val="clear" w:color="auto" w:fill="auto"/>
            <w:tcMar>
              <w:top w:w="100" w:type="dxa"/>
              <w:left w:w="100" w:type="dxa"/>
              <w:bottom w:w="100" w:type="dxa"/>
              <w:right w:w="100" w:type="dxa"/>
            </w:tcMar>
          </w:tcPr>
          <w:p w14:paraId="523F77FC" w14:textId="77777777" w:rsidR="00243B2A" w:rsidRPr="00243B2A" w:rsidRDefault="00243B2A" w:rsidP="00D125B3">
            <w:pPr>
              <w:widowControl w:val="0"/>
              <w:spacing w:line="240" w:lineRule="auto"/>
              <w:rPr>
                <w:bCs/>
                <w:highlight w:val="white"/>
              </w:rPr>
            </w:pPr>
            <w:r w:rsidRPr="00243B2A">
              <w:rPr>
                <w:bCs/>
                <w:highlight w:val="white"/>
              </w:rPr>
              <w:t>0.87094</w:t>
            </w:r>
          </w:p>
          <w:p w14:paraId="67EAD53D" w14:textId="77777777" w:rsidR="00243B2A" w:rsidRPr="00243B2A" w:rsidRDefault="00243B2A" w:rsidP="00D125B3">
            <w:pPr>
              <w:widowControl w:val="0"/>
              <w:pBdr>
                <w:top w:val="nil"/>
                <w:left w:val="nil"/>
                <w:bottom w:val="nil"/>
                <w:right w:val="nil"/>
                <w:between w:val="nil"/>
              </w:pBdr>
              <w:spacing w:line="240" w:lineRule="auto"/>
              <w:rPr>
                <w:bCs/>
                <w:highlight w:val="white"/>
              </w:rPr>
            </w:pPr>
          </w:p>
        </w:tc>
        <w:tc>
          <w:tcPr>
            <w:tcW w:w="1101" w:type="dxa"/>
            <w:tcBorders>
              <w:top w:val="single" w:sz="4" w:space="0" w:color="auto"/>
            </w:tcBorders>
            <w:shd w:val="clear" w:color="auto" w:fill="auto"/>
            <w:tcMar>
              <w:top w:w="100" w:type="dxa"/>
              <w:left w:w="100" w:type="dxa"/>
              <w:bottom w:w="100" w:type="dxa"/>
              <w:right w:w="100" w:type="dxa"/>
            </w:tcMar>
          </w:tcPr>
          <w:p w14:paraId="37036512" w14:textId="77777777" w:rsidR="00243B2A" w:rsidRPr="00243B2A" w:rsidRDefault="00243B2A" w:rsidP="00D125B3">
            <w:pPr>
              <w:widowControl w:val="0"/>
              <w:spacing w:line="240" w:lineRule="auto"/>
              <w:rPr>
                <w:bCs/>
                <w:highlight w:val="white"/>
              </w:rPr>
            </w:pPr>
            <w:r w:rsidRPr="00243B2A">
              <w:rPr>
                <w:bCs/>
                <w:highlight w:val="white"/>
              </w:rPr>
              <w:t>0.88248</w:t>
            </w:r>
          </w:p>
          <w:p w14:paraId="18492A33" w14:textId="77777777" w:rsidR="00243B2A" w:rsidRPr="00243B2A" w:rsidRDefault="00243B2A" w:rsidP="00D125B3">
            <w:pPr>
              <w:widowControl w:val="0"/>
              <w:pBdr>
                <w:top w:val="nil"/>
                <w:left w:val="nil"/>
                <w:bottom w:val="nil"/>
                <w:right w:val="nil"/>
                <w:between w:val="nil"/>
              </w:pBdr>
              <w:spacing w:line="240" w:lineRule="auto"/>
              <w:rPr>
                <w:bCs/>
                <w:highlight w:val="white"/>
              </w:rPr>
            </w:pPr>
          </w:p>
        </w:tc>
        <w:tc>
          <w:tcPr>
            <w:tcW w:w="1156" w:type="dxa"/>
            <w:tcBorders>
              <w:top w:val="single" w:sz="4" w:space="0" w:color="auto"/>
            </w:tcBorders>
            <w:shd w:val="clear" w:color="auto" w:fill="auto"/>
            <w:tcMar>
              <w:top w:w="100" w:type="dxa"/>
              <w:left w:w="100" w:type="dxa"/>
              <w:bottom w:w="100" w:type="dxa"/>
              <w:right w:w="100" w:type="dxa"/>
            </w:tcMar>
          </w:tcPr>
          <w:p w14:paraId="49E4A504" w14:textId="77777777" w:rsidR="00243B2A" w:rsidRPr="00243B2A" w:rsidRDefault="00243B2A" w:rsidP="00D125B3">
            <w:pPr>
              <w:widowControl w:val="0"/>
              <w:spacing w:line="240" w:lineRule="auto"/>
              <w:rPr>
                <w:bCs/>
                <w:highlight w:val="white"/>
              </w:rPr>
            </w:pPr>
            <w:r w:rsidRPr="00243B2A">
              <w:rPr>
                <w:bCs/>
                <w:highlight w:val="white"/>
              </w:rPr>
              <w:t>0.76021</w:t>
            </w:r>
          </w:p>
          <w:p w14:paraId="639B7706" w14:textId="77777777" w:rsidR="00243B2A" w:rsidRPr="00243B2A" w:rsidRDefault="00243B2A" w:rsidP="00D125B3">
            <w:pPr>
              <w:widowControl w:val="0"/>
              <w:pBdr>
                <w:top w:val="nil"/>
                <w:left w:val="nil"/>
                <w:bottom w:val="nil"/>
                <w:right w:val="nil"/>
                <w:between w:val="nil"/>
              </w:pBdr>
              <w:spacing w:line="240" w:lineRule="auto"/>
              <w:rPr>
                <w:bCs/>
                <w:highlight w:val="white"/>
              </w:rPr>
            </w:pPr>
          </w:p>
        </w:tc>
        <w:tc>
          <w:tcPr>
            <w:tcW w:w="1225" w:type="dxa"/>
            <w:tcBorders>
              <w:top w:val="single" w:sz="4" w:space="0" w:color="auto"/>
            </w:tcBorders>
            <w:shd w:val="clear" w:color="auto" w:fill="auto"/>
            <w:tcMar>
              <w:top w:w="100" w:type="dxa"/>
              <w:left w:w="100" w:type="dxa"/>
              <w:bottom w:w="100" w:type="dxa"/>
              <w:right w:w="100" w:type="dxa"/>
            </w:tcMar>
          </w:tcPr>
          <w:p w14:paraId="5E320296" w14:textId="77777777" w:rsidR="00243B2A" w:rsidRPr="00243B2A" w:rsidRDefault="00243B2A" w:rsidP="00D125B3">
            <w:pPr>
              <w:widowControl w:val="0"/>
              <w:spacing w:line="240" w:lineRule="auto"/>
              <w:rPr>
                <w:bCs/>
                <w:highlight w:val="white"/>
              </w:rPr>
            </w:pPr>
            <w:r w:rsidRPr="00243B2A">
              <w:rPr>
                <w:bCs/>
                <w:highlight w:val="white"/>
              </w:rPr>
              <w:t>0.87130</w:t>
            </w:r>
          </w:p>
          <w:p w14:paraId="3F9A136D" w14:textId="77777777" w:rsidR="00243B2A" w:rsidRPr="00243B2A" w:rsidRDefault="00243B2A" w:rsidP="00D125B3">
            <w:pPr>
              <w:widowControl w:val="0"/>
              <w:pBdr>
                <w:top w:val="nil"/>
                <w:left w:val="nil"/>
                <w:bottom w:val="nil"/>
                <w:right w:val="nil"/>
                <w:between w:val="nil"/>
              </w:pBdr>
              <w:spacing w:line="240" w:lineRule="auto"/>
              <w:rPr>
                <w:bCs/>
                <w:highlight w:val="white"/>
              </w:rPr>
            </w:pPr>
          </w:p>
        </w:tc>
        <w:tc>
          <w:tcPr>
            <w:tcW w:w="1239" w:type="dxa"/>
            <w:tcBorders>
              <w:top w:val="single" w:sz="4" w:space="0" w:color="auto"/>
            </w:tcBorders>
            <w:shd w:val="clear" w:color="auto" w:fill="auto"/>
            <w:tcMar>
              <w:top w:w="100" w:type="dxa"/>
              <w:left w:w="100" w:type="dxa"/>
              <w:bottom w:w="100" w:type="dxa"/>
              <w:right w:w="100" w:type="dxa"/>
            </w:tcMar>
          </w:tcPr>
          <w:p w14:paraId="14E81BC2" w14:textId="77777777" w:rsidR="00243B2A" w:rsidRPr="00243B2A" w:rsidRDefault="00243B2A" w:rsidP="00D125B3">
            <w:pPr>
              <w:widowControl w:val="0"/>
              <w:spacing w:line="240" w:lineRule="auto"/>
              <w:rPr>
                <w:bCs/>
                <w:highlight w:val="white"/>
              </w:rPr>
            </w:pPr>
            <w:r w:rsidRPr="00243B2A">
              <w:rPr>
                <w:bCs/>
                <w:highlight w:val="white"/>
              </w:rPr>
              <w:t>0.91059</w:t>
            </w:r>
          </w:p>
          <w:p w14:paraId="277DAF2E" w14:textId="77777777" w:rsidR="00243B2A" w:rsidRPr="00243B2A" w:rsidRDefault="00243B2A" w:rsidP="00D125B3">
            <w:pPr>
              <w:widowControl w:val="0"/>
              <w:pBdr>
                <w:top w:val="nil"/>
                <w:left w:val="nil"/>
                <w:bottom w:val="nil"/>
                <w:right w:val="nil"/>
                <w:between w:val="nil"/>
              </w:pBdr>
              <w:spacing w:line="240" w:lineRule="auto"/>
              <w:rPr>
                <w:bCs/>
                <w:highlight w:val="white"/>
              </w:rPr>
            </w:pPr>
          </w:p>
        </w:tc>
        <w:tc>
          <w:tcPr>
            <w:tcW w:w="1198" w:type="dxa"/>
            <w:tcBorders>
              <w:top w:val="single" w:sz="4" w:space="0" w:color="auto"/>
            </w:tcBorders>
            <w:shd w:val="clear" w:color="auto" w:fill="auto"/>
            <w:tcMar>
              <w:top w:w="100" w:type="dxa"/>
              <w:left w:w="100" w:type="dxa"/>
              <w:bottom w:w="100" w:type="dxa"/>
              <w:right w:w="100" w:type="dxa"/>
            </w:tcMar>
          </w:tcPr>
          <w:p w14:paraId="1BB6390D" w14:textId="77777777" w:rsidR="00243B2A" w:rsidRPr="00243B2A" w:rsidRDefault="00243B2A" w:rsidP="00D125B3">
            <w:pPr>
              <w:widowControl w:val="0"/>
              <w:spacing w:line="240" w:lineRule="auto"/>
              <w:rPr>
                <w:bCs/>
                <w:highlight w:val="white"/>
              </w:rPr>
            </w:pPr>
            <w:r w:rsidRPr="00243B2A">
              <w:rPr>
                <w:bCs/>
                <w:highlight w:val="white"/>
              </w:rPr>
              <w:t>0.86945</w:t>
            </w:r>
          </w:p>
          <w:p w14:paraId="38B76A2F" w14:textId="77777777" w:rsidR="00243B2A" w:rsidRPr="00243B2A" w:rsidRDefault="00243B2A" w:rsidP="00D125B3">
            <w:pPr>
              <w:widowControl w:val="0"/>
              <w:pBdr>
                <w:top w:val="nil"/>
                <w:left w:val="nil"/>
                <w:bottom w:val="nil"/>
                <w:right w:val="nil"/>
                <w:between w:val="nil"/>
              </w:pBdr>
              <w:spacing w:line="240" w:lineRule="auto"/>
              <w:rPr>
                <w:bCs/>
                <w:highlight w:val="white"/>
              </w:rPr>
            </w:pPr>
          </w:p>
        </w:tc>
      </w:tr>
      <w:tr w:rsidR="00243B2A" w14:paraId="0608D7C8" w14:textId="77777777" w:rsidTr="00243B2A">
        <w:trPr>
          <w:trHeight w:val="1125"/>
        </w:trPr>
        <w:tc>
          <w:tcPr>
            <w:tcW w:w="1225" w:type="dxa"/>
            <w:shd w:val="clear" w:color="auto" w:fill="auto"/>
            <w:tcMar>
              <w:top w:w="100" w:type="dxa"/>
              <w:left w:w="100" w:type="dxa"/>
              <w:bottom w:w="100" w:type="dxa"/>
              <w:right w:w="100" w:type="dxa"/>
            </w:tcMar>
          </w:tcPr>
          <w:p w14:paraId="6D2F890C" w14:textId="77777777" w:rsidR="00243B2A" w:rsidRPr="00243B2A" w:rsidRDefault="00243B2A" w:rsidP="00D125B3">
            <w:pPr>
              <w:widowControl w:val="0"/>
              <w:pBdr>
                <w:top w:val="nil"/>
                <w:left w:val="nil"/>
                <w:bottom w:val="nil"/>
                <w:right w:val="nil"/>
                <w:between w:val="nil"/>
              </w:pBdr>
              <w:spacing w:line="240" w:lineRule="auto"/>
              <w:rPr>
                <w:bCs/>
                <w:highlight w:val="white"/>
              </w:rPr>
            </w:pPr>
            <w:r w:rsidRPr="00243B2A">
              <w:rPr>
                <w:bCs/>
                <w:highlight w:val="white"/>
              </w:rPr>
              <w:t>Accuracy</w:t>
            </w:r>
          </w:p>
        </w:tc>
        <w:tc>
          <w:tcPr>
            <w:tcW w:w="1046" w:type="dxa"/>
            <w:shd w:val="clear" w:color="auto" w:fill="auto"/>
            <w:tcMar>
              <w:top w:w="100" w:type="dxa"/>
              <w:left w:w="100" w:type="dxa"/>
              <w:bottom w:w="100" w:type="dxa"/>
              <w:right w:w="100" w:type="dxa"/>
            </w:tcMar>
          </w:tcPr>
          <w:p w14:paraId="53A98439" w14:textId="77777777" w:rsidR="00243B2A" w:rsidRPr="00243B2A" w:rsidRDefault="00243B2A" w:rsidP="00D125B3">
            <w:pPr>
              <w:widowControl w:val="0"/>
              <w:spacing w:line="240" w:lineRule="auto"/>
              <w:rPr>
                <w:bCs/>
                <w:highlight w:val="white"/>
              </w:rPr>
            </w:pPr>
            <w:r w:rsidRPr="00243B2A">
              <w:rPr>
                <w:bCs/>
                <w:highlight w:val="white"/>
              </w:rPr>
              <w:t>52.89 %</w:t>
            </w:r>
          </w:p>
          <w:p w14:paraId="29426A15" w14:textId="77777777" w:rsidR="00243B2A" w:rsidRPr="00243B2A" w:rsidRDefault="00243B2A" w:rsidP="00D125B3">
            <w:pPr>
              <w:widowControl w:val="0"/>
              <w:pBdr>
                <w:top w:val="nil"/>
                <w:left w:val="nil"/>
                <w:bottom w:val="nil"/>
                <w:right w:val="nil"/>
                <w:between w:val="nil"/>
              </w:pBdr>
              <w:spacing w:line="240" w:lineRule="auto"/>
              <w:rPr>
                <w:bCs/>
                <w:highlight w:val="white"/>
              </w:rPr>
            </w:pPr>
          </w:p>
        </w:tc>
        <w:tc>
          <w:tcPr>
            <w:tcW w:w="1349" w:type="dxa"/>
            <w:shd w:val="clear" w:color="auto" w:fill="auto"/>
            <w:tcMar>
              <w:top w:w="100" w:type="dxa"/>
              <w:left w:w="100" w:type="dxa"/>
              <w:bottom w:w="100" w:type="dxa"/>
              <w:right w:w="100" w:type="dxa"/>
            </w:tcMar>
          </w:tcPr>
          <w:p w14:paraId="73EC6644" w14:textId="77777777" w:rsidR="00243B2A" w:rsidRPr="00243B2A" w:rsidRDefault="00243B2A" w:rsidP="00D125B3">
            <w:pPr>
              <w:widowControl w:val="0"/>
              <w:spacing w:line="240" w:lineRule="auto"/>
              <w:rPr>
                <w:bCs/>
                <w:highlight w:val="white"/>
              </w:rPr>
            </w:pPr>
            <w:r w:rsidRPr="00243B2A">
              <w:rPr>
                <w:bCs/>
                <w:highlight w:val="white"/>
              </w:rPr>
              <w:t>79.51 %</w:t>
            </w:r>
          </w:p>
          <w:p w14:paraId="4F1C3936" w14:textId="77777777" w:rsidR="00243B2A" w:rsidRPr="00243B2A" w:rsidRDefault="00243B2A" w:rsidP="00D125B3">
            <w:pPr>
              <w:widowControl w:val="0"/>
              <w:pBdr>
                <w:top w:val="nil"/>
                <w:left w:val="nil"/>
                <w:bottom w:val="nil"/>
                <w:right w:val="nil"/>
                <w:between w:val="nil"/>
              </w:pBdr>
              <w:spacing w:line="240" w:lineRule="auto"/>
              <w:rPr>
                <w:bCs/>
                <w:highlight w:val="white"/>
              </w:rPr>
            </w:pPr>
          </w:p>
        </w:tc>
        <w:tc>
          <w:tcPr>
            <w:tcW w:w="1101" w:type="dxa"/>
            <w:shd w:val="clear" w:color="auto" w:fill="auto"/>
            <w:tcMar>
              <w:top w:w="100" w:type="dxa"/>
              <w:left w:w="100" w:type="dxa"/>
              <w:bottom w:w="100" w:type="dxa"/>
              <w:right w:w="100" w:type="dxa"/>
            </w:tcMar>
          </w:tcPr>
          <w:p w14:paraId="08CBA5DC" w14:textId="77777777" w:rsidR="00243B2A" w:rsidRPr="00243B2A" w:rsidRDefault="00243B2A" w:rsidP="00D125B3">
            <w:pPr>
              <w:widowControl w:val="0"/>
              <w:spacing w:line="240" w:lineRule="auto"/>
              <w:rPr>
                <w:bCs/>
                <w:highlight w:val="white"/>
              </w:rPr>
            </w:pPr>
            <w:r w:rsidRPr="00243B2A">
              <w:rPr>
                <w:bCs/>
                <w:highlight w:val="white"/>
              </w:rPr>
              <w:t>82.14%</w:t>
            </w:r>
          </w:p>
          <w:p w14:paraId="07A6A937" w14:textId="77777777" w:rsidR="00243B2A" w:rsidRPr="00243B2A" w:rsidRDefault="00243B2A" w:rsidP="00D125B3">
            <w:pPr>
              <w:widowControl w:val="0"/>
              <w:pBdr>
                <w:top w:val="nil"/>
                <w:left w:val="nil"/>
                <w:bottom w:val="nil"/>
                <w:right w:val="nil"/>
                <w:between w:val="nil"/>
              </w:pBdr>
              <w:spacing w:line="240" w:lineRule="auto"/>
              <w:rPr>
                <w:bCs/>
                <w:highlight w:val="white"/>
              </w:rPr>
            </w:pPr>
          </w:p>
        </w:tc>
        <w:tc>
          <w:tcPr>
            <w:tcW w:w="1156" w:type="dxa"/>
            <w:shd w:val="clear" w:color="auto" w:fill="auto"/>
            <w:tcMar>
              <w:top w:w="100" w:type="dxa"/>
              <w:left w:w="100" w:type="dxa"/>
              <w:bottom w:w="100" w:type="dxa"/>
              <w:right w:w="100" w:type="dxa"/>
            </w:tcMar>
          </w:tcPr>
          <w:p w14:paraId="1FB6509D" w14:textId="77777777" w:rsidR="00243B2A" w:rsidRPr="00243B2A" w:rsidRDefault="00243B2A" w:rsidP="00D125B3">
            <w:pPr>
              <w:widowControl w:val="0"/>
              <w:spacing w:line="240" w:lineRule="auto"/>
              <w:rPr>
                <w:bCs/>
                <w:highlight w:val="white"/>
              </w:rPr>
            </w:pPr>
            <w:r w:rsidRPr="00243B2A">
              <w:rPr>
                <w:bCs/>
                <w:highlight w:val="white"/>
              </w:rPr>
              <w:t>75.83 %</w:t>
            </w:r>
          </w:p>
          <w:p w14:paraId="303F6244" w14:textId="77777777" w:rsidR="00243B2A" w:rsidRPr="00243B2A" w:rsidRDefault="00243B2A" w:rsidP="00D125B3">
            <w:pPr>
              <w:widowControl w:val="0"/>
              <w:pBdr>
                <w:top w:val="nil"/>
                <w:left w:val="nil"/>
                <w:bottom w:val="nil"/>
                <w:right w:val="nil"/>
                <w:between w:val="nil"/>
              </w:pBdr>
              <w:spacing w:line="240" w:lineRule="auto"/>
              <w:rPr>
                <w:bCs/>
                <w:highlight w:val="white"/>
              </w:rPr>
            </w:pPr>
          </w:p>
        </w:tc>
        <w:tc>
          <w:tcPr>
            <w:tcW w:w="1225" w:type="dxa"/>
            <w:shd w:val="clear" w:color="auto" w:fill="auto"/>
            <w:tcMar>
              <w:top w:w="100" w:type="dxa"/>
              <w:left w:w="100" w:type="dxa"/>
              <w:bottom w:w="100" w:type="dxa"/>
              <w:right w:w="100" w:type="dxa"/>
            </w:tcMar>
          </w:tcPr>
          <w:p w14:paraId="0AA98C45" w14:textId="77777777" w:rsidR="00243B2A" w:rsidRPr="00243B2A" w:rsidRDefault="00243B2A" w:rsidP="00D125B3">
            <w:pPr>
              <w:widowControl w:val="0"/>
              <w:spacing w:line="240" w:lineRule="auto"/>
              <w:rPr>
                <w:bCs/>
                <w:highlight w:val="white"/>
              </w:rPr>
            </w:pPr>
            <w:r w:rsidRPr="00243B2A">
              <w:rPr>
                <w:bCs/>
                <w:highlight w:val="white"/>
              </w:rPr>
              <w:t>78.98 %</w:t>
            </w:r>
          </w:p>
          <w:p w14:paraId="2576E412" w14:textId="77777777" w:rsidR="00243B2A" w:rsidRPr="00243B2A" w:rsidRDefault="00243B2A" w:rsidP="00D125B3">
            <w:pPr>
              <w:widowControl w:val="0"/>
              <w:pBdr>
                <w:top w:val="nil"/>
                <w:left w:val="nil"/>
                <w:bottom w:val="nil"/>
                <w:right w:val="nil"/>
                <w:between w:val="nil"/>
              </w:pBdr>
              <w:spacing w:line="240" w:lineRule="auto"/>
              <w:rPr>
                <w:bCs/>
                <w:highlight w:val="white"/>
              </w:rPr>
            </w:pPr>
          </w:p>
        </w:tc>
        <w:tc>
          <w:tcPr>
            <w:tcW w:w="1239" w:type="dxa"/>
            <w:shd w:val="clear" w:color="auto" w:fill="auto"/>
            <w:tcMar>
              <w:top w:w="100" w:type="dxa"/>
              <w:left w:w="100" w:type="dxa"/>
              <w:bottom w:w="100" w:type="dxa"/>
              <w:right w:w="100" w:type="dxa"/>
            </w:tcMar>
          </w:tcPr>
          <w:p w14:paraId="5D18586F" w14:textId="77777777" w:rsidR="00243B2A" w:rsidRPr="00243B2A" w:rsidRDefault="00243B2A" w:rsidP="00D125B3">
            <w:pPr>
              <w:widowControl w:val="0"/>
              <w:spacing w:line="240" w:lineRule="auto"/>
              <w:rPr>
                <w:bCs/>
                <w:highlight w:val="white"/>
              </w:rPr>
            </w:pPr>
            <w:r w:rsidRPr="00243B2A">
              <w:rPr>
                <w:bCs/>
                <w:highlight w:val="white"/>
              </w:rPr>
              <w:t>82.31 %</w:t>
            </w:r>
          </w:p>
          <w:p w14:paraId="0A05889F" w14:textId="77777777" w:rsidR="00243B2A" w:rsidRPr="00243B2A" w:rsidRDefault="00243B2A" w:rsidP="00D125B3">
            <w:pPr>
              <w:widowControl w:val="0"/>
              <w:pBdr>
                <w:top w:val="nil"/>
                <w:left w:val="nil"/>
                <w:bottom w:val="nil"/>
                <w:right w:val="nil"/>
                <w:between w:val="nil"/>
              </w:pBdr>
              <w:spacing w:line="240" w:lineRule="auto"/>
              <w:rPr>
                <w:bCs/>
                <w:highlight w:val="white"/>
              </w:rPr>
            </w:pPr>
          </w:p>
        </w:tc>
        <w:tc>
          <w:tcPr>
            <w:tcW w:w="1198" w:type="dxa"/>
            <w:shd w:val="clear" w:color="auto" w:fill="auto"/>
            <w:tcMar>
              <w:top w:w="100" w:type="dxa"/>
              <w:left w:w="100" w:type="dxa"/>
              <w:bottom w:w="100" w:type="dxa"/>
              <w:right w:w="100" w:type="dxa"/>
            </w:tcMar>
          </w:tcPr>
          <w:p w14:paraId="1156FDA0" w14:textId="77777777" w:rsidR="00243B2A" w:rsidRPr="00243B2A" w:rsidRDefault="00243B2A" w:rsidP="00D125B3">
            <w:pPr>
              <w:widowControl w:val="0"/>
              <w:spacing w:line="240" w:lineRule="auto"/>
              <w:rPr>
                <w:bCs/>
                <w:highlight w:val="white"/>
              </w:rPr>
            </w:pPr>
            <w:r w:rsidRPr="00243B2A">
              <w:rPr>
                <w:bCs/>
                <w:highlight w:val="white"/>
              </w:rPr>
              <w:t>80.04 %</w:t>
            </w:r>
          </w:p>
          <w:p w14:paraId="514CB000" w14:textId="77777777" w:rsidR="00243B2A" w:rsidRPr="00243B2A" w:rsidRDefault="00243B2A" w:rsidP="00D125B3">
            <w:pPr>
              <w:widowControl w:val="0"/>
              <w:pBdr>
                <w:top w:val="nil"/>
                <w:left w:val="nil"/>
                <w:bottom w:val="nil"/>
                <w:right w:val="nil"/>
                <w:between w:val="nil"/>
              </w:pBdr>
              <w:spacing w:line="240" w:lineRule="auto"/>
              <w:rPr>
                <w:bCs/>
                <w:highlight w:val="white"/>
              </w:rPr>
            </w:pPr>
          </w:p>
        </w:tc>
      </w:tr>
    </w:tbl>
    <w:p w14:paraId="595A1A2A" w14:textId="2FC3F7A1" w:rsidR="00243B2A" w:rsidRPr="00243B2A" w:rsidRDefault="00243B2A" w:rsidP="00243B2A">
      <w:pPr>
        <w:spacing w:before="240" w:after="240"/>
        <w:jc w:val="both"/>
        <w:rPr>
          <w:highlight w:val="white"/>
        </w:rPr>
      </w:pPr>
      <w:r>
        <w:rPr>
          <w:highlight w:val="white"/>
        </w:rPr>
        <w:t>3.3 T</w:t>
      </w:r>
      <w:r>
        <w:rPr>
          <w:highlight w:val="white"/>
        </w:rPr>
        <w:t xml:space="preserve">he </w:t>
      </w:r>
      <w:proofErr w:type="spellStart"/>
      <w:r>
        <w:rPr>
          <w:highlight w:val="white"/>
        </w:rPr>
        <w:t>Github</w:t>
      </w:r>
      <w:proofErr w:type="spellEnd"/>
      <w:r>
        <w:rPr>
          <w:highlight w:val="white"/>
        </w:rPr>
        <w:t xml:space="preserve"> link below</w:t>
      </w:r>
      <w:r>
        <w:rPr>
          <w:highlight w:val="white"/>
        </w:rPr>
        <w:t xml:space="preserve"> has the </w:t>
      </w:r>
      <w:r>
        <w:rPr>
          <w:highlight w:val="white"/>
        </w:rPr>
        <w:t>python code for generating the ROC curve for the Random Forest classifier</w:t>
      </w:r>
      <w:r>
        <w:rPr>
          <w:highlight w:val="white"/>
        </w:rPr>
        <w:t>.</w:t>
      </w:r>
    </w:p>
    <w:p w14:paraId="1AEBF8C1" w14:textId="77777777" w:rsidR="00243B2A" w:rsidRDefault="00243B2A" w:rsidP="00243B2A">
      <w:pPr>
        <w:spacing w:before="240" w:after="240"/>
      </w:pPr>
      <w:hyperlink r:id="rId8" w:history="1">
        <w:r w:rsidRPr="0058269E">
          <w:rPr>
            <w:rStyle w:val="Hyperlink"/>
          </w:rPr>
          <w:t>https://github.com/Omkark2323/is7332025/blob/a77ea866ac1e9a393f5e07474ee873fa7aa7ce11/data-mining-project-repo/HW2/AF85213_HW2%20(1).ipynb</w:t>
        </w:r>
      </w:hyperlink>
    </w:p>
    <w:p w14:paraId="21726FBD" w14:textId="6C4C4424" w:rsidR="00243B2A" w:rsidRPr="00243B2A" w:rsidRDefault="00243B2A" w:rsidP="00243B2A">
      <w:pPr>
        <w:spacing w:before="240" w:after="240"/>
        <w:jc w:val="both"/>
      </w:pPr>
      <w:r>
        <w:rPr>
          <w:noProof/>
        </w:rPr>
        <w:lastRenderedPageBreak/>
        <w:drawing>
          <wp:inline distT="0" distB="0" distL="0" distR="0" wp14:anchorId="44DF1190" wp14:editId="72DEFD32">
            <wp:extent cx="5943600" cy="4451350"/>
            <wp:effectExtent l="0" t="0" r="0" b="6350"/>
            <wp:docPr id="1877273564"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73564" name="Picture 1" descr="A graph with a lin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1350"/>
                    </a:xfrm>
                    <a:prstGeom prst="rect">
                      <a:avLst/>
                    </a:prstGeom>
                  </pic:spPr>
                </pic:pic>
              </a:graphicData>
            </a:graphic>
          </wp:inline>
        </w:drawing>
      </w:r>
    </w:p>
    <w:p w14:paraId="5F91F694" w14:textId="77777777" w:rsidR="00243B2A" w:rsidRPr="007E426D" w:rsidRDefault="00243B2A" w:rsidP="00243B2A">
      <w:pPr>
        <w:rPr>
          <w:rFonts w:ascii="Times New Roman" w:hAnsi="Times New Roman" w:cs="Times New Roman"/>
        </w:rPr>
      </w:pPr>
      <w:r w:rsidRPr="007E426D">
        <w:rPr>
          <w:rFonts w:ascii="Times New Roman" w:hAnsi="Times New Roman" w:cs="Times New Roman"/>
        </w:rPr>
        <w:t xml:space="preserve">3.4 </w:t>
      </w:r>
      <w:r w:rsidRPr="007E426D">
        <w:rPr>
          <w:rFonts w:ascii="Times New Roman" w:hAnsi="Times New Roman" w:cs="Times New Roman"/>
        </w:rPr>
        <w:t>The highest performing model in Q2, based on the AUC score, is the SVM-RBF model which gave an AUC score of 0.9105. When applied on the white-wine.csv dataset, the model yielded the following values:</w:t>
      </w:r>
    </w:p>
    <w:p w14:paraId="0405301C" w14:textId="77777777" w:rsidR="00243B2A" w:rsidRPr="007E426D" w:rsidRDefault="00243B2A" w:rsidP="00243B2A">
      <w:pPr>
        <w:pStyle w:val="ListParagraph"/>
        <w:numPr>
          <w:ilvl w:val="0"/>
          <w:numId w:val="1"/>
        </w:numPr>
        <w:rPr>
          <w:rFonts w:ascii="Times New Roman" w:hAnsi="Times New Roman" w:cs="Times New Roman"/>
        </w:rPr>
      </w:pPr>
      <w:r w:rsidRPr="007E426D">
        <w:rPr>
          <w:rFonts w:ascii="Times New Roman" w:hAnsi="Times New Roman" w:cs="Times New Roman"/>
        </w:rPr>
        <w:t>Accuracy: 81.25%</w:t>
      </w:r>
    </w:p>
    <w:p w14:paraId="3D25E5DC" w14:textId="77777777" w:rsidR="00243B2A" w:rsidRPr="007E426D" w:rsidRDefault="00243B2A" w:rsidP="00243B2A">
      <w:pPr>
        <w:pStyle w:val="ListParagraph"/>
        <w:numPr>
          <w:ilvl w:val="0"/>
          <w:numId w:val="1"/>
        </w:numPr>
        <w:rPr>
          <w:rFonts w:ascii="Times New Roman" w:hAnsi="Times New Roman" w:cs="Times New Roman"/>
        </w:rPr>
      </w:pPr>
      <w:r w:rsidRPr="007E426D">
        <w:rPr>
          <w:rFonts w:ascii="Times New Roman" w:hAnsi="Times New Roman" w:cs="Times New Roman"/>
        </w:rPr>
        <w:t>AUC Score: 0.9455</w:t>
      </w:r>
    </w:p>
    <w:p w14:paraId="1DC3DA3E" w14:textId="03C8E0AD" w:rsidR="00243B2A" w:rsidRPr="007E426D" w:rsidRDefault="00243B2A" w:rsidP="00243B2A">
      <w:pPr>
        <w:rPr>
          <w:rFonts w:ascii="Times New Roman" w:hAnsi="Times New Roman" w:cs="Times New Roman"/>
        </w:rPr>
      </w:pPr>
      <w:r w:rsidRPr="007E426D">
        <w:rPr>
          <w:rFonts w:ascii="Times New Roman" w:hAnsi="Times New Roman" w:cs="Times New Roman"/>
        </w:rPr>
        <w:t xml:space="preserve">81.25% accuracy indicates that the model is precise in predicting 81 out of 100 cases, indicating high performance. Additionally, the extremely high AUC score of 0.9455 indicates that the model does an excellent job in distinguishing different classes of the </w:t>
      </w:r>
      <w:r w:rsidRPr="007E426D">
        <w:rPr>
          <w:rFonts w:ascii="Times New Roman" w:hAnsi="Times New Roman" w:cs="Times New Roman"/>
        </w:rPr>
        <w:t>type of</w:t>
      </w:r>
      <w:r w:rsidRPr="007E426D">
        <w:rPr>
          <w:rFonts w:ascii="Times New Roman" w:hAnsi="Times New Roman" w:cs="Times New Roman"/>
        </w:rPr>
        <w:t xml:space="preserve"> attribute.</w:t>
      </w:r>
    </w:p>
    <w:p w14:paraId="52A9FF58" w14:textId="2293A19D" w:rsidR="00243B2A" w:rsidRPr="007E426D" w:rsidRDefault="00243B2A" w:rsidP="00243B2A">
      <w:pPr>
        <w:rPr>
          <w:rFonts w:ascii="Times New Roman" w:hAnsi="Times New Roman" w:cs="Times New Roman"/>
        </w:rPr>
      </w:pPr>
      <w:r w:rsidRPr="007E426D">
        <w:rPr>
          <w:rFonts w:ascii="Times New Roman" w:hAnsi="Times New Roman" w:cs="Times New Roman"/>
        </w:rPr>
        <w:t xml:space="preserve">The high AUC value also indicates that the model </w:t>
      </w:r>
      <w:r w:rsidRPr="007E426D">
        <w:rPr>
          <w:rFonts w:ascii="Times New Roman" w:hAnsi="Times New Roman" w:cs="Times New Roman"/>
        </w:rPr>
        <w:t>can</w:t>
      </w:r>
      <w:r w:rsidRPr="007E426D">
        <w:rPr>
          <w:rFonts w:ascii="Times New Roman" w:hAnsi="Times New Roman" w:cs="Times New Roman"/>
        </w:rPr>
        <w:t xml:space="preserve"> make reliable predictions even while dealing with some extent of class imbalance.</w:t>
      </w:r>
    </w:p>
    <w:p w14:paraId="681AE7B5" w14:textId="7B03CF3F" w:rsidR="00243B2A" w:rsidRPr="007E426D" w:rsidRDefault="00243B2A" w:rsidP="00243B2A">
      <w:pPr>
        <w:rPr>
          <w:rFonts w:ascii="Times New Roman" w:hAnsi="Times New Roman" w:cs="Times New Roman"/>
        </w:rPr>
      </w:pPr>
      <w:r w:rsidRPr="007E426D">
        <w:rPr>
          <w:rFonts w:ascii="Times New Roman" w:hAnsi="Times New Roman" w:cs="Times New Roman"/>
        </w:rPr>
        <w:t>For the entire Python code utilized to calculate the AUC score and accuracy for the white-wine dataset based on the SVM-RBF model, see the GitHub link below.</w:t>
      </w:r>
    </w:p>
    <w:p w14:paraId="44BE51CE" w14:textId="77777777" w:rsidR="00243B2A" w:rsidRPr="007E426D" w:rsidRDefault="00243B2A" w:rsidP="00243B2A">
      <w:pPr>
        <w:spacing w:before="240" w:after="240"/>
      </w:pPr>
      <w:hyperlink r:id="rId10" w:history="1">
        <w:r w:rsidRPr="007E426D">
          <w:rPr>
            <w:rStyle w:val="Hyperlink"/>
          </w:rPr>
          <w:t>https://github.com/Omkark2323/is7332025/blob/a77ea866ac1e9a393f5e07474ee873fa7aa7ce11/data-mining-project-repo/HW2/AF85213_HW2%20(1).ipynb</w:t>
        </w:r>
      </w:hyperlink>
    </w:p>
    <w:p w14:paraId="0A34F802" w14:textId="77777777" w:rsidR="00B1098A" w:rsidRPr="007E426D" w:rsidRDefault="00B1098A" w:rsidP="00B1098A">
      <w:pPr>
        <w:rPr>
          <w:rFonts w:ascii="Times New Roman" w:hAnsi="Times New Roman" w:cs="Times New Roman"/>
        </w:rPr>
      </w:pPr>
      <w:r w:rsidRPr="007E426D">
        <w:rPr>
          <w:rFonts w:ascii="Times New Roman" w:hAnsi="Times New Roman" w:cs="Times New Roman"/>
        </w:rPr>
        <w:lastRenderedPageBreak/>
        <w:t xml:space="preserve">3.5 </w:t>
      </w:r>
      <w:r w:rsidRPr="007E426D">
        <w:rPr>
          <w:rFonts w:ascii="Times New Roman" w:hAnsi="Times New Roman" w:cs="Times New Roman"/>
        </w:rPr>
        <w:t>If all models are similar in performance, Decision Tree and Logistic Regression would be excellent choices to produce insights for wine-tasting experts. They are selected since they are easy to explain and present to non-technical individuals.</w:t>
      </w:r>
    </w:p>
    <w:p w14:paraId="069890BE" w14:textId="77777777" w:rsidR="00B1098A" w:rsidRPr="007E426D" w:rsidRDefault="00B1098A" w:rsidP="00B1098A">
      <w:pPr>
        <w:rPr>
          <w:rFonts w:ascii="Times New Roman" w:hAnsi="Times New Roman" w:cs="Times New Roman"/>
        </w:rPr>
      </w:pPr>
      <w:r w:rsidRPr="007E426D">
        <w:rPr>
          <w:rFonts w:ascii="Times New Roman" w:hAnsi="Times New Roman" w:cs="Times New Roman"/>
        </w:rPr>
        <w:t>Decision Tree offers an easy, graphical display of the data in a tree structure, which is easy to understand and intuitive.</w:t>
      </w:r>
    </w:p>
    <w:p w14:paraId="570C1CC8" w14:textId="0B41815A" w:rsidR="00B1098A" w:rsidRPr="007E426D" w:rsidRDefault="00B1098A" w:rsidP="00B1098A">
      <w:pPr>
        <w:rPr>
          <w:rFonts w:ascii="Times New Roman" w:hAnsi="Times New Roman" w:cs="Times New Roman"/>
        </w:rPr>
      </w:pPr>
      <w:r w:rsidRPr="007E426D">
        <w:rPr>
          <w:rFonts w:ascii="Times New Roman" w:hAnsi="Times New Roman" w:cs="Times New Roman"/>
        </w:rPr>
        <w:t xml:space="preserve">Logistic Regression provides feature importance in the form of </w:t>
      </w:r>
      <w:r w:rsidRPr="007E426D">
        <w:rPr>
          <w:rFonts w:ascii="Times New Roman" w:hAnsi="Times New Roman" w:cs="Times New Roman"/>
        </w:rPr>
        <w:t>coefficients;</w:t>
      </w:r>
      <w:r w:rsidRPr="007E426D">
        <w:rPr>
          <w:rFonts w:ascii="Times New Roman" w:hAnsi="Times New Roman" w:cs="Times New Roman"/>
        </w:rPr>
        <w:t xml:space="preserve"> </w:t>
      </w:r>
      <w:r w:rsidRPr="007E426D">
        <w:rPr>
          <w:rFonts w:ascii="Times New Roman" w:hAnsi="Times New Roman" w:cs="Times New Roman"/>
        </w:rPr>
        <w:t>thus,</w:t>
      </w:r>
      <w:r w:rsidRPr="007E426D">
        <w:rPr>
          <w:rFonts w:ascii="Times New Roman" w:hAnsi="Times New Roman" w:cs="Times New Roman"/>
        </w:rPr>
        <w:t xml:space="preserve"> experts can see how each factor impacts the wine quality rating as a "High" or "Low."</w:t>
      </w:r>
    </w:p>
    <w:p w14:paraId="0335F23C" w14:textId="77777777" w:rsidR="00B1098A" w:rsidRPr="007E426D" w:rsidRDefault="00B1098A" w:rsidP="00B1098A">
      <w:pPr>
        <w:rPr>
          <w:rFonts w:ascii="Times New Roman" w:hAnsi="Times New Roman" w:cs="Times New Roman"/>
        </w:rPr>
      </w:pPr>
      <w:r w:rsidRPr="007E426D">
        <w:rPr>
          <w:rFonts w:ascii="Times New Roman" w:hAnsi="Times New Roman" w:cs="Times New Roman"/>
        </w:rPr>
        <w:t>While SVM and Random Forest models are equally usable, they are more complex and less interpretable. Random Forest, e.g., is an ensemble of numerous decision trees, thus it is difficult to explain one prediction, especially for those who are not machine learning experts.</w:t>
      </w:r>
    </w:p>
    <w:p w14:paraId="1B3E1337" w14:textId="0F975160" w:rsidR="00243B2A" w:rsidRPr="007E426D" w:rsidRDefault="00B1098A" w:rsidP="00B1098A">
      <w:pPr>
        <w:rPr>
          <w:rFonts w:ascii="Times New Roman" w:hAnsi="Times New Roman" w:cs="Times New Roman"/>
        </w:rPr>
      </w:pPr>
      <w:r w:rsidRPr="007E426D">
        <w:rPr>
          <w:rFonts w:ascii="Times New Roman" w:hAnsi="Times New Roman" w:cs="Times New Roman"/>
        </w:rPr>
        <w:t>Hence, for wine-tasting professionals who require explainable and transparent outcomes, Decision Tree and Logistic Regression are more suitable.</w:t>
      </w:r>
    </w:p>
    <w:sectPr w:rsidR="00243B2A" w:rsidRPr="007E42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B493C" w14:textId="77777777" w:rsidR="007A0AD4" w:rsidRDefault="007A0AD4" w:rsidP="008611B6">
      <w:pPr>
        <w:spacing w:after="0" w:line="240" w:lineRule="auto"/>
      </w:pPr>
      <w:r>
        <w:separator/>
      </w:r>
    </w:p>
  </w:endnote>
  <w:endnote w:type="continuationSeparator" w:id="0">
    <w:p w14:paraId="59D16CA4" w14:textId="77777777" w:rsidR="007A0AD4" w:rsidRDefault="007A0AD4" w:rsidP="00861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FCF2C" w14:textId="77777777" w:rsidR="007A0AD4" w:rsidRDefault="007A0AD4" w:rsidP="008611B6">
      <w:pPr>
        <w:spacing w:after="0" w:line="240" w:lineRule="auto"/>
      </w:pPr>
      <w:r>
        <w:separator/>
      </w:r>
    </w:p>
  </w:footnote>
  <w:footnote w:type="continuationSeparator" w:id="0">
    <w:p w14:paraId="4DA34487" w14:textId="77777777" w:rsidR="007A0AD4" w:rsidRDefault="007A0AD4" w:rsidP="00861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7539C"/>
    <w:multiLevelType w:val="hybridMultilevel"/>
    <w:tmpl w:val="7A28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6722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BED"/>
    <w:rsid w:val="00243B2A"/>
    <w:rsid w:val="002C1293"/>
    <w:rsid w:val="00612B3C"/>
    <w:rsid w:val="00670BED"/>
    <w:rsid w:val="007A0AD4"/>
    <w:rsid w:val="007C54E4"/>
    <w:rsid w:val="007E426D"/>
    <w:rsid w:val="008611B6"/>
    <w:rsid w:val="00B1098A"/>
    <w:rsid w:val="00D51A89"/>
    <w:rsid w:val="00ED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C354"/>
  <w15:chartTrackingRefBased/>
  <w15:docId w15:val="{F02CC4B7-1530-9C4F-871F-9E5C70EA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BED"/>
    <w:rPr>
      <w:rFonts w:eastAsiaTheme="majorEastAsia" w:cstheme="majorBidi"/>
      <w:color w:val="272727" w:themeColor="text1" w:themeTint="D8"/>
    </w:rPr>
  </w:style>
  <w:style w:type="paragraph" w:styleId="Title">
    <w:name w:val="Title"/>
    <w:basedOn w:val="Normal"/>
    <w:next w:val="Normal"/>
    <w:link w:val="TitleChar"/>
    <w:uiPriority w:val="10"/>
    <w:qFormat/>
    <w:rsid w:val="00670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BED"/>
    <w:pPr>
      <w:spacing w:before="160"/>
      <w:jc w:val="center"/>
    </w:pPr>
    <w:rPr>
      <w:i/>
      <w:iCs/>
      <w:color w:val="404040" w:themeColor="text1" w:themeTint="BF"/>
    </w:rPr>
  </w:style>
  <w:style w:type="character" w:customStyle="1" w:styleId="QuoteChar">
    <w:name w:val="Quote Char"/>
    <w:basedOn w:val="DefaultParagraphFont"/>
    <w:link w:val="Quote"/>
    <w:uiPriority w:val="29"/>
    <w:rsid w:val="00670BED"/>
    <w:rPr>
      <w:i/>
      <w:iCs/>
      <w:color w:val="404040" w:themeColor="text1" w:themeTint="BF"/>
    </w:rPr>
  </w:style>
  <w:style w:type="paragraph" w:styleId="ListParagraph">
    <w:name w:val="List Paragraph"/>
    <w:basedOn w:val="Normal"/>
    <w:uiPriority w:val="34"/>
    <w:qFormat/>
    <w:rsid w:val="00670BED"/>
    <w:pPr>
      <w:ind w:left="720"/>
      <w:contextualSpacing/>
    </w:pPr>
  </w:style>
  <w:style w:type="character" w:styleId="IntenseEmphasis">
    <w:name w:val="Intense Emphasis"/>
    <w:basedOn w:val="DefaultParagraphFont"/>
    <w:uiPriority w:val="21"/>
    <w:qFormat/>
    <w:rsid w:val="00670BED"/>
    <w:rPr>
      <w:i/>
      <w:iCs/>
      <w:color w:val="0F4761" w:themeColor="accent1" w:themeShade="BF"/>
    </w:rPr>
  </w:style>
  <w:style w:type="paragraph" w:styleId="IntenseQuote">
    <w:name w:val="Intense Quote"/>
    <w:basedOn w:val="Normal"/>
    <w:next w:val="Normal"/>
    <w:link w:val="IntenseQuoteChar"/>
    <w:uiPriority w:val="30"/>
    <w:qFormat/>
    <w:rsid w:val="00670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BED"/>
    <w:rPr>
      <w:i/>
      <w:iCs/>
      <w:color w:val="0F4761" w:themeColor="accent1" w:themeShade="BF"/>
    </w:rPr>
  </w:style>
  <w:style w:type="character" w:styleId="IntenseReference">
    <w:name w:val="Intense Reference"/>
    <w:basedOn w:val="DefaultParagraphFont"/>
    <w:uiPriority w:val="32"/>
    <w:qFormat/>
    <w:rsid w:val="00670BED"/>
    <w:rPr>
      <w:b/>
      <w:bCs/>
      <w:smallCaps/>
      <w:color w:val="0F4761" w:themeColor="accent1" w:themeShade="BF"/>
      <w:spacing w:val="5"/>
    </w:rPr>
  </w:style>
  <w:style w:type="paragraph" w:styleId="NormalWeb">
    <w:name w:val="Normal (Web)"/>
    <w:basedOn w:val="Normal"/>
    <w:uiPriority w:val="99"/>
    <w:semiHidden/>
    <w:unhideWhenUsed/>
    <w:rsid w:val="00670B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0BED"/>
    <w:rPr>
      <w:b/>
      <w:bCs/>
    </w:rPr>
  </w:style>
  <w:style w:type="table" w:styleId="TableGrid">
    <w:name w:val="Table Grid"/>
    <w:basedOn w:val="TableNormal"/>
    <w:uiPriority w:val="39"/>
    <w:rsid w:val="00670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70B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861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1B6"/>
  </w:style>
  <w:style w:type="paragraph" w:styleId="Footer">
    <w:name w:val="footer"/>
    <w:basedOn w:val="Normal"/>
    <w:link w:val="FooterChar"/>
    <w:uiPriority w:val="99"/>
    <w:unhideWhenUsed/>
    <w:rsid w:val="00861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1B6"/>
  </w:style>
  <w:style w:type="character" w:customStyle="1" w:styleId="markedcontent">
    <w:name w:val="markedcontent"/>
    <w:basedOn w:val="DefaultParagraphFont"/>
    <w:rsid w:val="00243B2A"/>
  </w:style>
  <w:style w:type="character" w:styleId="Hyperlink">
    <w:name w:val="Hyperlink"/>
    <w:basedOn w:val="DefaultParagraphFont"/>
    <w:uiPriority w:val="99"/>
    <w:unhideWhenUsed/>
    <w:rsid w:val="00243B2A"/>
    <w:rPr>
      <w:color w:val="467886" w:themeColor="hyperlink"/>
      <w:u w:val="single"/>
    </w:rPr>
  </w:style>
  <w:style w:type="character" w:styleId="UnresolvedMention">
    <w:name w:val="Unresolved Mention"/>
    <w:basedOn w:val="DefaultParagraphFont"/>
    <w:uiPriority w:val="99"/>
    <w:semiHidden/>
    <w:unhideWhenUsed/>
    <w:rsid w:val="00243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202643">
      <w:bodyDiv w:val="1"/>
      <w:marLeft w:val="0"/>
      <w:marRight w:val="0"/>
      <w:marTop w:val="0"/>
      <w:marBottom w:val="0"/>
      <w:divBdr>
        <w:top w:val="none" w:sz="0" w:space="0" w:color="auto"/>
        <w:left w:val="none" w:sz="0" w:space="0" w:color="auto"/>
        <w:bottom w:val="none" w:sz="0" w:space="0" w:color="auto"/>
        <w:right w:val="none" w:sz="0" w:space="0" w:color="auto"/>
      </w:divBdr>
    </w:div>
    <w:div w:id="186922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mkark2323/is7332025/blob/a77ea866ac1e9a393f5e07474ee873fa7aa7ce11/data-mining-project-repo/HW2/AF85213_HW2%20(1).ipynb" TargetMode="External"/><Relationship Id="rId3" Type="http://schemas.openxmlformats.org/officeDocument/2006/relationships/settings" Target="settings.xml"/><Relationship Id="rId7" Type="http://schemas.openxmlformats.org/officeDocument/2006/relationships/hyperlink" Target="https://github.com/Omkark2323/is7332025/blob/a77ea866ac1e9a393f5e07474ee873fa7aa7ce11/data-mining-project-repo/HW2/AF85213_HW2%20(1).ipyn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Omkark2323/is7332025/blob/a77ea866ac1e9a393f5e07474ee873fa7aa7ce11/data-mining-project-repo/HW2/AF85213_HW2%20(1).ipynb"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Kalekar</dc:creator>
  <cp:keywords/>
  <dc:description/>
  <cp:lastModifiedBy>Omkar Kalekar</cp:lastModifiedBy>
  <cp:revision>3</cp:revision>
  <dcterms:created xsi:type="dcterms:W3CDTF">2025-04-01T00:19:00Z</dcterms:created>
  <dcterms:modified xsi:type="dcterms:W3CDTF">2025-04-01T02:44:00Z</dcterms:modified>
</cp:coreProperties>
</file>