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79105" w14:textId="77777777" w:rsidR="004451D9" w:rsidRPr="0060615F" w:rsidRDefault="004451D9" w:rsidP="004451D9">
      <w:pPr>
        <w:rPr>
          <w:b/>
          <w:bCs/>
          <w:sz w:val="32"/>
          <w:szCs w:val="32"/>
        </w:rPr>
      </w:pPr>
      <w:r w:rsidRPr="0060615F">
        <w:rPr>
          <w:b/>
          <w:bCs/>
          <w:sz w:val="32"/>
          <w:szCs w:val="32"/>
        </w:rPr>
        <w:t>Mayekar Technologies Pvt. Ltd.</w:t>
      </w:r>
    </w:p>
    <w:p w14:paraId="0DF34D8D" w14:textId="77777777" w:rsidR="004451D9" w:rsidRPr="006070F7" w:rsidRDefault="004451D9" w:rsidP="004451D9">
      <w:r w:rsidRPr="006070F7">
        <w:t>ISO/IEC 27001:2022</w:t>
      </w:r>
    </w:p>
    <w:p w14:paraId="6A897057" w14:textId="77777777" w:rsidR="00274A48" w:rsidRPr="00274A48" w:rsidRDefault="00274A48" w:rsidP="00274A48">
      <w:pPr>
        <w:pBdr>
          <w:bottom w:val="single" w:sz="4" w:space="1" w:color="auto"/>
        </w:pBdr>
      </w:pPr>
      <w:r w:rsidRPr="00274A48">
        <w:t>STATEMENT OF APPLICABILITY (SoA)</w:t>
      </w:r>
    </w:p>
    <w:p w14:paraId="05A71CBA" w14:textId="76B6967B" w:rsidR="004451D9" w:rsidRPr="006070F7" w:rsidRDefault="004451D9" w:rsidP="004451D9">
      <w:r w:rsidRPr="0060615F">
        <w:rPr>
          <w:b/>
          <w:bCs/>
          <w:sz w:val="28"/>
          <w:szCs w:val="28"/>
        </w:rPr>
        <w:t>Document Number</w:t>
      </w:r>
      <w:r w:rsidRPr="006070F7">
        <w:rPr>
          <w:sz w:val="28"/>
          <w:szCs w:val="28"/>
        </w:rPr>
        <w:br/>
      </w:r>
      <w:r w:rsidRPr="006070F7">
        <w:t>MTPL-ISMS-0</w:t>
      </w:r>
      <w:r w:rsidR="00C65FAF">
        <w:t>0</w:t>
      </w:r>
      <w:r w:rsidR="00F93656">
        <w:t>9</w:t>
      </w:r>
    </w:p>
    <w:p w14:paraId="7705AF88" w14:textId="77777777" w:rsidR="004451D9" w:rsidRPr="006070F7" w:rsidRDefault="004451D9" w:rsidP="004451D9">
      <w:r w:rsidRPr="0060615F">
        <w:rPr>
          <w:b/>
          <w:bCs/>
          <w:sz w:val="28"/>
          <w:szCs w:val="28"/>
        </w:rPr>
        <w:t>Version</w:t>
      </w:r>
      <w:r w:rsidRPr="006070F7">
        <w:rPr>
          <w:sz w:val="28"/>
          <w:szCs w:val="28"/>
        </w:rPr>
        <w:br/>
      </w:r>
      <w:r w:rsidRPr="006070F7">
        <w:t>1.0</w:t>
      </w:r>
    </w:p>
    <w:p w14:paraId="302BFBCE" w14:textId="77777777" w:rsidR="004451D9" w:rsidRPr="006070F7" w:rsidRDefault="004451D9" w:rsidP="004451D9">
      <w:r w:rsidRPr="0060615F">
        <w:rPr>
          <w:b/>
          <w:bCs/>
          <w:sz w:val="28"/>
          <w:szCs w:val="28"/>
        </w:rPr>
        <w:t>Prepared By</w:t>
      </w:r>
      <w:r w:rsidRPr="006070F7">
        <w:rPr>
          <w:sz w:val="28"/>
          <w:szCs w:val="28"/>
        </w:rPr>
        <w:br/>
      </w:r>
      <w:r w:rsidRPr="006070F7">
        <w:t>Omkar Abhay Mayekar</w:t>
      </w:r>
      <w:r w:rsidRPr="006070F7">
        <w:br/>
        <w:t>ISMS Project Developer</w:t>
      </w:r>
    </w:p>
    <w:p w14:paraId="2267CA01" w14:textId="77777777" w:rsidR="004451D9" w:rsidRPr="006070F7" w:rsidRDefault="004451D9" w:rsidP="004451D9">
      <w:r w:rsidRPr="0060615F">
        <w:rPr>
          <w:b/>
          <w:bCs/>
          <w:sz w:val="28"/>
          <w:szCs w:val="28"/>
        </w:rPr>
        <w:t>Reviewed By</w:t>
      </w:r>
      <w:r w:rsidRPr="006070F7">
        <w:br/>
        <w:t>Alankar Abhay Mayekar</w:t>
      </w:r>
      <w:r w:rsidRPr="006070F7">
        <w:br/>
        <w:t>Information Security Manager</w:t>
      </w:r>
    </w:p>
    <w:p w14:paraId="02BD5CBD" w14:textId="77777777" w:rsidR="004451D9" w:rsidRPr="006070F7" w:rsidRDefault="004451D9" w:rsidP="004451D9">
      <w:r w:rsidRPr="0060615F">
        <w:rPr>
          <w:b/>
          <w:bCs/>
          <w:sz w:val="28"/>
          <w:szCs w:val="28"/>
        </w:rPr>
        <w:t>Approved By</w:t>
      </w:r>
      <w:r w:rsidRPr="006070F7">
        <w:br/>
        <w:t>Aakanksha Abhay Mayekar</w:t>
      </w:r>
      <w:r w:rsidRPr="006070F7">
        <w:br/>
        <w:t>Chief Executive Officer (CEO)</w:t>
      </w:r>
    </w:p>
    <w:p w14:paraId="359B6001" w14:textId="77777777" w:rsidR="004451D9" w:rsidRPr="006070F7" w:rsidRDefault="004451D9" w:rsidP="004451D9">
      <w:r w:rsidRPr="0060615F">
        <w:rPr>
          <w:b/>
          <w:bCs/>
          <w:sz w:val="28"/>
          <w:szCs w:val="28"/>
        </w:rPr>
        <w:t>Classification</w:t>
      </w:r>
      <w:r w:rsidRPr="006070F7">
        <w:br/>
        <w:t>Internal Use Only</w:t>
      </w:r>
    </w:p>
    <w:p w14:paraId="24BED9B0" w14:textId="77777777" w:rsidR="004451D9" w:rsidRPr="006070F7" w:rsidRDefault="004451D9" w:rsidP="004451D9">
      <w:r w:rsidRPr="0060615F">
        <w:rPr>
          <w:b/>
          <w:bCs/>
          <w:sz w:val="28"/>
          <w:szCs w:val="28"/>
        </w:rPr>
        <w:t>Effective Date</w:t>
      </w:r>
      <w:r w:rsidRPr="006070F7">
        <w:br/>
        <w:t>01 August 2026</w:t>
      </w:r>
    </w:p>
    <w:p w14:paraId="34C9338E" w14:textId="7D9C48C6" w:rsidR="00274A48" w:rsidRDefault="00274A48">
      <w:r>
        <w:br w:type="page"/>
      </w:r>
    </w:p>
    <w:p w14:paraId="1A6A99FC" w14:textId="04EAD237" w:rsidR="00274A48" w:rsidRPr="00274A48" w:rsidRDefault="00274A48" w:rsidP="00274A48">
      <w:pPr>
        <w:pBdr>
          <w:bottom w:val="single" w:sz="4" w:space="1" w:color="auto"/>
        </w:pBdr>
        <w:rPr>
          <w:b/>
          <w:bCs/>
        </w:rPr>
      </w:pPr>
      <w:r w:rsidRPr="00274A48">
        <w:rPr>
          <w:b/>
          <w:bCs/>
        </w:rPr>
        <w:lastRenderedPageBreak/>
        <w:t>Document Control</w:t>
      </w:r>
    </w:p>
    <w:tbl>
      <w:tblPr>
        <w:tblStyle w:val="GridTable5Dark-Accent1"/>
        <w:tblW w:w="0" w:type="auto"/>
        <w:tblLook w:val="04A0" w:firstRow="1" w:lastRow="0" w:firstColumn="1" w:lastColumn="0" w:noHBand="0" w:noVBand="1"/>
      </w:tblPr>
      <w:tblGrid>
        <w:gridCol w:w="2125"/>
        <w:gridCol w:w="6891"/>
      </w:tblGrid>
      <w:tr w:rsidR="00274A48" w:rsidRPr="00274A48" w14:paraId="1C8DE5B5" w14:textId="77777777" w:rsidTr="00FC57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A21F22" w14:textId="77777777" w:rsidR="00274A48" w:rsidRPr="00274A48" w:rsidRDefault="00274A48" w:rsidP="00274A48">
            <w:pPr>
              <w:spacing w:after="160" w:line="278" w:lineRule="auto"/>
              <w:jc w:val="center"/>
              <w:rPr>
                <w:b w:val="0"/>
                <w:bCs w:val="0"/>
              </w:rPr>
            </w:pPr>
            <w:r w:rsidRPr="00274A48">
              <w:t>Document Information</w:t>
            </w:r>
          </w:p>
        </w:tc>
        <w:tc>
          <w:tcPr>
            <w:tcW w:w="0" w:type="auto"/>
            <w:hideMark/>
          </w:tcPr>
          <w:p w14:paraId="149112E0" w14:textId="77777777" w:rsidR="00274A48" w:rsidRPr="00274A48" w:rsidRDefault="00274A48" w:rsidP="00274A48">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274A48">
              <w:t>Details</w:t>
            </w:r>
          </w:p>
        </w:tc>
      </w:tr>
      <w:tr w:rsidR="00274A48" w:rsidRPr="00274A48" w14:paraId="522623B3" w14:textId="77777777" w:rsidTr="00FC5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20B6D" w14:textId="77777777" w:rsidR="00274A48" w:rsidRPr="00274A48" w:rsidRDefault="00274A48" w:rsidP="00274A48">
            <w:pPr>
              <w:spacing w:after="160" w:line="278" w:lineRule="auto"/>
              <w:jc w:val="center"/>
            </w:pPr>
            <w:r w:rsidRPr="00274A48">
              <w:t>Document Title</w:t>
            </w:r>
          </w:p>
        </w:tc>
        <w:tc>
          <w:tcPr>
            <w:tcW w:w="0" w:type="auto"/>
            <w:hideMark/>
          </w:tcPr>
          <w:p w14:paraId="6B6D10B0" w14:textId="77777777" w:rsidR="00274A48" w:rsidRPr="00274A48" w:rsidRDefault="00274A48" w:rsidP="00274A4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74A48">
              <w:t>Statement of Applicability (SoA)</w:t>
            </w:r>
          </w:p>
        </w:tc>
      </w:tr>
      <w:tr w:rsidR="00274A48" w:rsidRPr="00274A48" w14:paraId="6EFEB488" w14:textId="77777777" w:rsidTr="00FC57CC">
        <w:tc>
          <w:tcPr>
            <w:cnfStyle w:val="001000000000" w:firstRow="0" w:lastRow="0" w:firstColumn="1" w:lastColumn="0" w:oddVBand="0" w:evenVBand="0" w:oddHBand="0" w:evenHBand="0" w:firstRowFirstColumn="0" w:firstRowLastColumn="0" w:lastRowFirstColumn="0" w:lastRowLastColumn="0"/>
            <w:tcW w:w="0" w:type="auto"/>
            <w:hideMark/>
          </w:tcPr>
          <w:p w14:paraId="1C347C4C" w14:textId="77777777" w:rsidR="00274A48" w:rsidRPr="00274A48" w:rsidRDefault="00274A48" w:rsidP="00274A48">
            <w:pPr>
              <w:spacing w:after="160" w:line="278" w:lineRule="auto"/>
              <w:jc w:val="center"/>
            </w:pPr>
            <w:r w:rsidRPr="00274A48">
              <w:t>Document ID</w:t>
            </w:r>
          </w:p>
        </w:tc>
        <w:tc>
          <w:tcPr>
            <w:tcW w:w="0" w:type="auto"/>
            <w:hideMark/>
          </w:tcPr>
          <w:p w14:paraId="7256ED09" w14:textId="0730B244" w:rsidR="00C65FAF" w:rsidRPr="006070F7" w:rsidRDefault="00C65FAF" w:rsidP="00C65FAF">
            <w:pPr>
              <w:jc w:val="center"/>
              <w:cnfStyle w:val="000000000000" w:firstRow="0" w:lastRow="0" w:firstColumn="0" w:lastColumn="0" w:oddVBand="0" w:evenVBand="0" w:oddHBand="0" w:evenHBand="0" w:firstRowFirstColumn="0" w:firstRowLastColumn="0" w:lastRowFirstColumn="0" w:lastRowLastColumn="0"/>
            </w:pPr>
            <w:r w:rsidRPr="006070F7">
              <w:t>MTPL-ISMS-0</w:t>
            </w:r>
            <w:r>
              <w:t>0</w:t>
            </w:r>
            <w:r w:rsidR="00F93656">
              <w:t>9</w:t>
            </w:r>
          </w:p>
          <w:p w14:paraId="24912329" w14:textId="5E25FC8F" w:rsidR="00274A48" w:rsidRPr="00274A48" w:rsidRDefault="00274A48" w:rsidP="00C65FAF">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274A48" w:rsidRPr="00274A48" w14:paraId="645664C4" w14:textId="77777777" w:rsidTr="00FC5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60C10A" w14:textId="77777777" w:rsidR="00274A48" w:rsidRPr="00274A48" w:rsidRDefault="00274A48" w:rsidP="00274A48">
            <w:pPr>
              <w:spacing w:after="160" w:line="278" w:lineRule="auto"/>
              <w:jc w:val="center"/>
            </w:pPr>
            <w:r w:rsidRPr="00274A48">
              <w:t>Version</w:t>
            </w:r>
          </w:p>
        </w:tc>
        <w:tc>
          <w:tcPr>
            <w:tcW w:w="0" w:type="auto"/>
            <w:hideMark/>
          </w:tcPr>
          <w:p w14:paraId="66DA6B61" w14:textId="77777777" w:rsidR="00274A48" w:rsidRPr="00274A48" w:rsidRDefault="00274A48" w:rsidP="00274A4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74A48">
              <w:t>1.0</w:t>
            </w:r>
          </w:p>
        </w:tc>
      </w:tr>
      <w:tr w:rsidR="00274A48" w:rsidRPr="00274A48" w14:paraId="0CFD33E0" w14:textId="77777777" w:rsidTr="00FC57CC">
        <w:tc>
          <w:tcPr>
            <w:cnfStyle w:val="001000000000" w:firstRow="0" w:lastRow="0" w:firstColumn="1" w:lastColumn="0" w:oddVBand="0" w:evenVBand="0" w:oddHBand="0" w:evenHBand="0" w:firstRowFirstColumn="0" w:firstRowLastColumn="0" w:lastRowFirstColumn="0" w:lastRowLastColumn="0"/>
            <w:tcW w:w="0" w:type="auto"/>
            <w:hideMark/>
          </w:tcPr>
          <w:p w14:paraId="6164AF0F" w14:textId="77777777" w:rsidR="00274A48" w:rsidRPr="00274A48" w:rsidRDefault="00274A48" w:rsidP="00274A48">
            <w:pPr>
              <w:spacing w:after="160" w:line="278" w:lineRule="auto"/>
              <w:jc w:val="center"/>
            </w:pPr>
            <w:r w:rsidRPr="00274A48">
              <w:t>Document Type</w:t>
            </w:r>
          </w:p>
        </w:tc>
        <w:tc>
          <w:tcPr>
            <w:tcW w:w="0" w:type="auto"/>
            <w:hideMark/>
          </w:tcPr>
          <w:p w14:paraId="6E9CB5F4" w14:textId="77777777" w:rsidR="00274A48" w:rsidRPr="00274A48" w:rsidRDefault="00274A48" w:rsidP="00274A4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74A48">
              <w:t>Controlled Document</w:t>
            </w:r>
          </w:p>
        </w:tc>
      </w:tr>
      <w:tr w:rsidR="00274A48" w:rsidRPr="00274A48" w14:paraId="5B21AD9A" w14:textId="77777777" w:rsidTr="00FC5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BD0F2" w14:textId="77777777" w:rsidR="00274A48" w:rsidRPr="00274A48" w:rsidRDefault="00274A48" w:rsidP="00274A48">
            <w:pPr>
              <w:spacing w:after="160" w:line="278" w:lineRule="auto"/>
              <w:jc w:val="center"/>
            </w:pPr>
            <w:r w:rsidRPr="00274A48">
              <w:t>Document Category</w:t>
            </w:r>
          </w:p>
        </w:tc>
        <w:tc>
          <w:tcPr>
            <w:tcW w:w="0" w:type="auto"/>
            <w:hideMark/>
          </w:tcPr>
          <w:p w14:paraId="084BB314" w14:textId="77777777" w:rsidR="00274A48" w:rsidRPr="00274A48" w:rsidRDefault="00274A48" w:rsidP="00274A4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74A48">
              <w:t>ISMS Mandatory Document</w:t>
            </w:r>
          </w:p>
        </w:tc>
      </w:tr>
      <w:tr w:rsidR="00274A48" w:rsidRPr="00274A48" w14:paraId="60418B76" w14:textId="77777777" w:rsidTr="00FC57CC">
        <w:tc>
          <w:tcPr>
            <w:cnfStyle w:val="001000000000" w:firstRow="0" w:lastRow="0" w:firstColumn="1" w:lastColumn="0" w:oddVBand="0" w:evenVBand="0" w:oddHBand="0" w:evenHBand="0" w:firstRowFirstColumn="0" w:firstRowLastColumn="0" w:lastRowFirstColumn="0" w:lastRowLastColumn="0"/>
            <w:tcW w:w="0" w:type="auto"/>
            <w:hideMark/>
          </w:tcPr>
          <w:p w14:paraId="360DD4A6" w14:textId="77777777" w:rsidR="00274A48" w:rsidRPr="00274A48" w:rsidRDefault="00274A48" w:rsidP="00274A48">
            <w:pPr>
              <w:spacing w:after="160" w:line="278" w:lineRule="auto"/>
              <w:jc w:val="center"/>
            </w:pPr>
            <w:r w:rsidRPr="00274A48">
              <w:t>Classification</w:t>
            </w:r>
          </w:p>
        </w:tc>
        <w:tc>
          <w:tcPr>
            <w:tcW w:w="0" w:type="auto"/>
            <w:hideMark/>
          </w:tcPr>
          <w:p w14:paraId="4BA3A6C4" w14:textId="77777777" w:rsidR="00274A48" w:rsidRPr="00274A48" w:rsidRDefault="00274A48" w:rsidP="00274A4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74A48">
              <w:t>Internal Use Only</w:t>
            </w:r>
          </w:p>
        </w:tc>
      </w:tr>
      <w:tr w:rsidR="00274A48" w:rsidRPr="00274A48" w14:paraId="7D9CF2C6" w14:textId="77777777" w:rsidTr="00FC5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901B0A" w14:textId="77777777" w:rsidR="00274A48" w:rsidRPr="00274A48" w:rsidRDefault="00274A48" w:rsidP="00274A48">
            <w:pPr>
              <w:spacing w:after="160" w:line="278" w:lineRule="auto"/>
              <w:jc w:val="center"/>
            </w:pPr>
            <w:r w:rsidRPr="00274A48">
              <w:t>Prepared By</w:t>
            </w:r>
          </w:p>
        </w:tc>
        <w:tc>
          <w:tcPr>
            <w:tcW w:w="0" w:type="auto"/>
            <w:hideMark/>
          </w:tcPr>
          <w:p w14:paraId="2C6A1B10" w14:textId="30638B23" w:rsidR="00274A48" w:rsidRPr="00FC57CC" w:rsidRDefault="00274A48" w:rsidP="00274A48">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rPr>
            </w:pPr>
            <w:r w:rsidRPr="00FC57CC">
              <w:rPr>
                <w:b/>
                <w:bCs/>
              </w:rPr>
              <w:t>Omkar Abhay Mayekar - Information Security Management System (ISMS) Team</w:t>
            </w:r>
          </w:p>
        </w:tc>
      </w:tr>
      <w:tr w:rsidR="00274A48" w:rsidRPr="00274A48" w14:paraId="1A77312D" w14:textId="77777777" w:rsidTr="00FC57CC">
        <w:tc>
          <w:tcPr>
            <w:cnfStyle w:val="001000000000" w:firstRow="0" w:lastRow="0" w:firstColumn="1" w:lastColumn="0" w:oddVBand="0" w:evenVBand="0" w:oddHBand="0" w:evenHBand="0" w:firstRowFirstColumn="0" w:firstRowLastColumn="0" w:lastRowFirstColumn="0" w:lastRowLastColumn="0"/>
            <w:tcW w:w="0" w:type="auto"/>
            <w:hideMark/>
          </w:tcPr>
          <w:p w14:paraId="091A9E74" w14:textId="77777777" w:rsidR="00274A48" w:rsidRPr="00274A48" w:rsidRDefault="00274A48" w:rsidP="00274A48">
            <w:pPr>
              <w:spacing w:after="160" w:line="278" w:lineRule="auto"/>
              <w:jc w:val="center"/>
            </w:pPr>
            <w:r w:rsidRPr="00274A48">
              <w:t>Reviewed By</w:t>
            </w:r>
          </w:p>
        </w:tc>
        <w:tc>
          <w:tcPr>
            <w:tcW w:w="0" w:type="auto"/>
            <w:hideMark/>
          </w:tcPr>
          <w:p w14:paraId="5D3D79D1" w14:textId="5A6BE985" w:rsidR="00274A48" w:rsidRPr="00FC57CC" w:rsidRDefault="00274A48" w:rsidP="00274A48">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rPr>
            </w:pPr>
            <w:r w:rsidRPr="00FC57CC">
              <w:rPr>
                <w:b/>
                <w:bCs/>
              </w:rPr>
              <w:t>Alankar Abhay Mayekar - Information Security Manager</w:t>
            </w:r>
          </w:p>
        </w:tc>
      </w:tr>
      <w:tr w:rsidR="00274A48" w:rsidRPr="00274A48" w14:paraId="6FEE9BD5" w14:textId="77777777" w:rsidTr="00FC5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6548D" w14:textId="77777777" w:rsidR="00274A48" w:rsidRPr="00274A48" w:rsidRDefault="00274A48" w:rsidP="00274A48">
            <w:pPr>
              <w:spacing w:after="160" w:line="278" w:lineRule="auto"/>
              <w:jc w:val="center"/>
            </w:pPr>
            <w:r w:rsidRPr="00274A48">
              <w:t>Approved By</w:t>
            </w:r>
          </w:p>
        </w:tc>
        <w:tc>
          <w:tcPr>
            <w:tcW w:w="0" w:type="auto"/>
            <w:hideMark/>
          </w:tcPr>
          <w:p w14:paraId="2D0690D2" w14:textId="690A8CB6" w:rsidR="00274A48" w:rsidRPr="00FC57CC" w:rsidRDefault="00274A48" w:rsidP="00274A48">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rPr>
            </w:pPr>
            <w:r w:rsidRPr="00FC57CC">
              <w:rPr>
                <w:b/>
                <w:bCs/>
              </w:rPr>
              <w:t>Aakanksha Abhay Mayekar - Chief Executive Officer (CEO)</w:t>
            </w:r>
          </w:p>
        </w:tc>
      </w:tr>
      <w:tr w:rsidR="00274A48" w:rsidRPr="00274A48" w14:paraId="0CAE9CF5" w14:textId="77777777" w:rsidTr="00FC57CC">
        <w:tc>
          <w:tcPr>
            <w:cnfStyle w:val="001000000000" w:firstRow="0" w:lastRow="0" w:firstColumn="1" w:lastColumn="0" w:oddVBand="0" w:evenVBand="0" w:oddHBand="0" w:evenHBand="0" w:firstRowFirstColumn="0" w:firstRowLastColumn="0" w:lastRowFirstColumn="0" w:lastRowLastColumn="0"/>
            <w:tcW w:w="0" w:type="auto"/>
            <w:hideMark/>
          </w:tcPr>
          <w:p w14:paraId="2FDD2886" w14:textId="77777777" w:rsidR="00274A48" w:rsidRPr="00274A48" w:rsidRDefault="00274A48" w:rsidP="00274A48">
            <w:pPr>
              <w:spacing w:after="160" w:line="278" w:lineRule="auto"/>
              <w:jc w:val="center"/>
            </w:pPr>
            <w:r w:rsidRPr="00274A48">
              <w:t>Effective Date</w:t>
            </w:r>
          </w:p>
        </w:tc>
        <w:tc>
          <w:tcPr>
            <w:tcW w:w="0" w:type="auto"/>
            <w:hideMark/>
          </w:tcPr>
          <w:p w14:paraId="5268771E" w14:textId="77777777" w:rsidR="00274A48" w:rsidRPr="00274A48" w:rsidRDefault="00274A48" w:rsidP="00274A4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74A48">
              <w:t>01-Aug-2026</w:t>
            </w:r>
          </w:p>
        </w:tc>
      </w:tr>
      <w:tr w:rsidR="00274A48" w:rsidRPr="00274A48" w14:paraId="2F734F3C" w14:textId="77777777" w:rsidTr="00FC5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81B6D" w14:textId="77777777" w:rsidR="00274A48" w:rsidRPr="00274A48" w:rsidRDefault="00274A48" w:rsidP="00274A48">
            <w:pPr>
              <w:spacing w:after="160" w:line="278" w:lineRule="auto"/>
              <w:jc w:val="center"/>
            </w:pPr>
            <w:r w:rsidRPr="00274A48">
              <w:t>Next Review Date</w:t>
            </w:r>
          </w:p>
        </w:tc>
        <w:tc>
          <w:tcPr>
            <w:tcW w:w="0" w:type="auto"/>
            <w:hideMark/>
          </w:tcPr>
          <w:p w14:paraId="14D0F5D3" w14:textId="77777777" w:rsidR="00274A48" w:rsidRPr="00274A48" w:rsidRDefault="00274A48" w:rsidP="00274A4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74A48">
              <w:t>31-Jul-2027</w:t>
            </w:r>
          </w:p>
        </w:tc>
      </w:tr>
      <w:tr w:rsidR="00274A48" w:rsidRPr="00274A48" w14:paraId="411258C7" w14:textId="77777777" w:rsidTr="00FC57CC">
        <w:tc>
          <w:tcPr>
            <w:cnfStyle w:val="001000000000" w:firstRow="0" w:lastRow="0" w:firstColumn="1" w:lastColumn="0" w:oddVBand="0" w:evenVBand="0" w:oddHBand="0" w:evenHBand="0" w:firstRowFirstColumn="0" w:firstRowLastColumn="0" w:lastRowFirstColumn="0" w:lastRowLastColumn="0"/>
            <w:tcW w:w="0" w:type="auto"/>
            <w:hideMark/>
          </w:tcPr>
          <w:p w14:paraId="75B37162" w14:textId="77777777" w:rsidR="00274A48" w:rsidRPr="00274A48" w:rsidRDefault="00274A48" w:rsidP="00274A48">
            <w:pPr>
              <w:spacing w:after="160" w:line="278" w:lineRule="auto"/>
              <w:jc w:val="center"/>
            </w:pPr>
            <w:r w:rsidRPr="00274A48">
              <w:t>Document Owner</w:t>
            </w:r>
          </w:p>
        </w:tc>
        <w:tc>
          <w:tcPr>
            <w:tcW w:w="0" w:type="auto"/>
            <w:hideMark/>
          </w:tcPr>
          <w:p w14:paraId="0011AC79" w14:textId="77777777" w:rsidR="00274A48" w:rsidRPr="00274A48" w:rsidRDefault="00274A48" w:rsidP="00274A4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74A48">
              <w:t>Information Security Manager</w:t>
            </w:r>
          </w:p>
        </w:tc>
      </w:tr>
      <w:tr w:rsidR="00274A48" w:rsidRPr="00274A48" w14:paraId="02E6672E" w14:textId="77777777" w:rsidTr="00FC5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E49452" w14:textId="77777777" w:rsidR="00274A48" w:rsidRPr="00274A48" w:rsidRDefault="00274A48" w:rsidP="00274A48">
            <w:pPr>
              <w:spacing w:after="160" w:line="278" w:lineRule="auto"/>
              <w:jc w:val="center"/>
            </w:pPr>
            <w:r w:rsidRPr="00274A48">
              <w:t>Document Location</w:t>
            </w:r>
          </w:p>
        </w:tc>
        <w:tc>
          <w:tcPr>
            <w:tcW w:w="0" w:type="auto"/>
            <w:hideMark/>
          </w:tcPr>
          <w:p w14:paraId="171B06F3" w14:textId="77777777" w:rsidR="00274A48" w:rsidRPr="00274A48" w:rsidRDefault="00274A48" w:rsidP="00274A4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74A48">
              <w:t>ISMS Document Repository</w:t>
            </w:r>
          </w:p>
        </w:tc>
      </w:tr>
      <w:tr w:rsidR="00274A48" w:rsidRPr="00274A48" w14:paraId="03093F97" w14:textId="77777777" w:rsidTr="00FC57CC">
        <w:tc>
          <w:tcPr>
            <w:cnfStyle w:val="001000000000" w:firstRow="0" w:lastRow="0" w:firstColumn="1" w:lastColumn="0" w:oddVBand="0" w:evenVBand="0" w:oddHBand="0" w:evenHBand="0" w:firstRowFirstColumn="0" w:firstRowLastColumn="0" w:lastRowFirstColumn="0" w:lastRowLastColumn="0"/>
            <w:tcW w:w="0" w:type="auto"/>
            <w:hideMark/>
          </w:tcPr>
          <w:p w14:paraId="5C110D73" w14:textId="77777777" w:rsidR="00274A48" w:rsidRPr="00274A48" w:rsidRDefault="00274A48" w:rsidP="00274A48">
            <w:pPr>
              <w:spacing w:after="160" w:line="278" w:lineRule="auto"/>
              <w:jc w:val="center"/>
            </w:pPr>
            <w:r w:rsidRPr="00274A48">
              <w:t>Retention Period</w:t>
            </w:r>
          </w:p>
        </w:tc>
        <w:tc>
          <w:tcPr>
            <w:tcW w:w="0" w:type="auto"/>
            <w:hideMark/>
          </w:tcPr>
          <w:p w14:paraId="153DE866" w14:textId="77777777" w:rsidR="00274A48" w:rsidRPr="00274A48" w:rsidRDefault="00274A48" w:rsidP="00274A4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74A48">
              <w:t>7 Years</w:t>
            </w:r>
          </w:p>
        </w:tc>
      </w:tr>
      <w:tr w:rsidR="00274A48" w:rsidRPr="00274A48" w14:paraId="25513BE1" w14:textId="77777777" w:rsidTr="00FC5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92F9E" w14:textId="77777777" w:rsidR="00274A48" w:rsidRPr="00274A48" w:rsidRDefault="00274A48" w:rsidP="00274A48">
            <w:pPr>
              <w:spacing w:after="160" w:line="278" w:lineRule="auto"/>
              <w:jc w:val="center"/>
            </w:pPr>
            <w:r w:rsidRPr="00274A48">
              <w:t>Distribution</w:t>
            </w:r>
          </w:p>
        </w:tc>
        <w:tc>
          <w:tcPr>
            <w:tcW w:w="0" w:type="auto"/>
            <w:hideMark/>
          </w:tcPr>
          <w:p w14:paraId="6B0476DF" w14:textId="77777777" w:rsidR="00274A48" w:rsidRPr="00274A48" w:rsidRDefault="00274A48" w:rsidP="00274A4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74A48">
              <w:t>Executive Management, Information Security Team, Department Heads, Internal Auditors, Process Owners</w:t>
            </w:r>
          </w:p>
        </w:tc>
      </w:tr>
      <w:tr w:rsidR="00274A48" w:rsidRPr="00274A48" w14:paraId="2182477A" w14:textId="77777777" w:rsidTr="00FC57CC">
        <w:tc>
          <w:tcPr>
            <w:cnfStyle w:val="001000000000" w:firstRow="0" w:lastRow="0" w:firstColumn="1" w:lastColumn="0" w:oddVBand="0" w:evenVBand="0" w:oddHBand="0" w:evenHBand="0" w:firstRowFirstColumn="0" w:firstRowLastColumn="0" w:lastRowFirstColumn="0" w:lastRowLastColumn="0"/>
            <w:tcW w:w="0" w:type="auto"/>
            <w:hideMark/>
          </w:tcPr>
          <w:p w14:paraId="3872EBBF" w14:textId="77777777" w:rsidR="00274A48" w:rsidRPr="00274A48" w:rsidRDefault="00274A48" w:rsidP="00274A48">
            <w:pPr>
              <w:spacing w:after="160" w:line="278" w:lineRule="auto"/>
              <w:jc w:val="center"/>
            </w:pPr>
            <w:r w:rsidRPr="00274A48">
              <w:t>Related Documents</w:t>
            </w:r>
          </w:p>
        </w:tc>
        <w:tc>
          <w:tcPr>
            <w:tcW w:w="0" w:type="auto"/>
            <w:hideMark/>
          </w:tcPr>
          <w:p w14:paraId="2BCAE364" w14:textId="77777777" w:rsidR="00274A48" w:rsidRPr="00274A48" w:rsidRDefault="00274A48" w:rsidP="00274A4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74A48">
              <w:t>Information Security Policy, Risk Assessment Methodology, Risk Register, Risk Treatment Plan, Asset Register, Document Control Procedure</w:t>
            </w:r>
          </w:p>
        </w:tc>
      </w:tr>
    </w:tbl>
    <w:p w14:paraId="6FA0D4A7" w14:textId="77777777" w:rsidR="00C34D22" w:rsidRDefault="00C34D22"/>
    <w:p w14:paraId="2766D09F" w14:textId="2E5E2C38" w:rsidR="00274A48" w:rsidRDefault="00274A48">
      <w:r>
        <w:br w:type="page"/>
      </w:r>
    </w:p>
    <w:p w14:paraId="02EA0117" w14:textId="77777777" w:rsidR="00274A48" w:rsidRPr="00F461F1" w:rsidRDefault="00274A48" w:rsidP="00274A48">
      <w:pPr>
        <w:pBdr>
          <w:bottom w:val="single" w:sz="4" w:space="1" w:color="auto"/>
        </w:pBdr>
        <w:rPr>
          <w:b/>
          <w:bCs/>
        </w:rPr>
      </w:pPr>
      <w:r w:rsidRPr="00F461F1">
        <w:rPr>
          <w:b/>
          <w:bCs/>
        </w:rPr>
        <w:lastRenderedPageBreak/>
        <w:t>Document Version History</w:t>
      </w:r>
    </w:p>
    <w:tbl>
      <w:tblPr>
        <w:tblStyle w:val="TableGrid"/>
        <w:tblW w:w="0" w:type="auto"/>
        <w:tblLook w:val="04A0" w:firstRow="1" w:lastRow="0" w:firstColumn="1" w:lastColumn="0" w:noHBand="0" w:noVBand="1"/>
      </w:tblPr>
      <w:tblGrid>
        <w:gridCol w:w="1038"/>
        <w:gridCol w:w="1534"/>
        <w:gridCol w:w="2763"/>
        <w:gridCol w:w="1524"/>
      </w:tblGrid>
      <w:tr w:rsidR="00274A48" w:rsidRPr="009F0B7D" w14:paraId="61BCC151" w14:textId="77777777" w:rsidTr="00AE4887">
        <w:tc>
          <w:tcPr>
            <w:tcW w:w="0" w:type="auto"/>
            <w:shd w:val="clear" w:color="auto" w:fill="156082" w:themeFill="accent1"/>
            <w:hideMark/>
          </w:tcPr>
          <w:p w14:paraId="663878F0" w14:textId="77777777" w:rsidR="00274A48" w:rsidRPr="009F0B7D" w:rsidRDefault="00274A48" w:rsidP="00AE4887">
            <w:pPr>
              <w:spacing w:after="160" w:line="278" w:lineRule="auto"/>
              <w:jc w:val="center"/>
              <w:rPr>
                <w:b/>
                <w:bCs/>
                <w:color w:val="FFFFFF" w:themeColor="background1"/>
              </w:rPr>
            </w:pPr>
            <w:r w:rsidRPr="009F0B7D">
              <w:rPr>
                <w:b/>
                <w:bCs/>
                <w:color w:val="FFFFFF" w:themeColor="background1"/>
              </w:rPr>
              <w:t>Version</w:t>
            </w:r>
          </w:p>
        </w:tc>
        <w:tc>
          <w:tcPr>
            <w:tcW w:w="0" w:type="auto"/>
            <w:shd w:val="clear" w:color="auto" w:fill="156082" w:themeFill="accent1"/>
            <w:hideMark/>
          </w:tcPr>
          <w:p w14:paraId="1F848820" w14:textId="77777777" w:rsidR="00274A48" w:rsidRPr="009F0B7D" w:rsidRDefault="00274A48" w:rsidP="00AE4887">
            <w:pPr>
              <w:spacing w:after="160" w:line="278" w:lineRule="auto"/>
              <w:jc w:val="center"/>
              <w:rPr>
                <w:b/>
                <w:bCs/>
                <w:color w:val="FFFFFF" w:themeColor="background1"/>
              </w:rPr>
            </w:pPr>
            <w:r w:rsidRPr="009F0B7D">
              <w:rPr>
                <w:b/>
                <w:bCs/>
                <w:color w:val="FFFFFF" w:themeColor="background1"/>
              </w:rPr>
              <w:t>Date</w:t>
            </w:r>
          </w:p>
        </w:tc>
        <w:tc>
          <w:tcPr>
            <w:tcW w:w="0" w:type="auto"/>
            <w:shd w:val="clear" w:color="auto" w:fill="156082" w:themeFill="accent1"/>
            <w:hideMark/>
          </w:tcPr>
          <w:p w14:paraId="3A67048C" w14:textId="77777777" w:rsidR="00274A48" w:rsidRPr="009F0B7D" w:rsidRDefault="00274A48" w:rsidP="00AE4887">
            <w:pPr>
              <w:spacing w:after="160" w:line="278" w:lineRule="auto"/>
              <w:jc w:val="center"/>
              <w:rPr>
                <w:b/>
                <w:bCs/>
                <w:color w:val="FFFFFF" w:themeColor="background1"/>
              </w:rPr>
            </w:pPr>
            <w:r w:rsidRPr="009F0B7D">
              <w:rPr>
                <w:b/>
                <w:bCs/>
                <w:color w:val="FFFFFF" w:themeColor="background1"/>
              </w:rPr>
              <w:t>Description of Changes</w:t>
            </w:r>
          </w:p>
        </w:tc>
        <w:tc>
          <w:tcPr>
            <w:tcW w:w="0" w:type="auto"/>
            <w:shd w:val="clear" w:color="auto" w:fill="156082" w:themeFill="accent1"/>
            <w:hideMark/>
          </w:tcPr>
          <w:p w14:paraId="1D264F4B" w14:textId="77777777" w:rsidR="00274A48" w:rsidRPr="009F0B7D" w:rsidRDefault="00274A48" w:rsidP="00AE4887">
            <w:pPr>
              <w:spacing w:after="160" w:line="278" w:lineRule="auto"/>
              <w:jc w:val="center"/>
              <w:rPr>
                <w:b/>
                <w:bCs/>
                <w:color w:val="FFFFFF" w:themeColor="background1"/>
              </w:rPr>
            </w:pPr>
            <w:r w:rsidRPr="009F0B7D">
              <w:rPr>
                <w:b/>
                <w:bCs/>
                <w:color w:val="FFFFFF" w:themeColor="background1"/>
              </w:rPr>
              <w:t>Prepared By</w:t>
            </w:r>
          </w:p>
        </w:tc>
      </w:tr>
      <w:tr w:rsidR="00274A48" w:rsidRPr="00F461F1" w14:paraId="57C29F51" w14:textId="77777777" w:rsidTr="00AE4887">
        <w:tc>
          <w:tcPr>
            <w:tcW w:w="0" w:type="auto"/>
            <w:shd w:val="clear" w:color="auto" w:fill="156082" w:themeFill="accent1"/>
            <w:hideMark/>
          </w:tcPr>
          <w:p w14:paraId="21512ECC" w14:textId="77777777" w:rsidR="00274A48" w:rsidRPr="009F0B7D" w:rsidRDefault="00274A48" w:rsidP="00AE4887">
            <w:pPr>
              <w:spacing w:after="160" w:line="278" w:lineRule="auto"/>
              <w:jc w:val="center"/>
              <w:rPr>
                <w:color w:val="FFFFFF" w:themeColor="background1"/>
              </w:rPr>
            </w:pPr>
            <w:r w:rsidRPr="009F0B7D">
              <w:rPr>
                <w:b/>
                <w:bCs/>
                <w:color w:val="FFFFFF" w:themeColor="background1"/>
              </w:rPr>
              <w:t>1.0</w:t>
            </w:r>
          </w:p>
        </w:tc>
        <w:tc>
          <w:tcPr>
            <w:tcW w:w="0" w:type="auto"/>
            <w:shd w:val="clear" w:color="auto" w:fill="A5C9EB" w:themeFill="text2" w:themeFillTint="40"/>
            <w:hideMark/>
          </w:tcPr>
          <w:p w14:paraId="427D10F1" w14:textId="77777777" w:rsidR="00274A48" w:rsidRPr="00F461F1" w:rsidRDefault="00274A48" w:rsidP="00AE4887">
            <w:pPr>
              <w:spacing w:after="160" w:line="278" w:lineRule="auto"/>
              <w:jc w:val="center"/>
            </w:pPr>
            <w:r w:rsidRPr="00F461F1">
              <w:t>01-Aug-2026</w:t>
            </w:r>
          </w:p>
        </w:tc>
        <w:tc>
          <w:tcPr>
            <w:tcW w:w="0" w:type="auto"/>
            <w:shd w:val="clear" w:color="auto" w:fill="A5C9EB" w:themeFill="text2" w:themeFillTint="40"/>
            <w:hideMark/>
          </w:tcPr>
          <w:p w14:paraId="52FFB64E" w14:textId="77777777" w:rsidR="00274A48" w:rsidRPr="00F461F1" w:rsidRDefault="00274A48" w:rsidP="00AE4887">
            <w:pPr>
              <w:spacing w:after="160" w:line="278" w:lineRule="auto"/>
              <w:jc w:val="center"/>
            </w:pPr>
            <w:r w:rsidRPr="00F461F1">
              <w:t>Initial Release</w:t>
            </w:r>
          </w:p>
        </w:tc>
        <w:tc>
          <w:tcPr>
            <w:tcW w:w="0" w:type="auto"/>
            <w:shd w:val="clear" w:color="auto" w:fill="A5C9EB" w:themeFill="text2" w:themeFillTint="40"/>
            <w:hideMark/>
          </w:tcPr>
          <w:p w14:paraId="3701B67D" w14:textId="77777777" w:rsidR="00274A48" w:rsidRPr="00F461F1" w:rsidRDefault="00274A48" w:rsidP="00AE4887">
            <w:pPr>
              <w:spacing w:after="160" w:line="278" w:lineRule="auto"/>
              <w:jc w:val="center"/>
            </w:pPr>
            <w:r w:rsidRPr="00F461F1">
              <w:t>ISMS Team</w:t>
            </w:r>
          </w:p>
        </w:tc>
      </w:tr>
    </w:tbl>
    <w:p w14:paraId="6066D252" w14:textId="77777777" w:rsidR="00274A48" w:rsidRPr="00F461F1" w:rsidRDefault="00274A48" w:rsidP="00274A48"/>
    <w:p w14:paraId="639F8335" w14:textId="77777777" w:rsidR="00274A48" w:rsidRPr="00F461F1" w:rsidRDefault="00274A48" w:rsidP="00274A48">
      <w:pPr>
        <w:pBdr>
          <w:bottom w:val="single" w:sz="4" w:space="1" w:color="auto"/>
        </w:pBdr>
        <w:rPr>
          <w:b/>
          <w:bCs/>
        </w:rPr>
      </w:pPr>
      <w:r w:rsidRPr="00F461F1">
        <w:rPr>
          <w:b/>
          <w:bCs/>
        </w:rPr>
        <w:t>Document Approval</w:t>
      </w:r>
    </w:p>
    <w:tbl>
      <w:tblPr>
        <w:tblStyle w:val="TableGrid"/>
        <w:tblW w:w="0" w:type="auto"/>
        <w:tblLook w:val="04A0" w:firstRow="1" w:lastRow="0" w:firstColumn="1" w:lastColumn="0" w:noHBand="0" w:noVBand="1"/>
      </w:tblPr>
      <w:tblGrid>
        <w:gridCol w:w="4949"/>
        <w:gridCol w:w="1427"/>
        <w:gridCol w:w="1320"/>
        <w:gridCol w:w="1320"/>
      </w:tblGrid>
      <w:tr w:rsidR="00274A48" w:rsidRPr="009F0B7D" w14:paraId="72365E00" w14:textId="77777777" w:rsidTr="00AE4887">
        <w:tc>
          <w:tcPr>
            <w:tcW w:w="0" w:type="auto"/>
            <w:shd w:val="clear" w:color="auto" w:fill="156082" w:themeFill="accent1"/>
            <w:hideMark/>
          </w:tcPr>
          <w:p w14:paraId="797965E9" w14:textId="77777777" w:rsidR="00274A48" w:rsidRPr="009F0B7D" w:rsidRDefault="00274A48" w:rsidP="00AE4887">
            <w:pPr>
              <w:spacing w:after="160" w:line="278" w:lineRule="auto"/>
              <w:jc w:val="center"/>
              <w:rPr>
                <w:b/>
                <w:bCs/>
                <w:color w:val="FFFFFF" w:themeColor="background1"/>
              </w:rPr>
            </w:pPr>
            <w:r w:rsidRPr="009F0B7D">
              <w:rPr>
                <w:b/>
                <w:bCs/>
                <w:color w:val="FFFFFF" w:themeColor="background1"/>
              </w:rPr>
              <w:t>Name / Designation</w:t>
            </w:r>
          </w:p>
        </w:tc>
        <w:tc>
          <w:tcPr>
            <w:tcW w:w="0" w:type="auto"/>
            <w:shd w:val="clear" w:color="auto" w:fill="156082" w:themeFill="accent1"/>
            <w:hideMark/>
          </w:tcPr>
          <w:p w14:paraId="41479DCC" w14:textId="77777777" w:rsidR="00274A48" w:rsidRPr="009F0B7D" w:rsidRDefault="00274A48" w:rsidP="00AE4887">
            <w:pPr>
              <w:spacing w:after="160" w:line="278" w:lineRule="auto"/>
              <w:jc w:val="center"/>
              <w:rPr>
                <w:b/>
                <w:bCs/>
                <w:color w:val="FFFFFF" w:themeColor="background1"/>
              </w:rPr>
            </w:pPr>
            <w:r w:rsidRPr="009F0B7D">
              <w:rPr>
                <w:b/>
                <w:bCs/>
                <w:color w:val="FFFFFF" w:themeColor="background1"/>
              </w:rPr>
              <w:t>Role</w:t>
            </w:r>
          </w:p>
        </w:tc>
        <w:tc>
          <w:tcPr>
            <w:tcW w:w="0" w:type="auto"/>
            <w:shd w:val="clear" w:color="auto" w:fill="156082" w:themeFill="accent1"/>
            <w:hideMark/>
          </w:tcPr>
          <w:p w14:paraId="737D6237" w14:textId="77777777" w:rsidR="00274A48" w:rsidRPr="009F0B7D" w:rsidRDefault="00274A48" w:rsidP="00AE4887">
            <w:pPr>
              <w:spacing w:after="160" w:line="278" w:lineRule="auto"/>
              <w:jc w:val="center"/>
              <w:rPr>
                <w:b/>
                <w:bCs/>
                <w:color w:val="FFFFFF" w:themeColor="background1"/>
              </w:rPr>
            </w:pPr>
            <w:r w:rsidRPr="009F0B7D">
              <w:rPr>
                <w:b/>
                <w:bCs/>
                <w:color w:val="FFFFFF" w:themeColor="background1"/>
              </w:rPr>
              <w:t>Signature</w:t>
            </w:r>
          </w:p>
        </w:tc>
        <w:tc>
          <w:tcPr>
            <w:tcW w:w="0" w:type="auto"/>
            <w:shd w:val="clear" w:color="auto" w:fill="156082" w:themeFill="accent1"/>
            <w:hideMark/>
          </w:tcPr>
          <w:p w14:paraId="2C2DC048" w14:textId="77777777" w:rsidR="00274A48" w:rsidRPr="009F0B7D" w:rsidRDefault="00274A48" w:rsidP="00AE4887">
            <w:pPr>
              <w:spacing w:after="160" w:line="278" w:lineRule="auto"/>
              <w:jc w:val="center"/>
              <w:rPr>
                <w:b/>
                <w:bCs/>
                <w:color w:val="FFFFFF" w:themeColor="background1"/>
              </w:rPr>
            </w:pPr>
            <w:r w:rsidRPr="009F0B7D">
              <w:rPr>
                <w:b/>
                <w:bCs/>
                <w:color w:val="FFFFFF" w:themeColor="background1"/>
              </w:rPr>
              <w:t>Date</w:t>
            </w:r>
          </w:p>
        </w:tc>
      </w:tr>
      <w:tr w:rsidR="00274A48" w:rsidRPr="00F461F1" w14:paraId="281B83F9" w14:textId="77777777" w:rsidTr="00AE4887">
        <w:tc>
          <w:tcPr>
            <w:tcW w:w="0" w:type="auto"/>
            <w:shd w:val="clear" w:color="auto" w:fill="156082" w:themeFill="accent1"/>
            <w:hideMark/>
          </w:tcPr>
          <w:p w14:paraId="2AC109A8" w14:textId="77777777" w:rsidR="00274A48" w:rsidRPr="009F0B7D" w:rsidRDefault="00274A48" w:rsidP="00AE4887">
            <w:pPr>
              <w:spacing w:after="160" w:line="278" w:lineRule="auto"/>
              <w:jc w:val="center"/>
              <w:rPr>
                <w:color w:val="FFFFFF" w:themeColor="background1"/>
              </w:rPr>
            </w:pPr>
            <w:r w:rsidRPr="009F0B7D">
              <w:rPr>
                <w:b/>
                <w:bCs/>
                <w:color w:val="FFFFFF" w:themeColor="background1"/>
              </w:rPr>
              <w:t>Alankar Abhay Mayekar</w:t>
            </w:r>
            <w:r w:rsidRPr="009F0B7D">
              <w:rPr>
                <w:color w:val="FFFFFF" w:themeColor="background1"/>
              </w:rPr>
              <w:t xml:space="preserve"> - Information Security Manager</w:t>
            </w:r>
          </w:p>
        </w:tc>
        <w:tc>
          <w:tcPr>
            <w:tcW w:w="0" w:type="auto"/>
            <w:shd w:val="clear" w:color="auto" w:fill="A5C9EB" w:themeFill="text2" w:themeFillTint="40"/>
            <w:hideMark/>
          </w:tcPr>
          <w:p w14:paraId="4A9C3BFC" w14:textId="77777777" w:rsidR="00274A48" w:rsidRPr="00F461F1" w:rsidRDefault="00274A48" w:rsidP="00AE4887">
            <w:pPr>
              <w:spacing w:after="160" w:line="278" w:lineRule="auto"/>
              <w:jc w:val="center"/>
            </w:pPr>
            <w:r w:rsidRPr="00F461F1">
              <w:t>Reviewed By</w:t>
            </w:r>
          </w:p>
        </w:tc>
        <w:tc>
          <w:tcPr>
            <w:tcW w:w="0" w:type="auto"/>
            <w:shd w:val="clear" w:color="auto" w:fill="A5C9EB" w:themeFill="text2" w:themeFillTint="40"/>
            <w:hideMark/>
          </w:tcPr>
          <w:p w14:paraId="66B61719" w14:textId="77777777" w:rsidR="00274A48" w:rsidRPr="00F461F1" w:rsidRDefault="00274A48" w:rsidP="00AE4887">
            <w:pPr>
              <w:spacing w:after="160" w:line="278" w:lineRule="auto"/>
              <w:jc w:val="center"/>
            </w:pPr>
            <w:r w:rsidRPr="00F461F1">
              <w:t>__________</w:t>
            </w:r>
          </w:p>
        </w:tc>
        <w:tc>
          <w:tcPr>
            <w:tcW w:w="0" w:type="auto"/>
            <w:shd w:val="clear" w:color="auto" w:fill="A5C9EB" w:themeFill="text2" w:themeFillTint="40"/>
            <w:hideMark/>
          </w:tcPr>
          <w:p w14:paraId="72A11124" w14:textId="77777777" w:rsidR="00274A48" w:rsidRPr="00F461F1" w:rsidRDefault="00274A48" w:rsidP="00AE4887">
            <w:pPr>
              <w:spacing w:after="160" w:line="278" w:lineRule="auto"/>
              <w:jc w:val="center"/>
            </w:pPr>
            <w:r w:rsidRPr="00F461F1">
              <w:t>__________</w:t>
            </w:r>
          </w:p>
        </w:tc>
      </w:tr>
      <w:tr w:rsidR="00274A48" w:rsidRPr="00F461F1" w14:paraId="6EF63666" w14:textId="77777777" w:rsidTr="00AE4887">
        <w:tc>
          <w:tcPr>
            <w:tcW w:w="0" w:type="auto"/>
            <w:shd w:val="clear" w:color="auto" w:fill="156082" w:themeFill="accent1"/>
            <w:hideMark/>
          </w:tcPr>
          <w:p w14:paraId="42A29E88" w14:textId="77777777" w:rsidR="00274A48" w:rsidRPr="009F0B7D" w:rsidRDefault="00274A48" w:rsidP="00AE4887">
            <w:pPr>
              <w:spacing w:after="160" w:line="278" w:lineRule="auto"/>
              <w:jc w:val="center"/>
              <w:rPr>
                <w:color w:val="FFFFFF" w:themeColor="background1"/>
              </w:rPr>
            </w:pPr>
            <w:r w:rsidRPr="009F0B7D">
              <w:rPr>
                <w:b/>
                <w:bCs/>
                <w:color w:val="FFFFFF" w:themeColor="background1"/>
              </w:rPr>
              <w:t>Aakanksha Abhay Mayekar</w:t>
            </w:r>
            <w:r w:rsidRPr="009F0B7D">
              <w:rPr>
                <w:color w:val="FFFFFF" w:themeColor="background1"/>
              </w:rPr>
              <w:t xml:space="preserve"> - Chief Executive Officer (CEO)</w:t>
            </w:r>
          </w:p>
        </w:tc>
        <w:tc>
          <w:tcPr>
            <w:tcW w:w="0" w:type="auto"/>
            <w:shd w:val="clear" w:color="auto" w:fill="A5C9EB" w:themeFill="text2" w:themeFillTint="40"/>
            <w:hideMark/>
          </w:tcPr>
          <w:p w14:paraId="73A88E49" w14:textId="77777777" w:rsidR="00274A48" w:rsidRPr="00F461F1" w:rsidRDefault="00274A48" w:rsidP="00AE4887">
            <w:pPr>
              <w:spacing w:after="160" w:line="278" w:lineRule="auto"/>
              <w:jc w:val="center"/>
            </w:pPr>
            <w:r w:rsidRPr="00F461F1">
              <w:t>Approved By</w:t>
            </w:r>
          </w:p>
        </w:tc>
        <w:tc>
          <w:tcPr>
            <w:tcW w:w="0" w:type="auto"/>
            <w:shd w:val="clear" w:color="auto" w:fill="A5C9EB" w:themeFill="text2" w:themeFillTint="40"/>
            <w:hideMark/>
          </w:tcPr>
          <w:p w14:paraId="24678048" w14:textId="77777777" w:rsidR="00274A48" w:rsidRPr="00F461F1" w:rsidRDefault="00274A48" w:rsidP="00AE4887">
            <w:pPr>
              <w:spacing w:after="160" w:line="278" w:lineRule="auto"/>
              <w:jc w:val="center"/>
            </w:pPr>
            <w:r w:rsidRPr="00F461F1">
              <w:t>__________</w:t>
            </w:r>
          </w:p>
        </w:tc>
        <w:tc>
          <w:tcPr>
            <w:tcW w:w="0" w:type="auto"/>
            <w:shd w:val="clear" w:color="auto" w:fill="A5C9EB" w:themeFill="text2" w:themeFillTint="40"/>
            <w:hideMark/>
          </w:tcPr>
          <w:p w14:paraId="31B10414" w14:textId="77777777" w:rsidR="00274A48" w:rsidRPr="00F461F1" w:rsidRDefault="00274A48" w:rsidP="00AE4887">
            <w:pPr>
              <w:spacing w:after="160" w:line="278" w:lineRule="auto"/>
              <w:jc w:val="center"/>
            </w:pPr>
            <w:r w:rsidRPr="00F461F1">
              <w:t>__________</w:t>
            </w:r>
          </w:p>
        </w:tc>
      </w:tr>
    </w:tbl>
    <w:p w14:paraId="7691DDAA" w14:textId="77777777" w:rsidR="00274A48" w:rsidRDefault="00274A48" w:rsidP="00274A48"/>
    <w:p w14:paraId="5A6C7EB0" w14:textId="77777777" w:rsidR="00274A48" w:rsidRPr="00274A48" w:rsidRDefault="00274A48" w:rsidP="00274A48">
      <w:pPr>
        <w:pBdr>
          <w:bottom w:val="single" w:sz="4" w:space="1" w:color="auto"/>
        </w:pBdr>
        <w:rPr>
          <w:b/>
          <w:bCs/>
        </w:rPr>
      </w:pPr>
      <w:r w:rsidRPr="00274A48">
        <w:rPr>
          <w:b/>
          <w:bCs/>
        </w:rPr>
        <w:t>Document Distribution</w:t>
      </w:r>
    </w:p>
    <w:p w14:paraId="0F45040D" w14:textId="77777777" w:rsidR="00274A48" w:rsidRPr="00274A48" w:rsidRDefault="00274A48" w:rsidP="00274A48">
      <w:r w:rsidRPr="00274A48">
        <w:t>This Statement of Applicability (SoA) shall be distributed to the following authorized stakeholders:</w:t>
      </w:r>
    </w:p>
    <w:p w14:paraId="65B91F97" w14:textId="77777777" w:rsidR="00274A48" w:rsidRPr="00274A48" w:rsidRDefault="00274A48" w:rsidP="00274A48">
      <w:pPr>
        <w:numPr>
          <w:ilvl w:val="0"/>
          <w:numId w:val="1"/>
        </w:numPr>
      </w:pPr>
      <w:r w:rsidRPr="00274A48">
        <w:t xml:space="preserve">Executive Management </w:t>
      </w:r>
    </w:p>
    <w:p w14:paraId="09FDDEE4" w14:textId="77777777" w:rsidR="00274A48" w:rsidRPr="00274A48" w:rsidRDefault="00274A48" w:rsidP="00274A48">
      <w:pPr>
        <w:numPr>
          <w:ilvl w:val="0"/>
          <w:numId w:val="1"/>
        </w:numPr>
      </w:pPr>
      <w:r w:rsidRPr="00274A48">
        <w:t xml:space="preserve">Information Security Manager </w:t>
      </w:r>
    </w:p>
    <w:p w14:paraId="6B5C8E0B" w14:textId="77777777" w:rsidR="00274A48" w:rsidRPr="00274A48" w:rsidRDefault="00274A48" w:rsidP="00274A48">
      <w:pPr>
        <w:numPr>
          <w:ilvl w:val="0"/>
          <w:numId w:val="1"/>
        </w:numPr>
      </w:pPr>
      <w:r w:rsidRPr="00274A48">
        <w:t xml:space="preserve">ISMS Team </w:t>
      </w:r>
    </w:p>
    <w:p w14:paraId="58C22532" w14:textId="77777777" w:rsidR="00274A48" w:rsidRPr="00274A48" w:rsidRDefault="00274A48" w:rsidP="00274A48">
      <w:pPr>
        <w:numPr>
          <w:ilvl w:val="0"/>
          <w:numId w:val="1"/>
        </w:numPr>
      </w:pPr>
      <w:r w:rsidRPr="00274A48">
        <w:t xml:space="preserve">Department Heads </w:t>
      </w:r>
    </w:p>
    <w:p w14:paraId="2B19C9E7" w14:textId="77777777" w:rsidR="00274A48" w:rsidRPr="00274A48" w:rsidRDefault="00274A48" w:rsidP="00274A48">
      <w:pPr>
        <w:numPr>
          <w:ilvl w:val="0"/>
          <w:numId w:val="1"/>
        </w:numPr>
      </w:pPr>
      <w:r w:rsidRPr="00274A48">
        <w:t xml:space="preserve">Internal Auditors </w:t>
      </w:r>
    </w:p>
    <w:p w14:paraId="17637B7C" w14:textId="77777777" w:rsidR="00274A48" w:rsidRPr="00274A48" w:rsidRDefault="00274A48" w:rsidP="00274A48">
      <w:pPr>
        <w:numPr>
          <w:ilvl w:val="0"/>
          <w:numId w:val="1"/>
        </w:numPr>
      </w:pPr>
      <w:r w:rsidRPr="00274A48">
        <w:t xml:space="preserve">Process Owners </w:t>
      </w:r>
    </w:p>
    <w:p w14:paraId="0BAECF9D" w14:textId="269FB24B" w:rsidR="00274A48" w:rsidRPr="00274A48" w:rsidRDefault="00274A48" w:rsidP="00274A48">
      <w:pPr>
        <w:numPr>
          <w:ilvl w:val="0"/>
          <w:numId w:val="1"/>
        </w:numPr>
      </w:pPr>
      <w:r w:rsidRPr="00274A48">
        <w:t xml:space="preserve">Authorized Personnel responsible for implementing and maintaining Annex A controls </w:t>
      </w:r>
    </w:p>
    <w:p w14:paraId="386AE7F1" w14:textId="77777777" w:rsidR="00274A48" w:rsidRPr="00274A48" w:rsidRDefault="00274A48" w:rsidP="00274A48">
      <w:pPr>
        <w:pBdr>
          <w:bottom w:val="single" w:sz="4" w:space="1" w:color="auto"/>
        </w:pBdr>
        <w:rPr>
          <w:b/>
          <w:bCs/>
        </w:rPr>
      </w:pPr>
      <w:r w:rsidRPr="00274A48">
        <w:rPr>
          <w:b/>
          <w:bCs/>
        </w:rPr>
        <w:t>Document Review Statement</w:t>
      </w:r>
    </w:p>
    <w:p w14:paraId="7850E9CE" w14:textId="77777777" w:rsidR="00274A48" w:rsidRPr="00274A48" w:rsidRDefault="00274A48" w:rsidP="00274A48">
      <w:pPr>
        <w:jc w:val="both"/>
      </w:pPr>
      <w:r w:rsidRPr="00274A48">
        <w:t>This Statement of Applicability (SoA) shall be reviewed at least annually, or whenever significant changes occur to the organization's Information Security Management System (ISMS), risk assessment results, legal or regulatory obligations, business processes, technology environment, or ISO/IEC 27001:2022 requirements. Any modifications to the applicability, implementation status, or justification of Annex A controls shall be documented, reviewed, approved, version-controlled, and communicated to relevant stakeholders in accordance with the organization's Document Control Procedure.</w:t>
      </w:r>
    </w:p>
    <w:p w14:paraId="2E075D14" w14:textId="77777777" w:rsidR="0093618A" w:rsidRPr="0093618A" w:rsidRDefault="0093618A" w:rsidP="0093618A">
      <w:pPr>
        <w:pBdr>
          <w:bottom w:val="single" w:sz="4" w:space="1" w:color="auto"/>
        </w:pBdr>
        <w:rPr>
          <w:b/>
          <w:bCs/>
        </w:rPr>
      </w:pPr>
      <w:r w:rsidRPr="0093618A">
        <w:rPr>
          <w:b/>
          <w:bCs/>
        </w:rPr>
        <w:lastRenderedPageBreak/>
        <w:t>1. Purpose</w:t>
      </w:r>
    </w:p>
    <w:p w14:paraId="6B8A95FC" w14:textId="77777777" w:rsidR="0093618A" w:rsidRPr="0093618A" w:rsidRDefault="0093618A" w:rsidP="0093618A">
      <w:pPr>
        <w:jc w:val="both"/>
      </w:pPr>
      <w:r w:rsidRPr="0093618A">
        <w:t>The purpose of this Statement of Applicability (SoA) is to identify, document, and justify the applicability of the information security controls specified in Annex A of ISO/IEC 27001:2022 for Mayekar Technologies Private Limited. This document demonstrates how the organization has selected appropriate information security controls based on the results of the Information Security Risk Assessment and Risk Treatment processes to protect the confidentiality, integrity, and availability (CIA) of its information assets.</w:t>
      </w:r>
    </w:p>
    <w:p w14:paraId="3EA8C461" w14:textId="77777777" w:rsidR="0093618A" w:rsidRPr="0093618A" w:rsidRDefault="0093618A" w:rsidP="0093618A">
      <w:pPr>
        <w:jc w:val="both"/>
      </w:pPr>
      <w:r w:rsidRPr="0093618A">
        <w:t>The Statement of Applicability serves as the primary reference for determining which Annex A controls are applicable, the rationale for their inclusion or exclusion, their implementation status, and the corresponding justification. It provides documented evidence that the organization has systematically evaluated security risks and selected appropriate controls to mitigate identified risks while supporting business objectives, legal and regulatory obligations, contractual requirements, and organizational risk acceptance criteria.</w:t>
      </w:r>
    </w:p>
    <w:p w14:paraId="6B82A35D" w14:textId="77777777" w:rsidR="0093618A" w:rsidRPr="0093618A" w:rsidRDefault="0093618A" w:rsidP="0093618A">
      <w:pPr>
        <w:jc w:val="both"/>
      </w:pPr>
      <w:r w:rsidRPr="0093618A">
        <w:t>This document supports the effective implementation, operation, monitoring, maintenance, and continual improvement of the Information Security Management System (ISMS) and demonstrates the organization's commitment to compliance with the requirements of ISO/IEC 27001:2022.</w:t>
      </w:r>
    </w:p>
    <w:p w14:paraId="6DD32C9E" w14:textId="18EEC151" w:rsidR="0093618A" w:rsidRDefault="0093618A">
      <w:r>
        <w:br w:type="page"/>
      </w:r>
    </w:p>
    <w:p w14:paraId="0F9BA496" w14:textId="77777777" w:rsidR="0093618A" w:rsidRPr="0093618A" w:rsidRDefault="0093618A" w:rsidP="0093618A">
      <w:pPr>
        <w:pBdr>
          <w:bottom w:val="single" w:sz="4" w:space="1" w:color="auto"/>
        </w:pBdr>
        <w:rPr>
          <w:b/>
          <w:bCs/>
        </w:rPr>
      </w:pPr>
      <w:r w:rsidRPr="0093618A">
        <w:rPr>
          <w:b/>
          <w:bCs/>
        </w:rPr>
        <w:lastRenderedPageBreak/>
        <w:t>2. Scope</w:t>
      </w:r>
    </w:p>
    <w:p w14:paraId="6105BE4B" w14:textId="77777777" w:rsidR="0093618A" w:rsidRPr="0093618A" w:rsidRDefault="0093618A" w:rsidP="0093618A">
      <w:pPr>
        <w:jc w:val="both"/>
      </w:pPr>
      <w:r w:rsidRPr="0093618A">
        <w:t>This Statement of Applicability (SoA) applies to the Information Security Management System (ISMS) implemented by Mayekar Technologies Private Limited and covers all information security controls selected to manage identified information security risks within the defined ISMS scope. The document includes the applicability, implementation status, and justification for the controls specified in Annex A of ISO/IEC 27001:2022.</w:t>
      </w:r>
    </w:p>
    <w:p w14:paraId="34623F1B" w14:textId="77777777" w:rsidR="0093618A" w:rsidRPr="0093618A" w:rsidRDefault="0093618A" w:rsidP="0093618A">
      <w:pPr>
        <w:jc w:val="both"/>
      </w:pPr>
      <w:r w:rsidRPr="0093618A">
        <w:t>The SoA applies to all information assets, business processes, information systems, applications, databases, cloud services, network infrastructure, physical facilities, and supporting technologies that are included within the scope of the ISMS. It is also applicable to all employees, management personnel, contractors, consultants, third-party service providers, and other authorized stakeholders who are responsible for implementing, maintaining, monitoring, or supporting information security controls.</w:t>
      </w:r>
    </w:p>
    <w:p w14:paraId="381BABF3" w14:textId="77777777" w:rsidR="0093618A" w:rsidRPr="0093618A" w:rsidRDefault="0093618A" w:rsidP="0093618A">
      <w:pPr>
        <w:jc w:val="both"/>
      </w:pPr>
      <w:r w:rsidRPr="0093618A">
        <w:t>The applicability of each Annex A control has been determined based on the results of the Information Security Risk Assessment, Information Security Risk Treatment Plan, legal and regulatory obligations, contractual commitments, business objectives, and operational requirements. Controls identified as not applicable have been formally justified and documented within this Statement of Applicability in accordance with the requirements of ISO/IEC 27001:2022.</w:t>
      </w:r>
    </w:p>
    <w:p w14:paraId="18A06B83" w14:textId="77777777" w:rsidR="0093618A" w:rsidRPr="0093618A" w:rsidRDefault="0093618A" w:rsidP="0093618A">
      <w:pPr>
        <w:jc w:val="both"/>
      </w:pPr>
      <w:r w:rsidRPr="0093618A">
        <w:t>This document shall be maintained as controlled documented information and shall be reviewed periodically to ensure continued alignment with organizational objectives, the evolving threat landscape, applicable compliance requirements, and the continual improvement of the Information Security Management System (ISMS) at Mayekar Technologies Private Limited.</w:t>
      </w:r>
    </w:p>
    <w:p w14:paraId="1A7AF6E7" w14:textId="145F0708" w:rsidR="0093618A" w:rsidRDefault="0093618A">
      <w:r>
        <w:br w:type="page"/>
      </w:r>
    </w:p>
    <w:p w14:paraId="7D610428" w14:textId="77777777" w:rsidR="0093618A" w:rsidRPr="0093618A" w:rsidRDefault="0093618A" w:rsidP="0093618A">
      <w:pPr>
        <w:pBdr>
          <w:bottom w:val="single" w:sz="4" w:space="1" w:color="auto"/>
        </w:pBdr>
        <w:jc w:val="both"/>
        <w:rPr>
          <w:b/>
          <w:bCs/>
        </w:rPr>
      </w:pPr>
      <w:r w:rsidRPr="0093618A">
        <w:rPr>
          <w:b/>
          <w:bCs/>
        </w:rPr>
        <w:lastRenderedPageBreak/>
        <w:t>3. References</w:t>
      </w:r>
    </w:p>
    <w:p w14:paraId="0DE9774F" w14:textId="77777777" w:rsidR="0093618A" w:rsidRDefault="0093618A" w:rsidP="0093618A">
      <w:pPr>
        <w:jc w:val="both"/>
      </w:pPr>
      <w:r w:rsidRPr="0093618A">
        <w:t xml:space="preserve">The Statement of Applicability (SoA) has been developed with reference to the following standards, internal documents, legal requirements, and organizational policies to ensure the appropriate selection, implementation, and justification of information security controls within the Information Security Management System (ISMS) of </w:t>
      </w:r>
      <w:r w:rsidRPr="0093618A">
        <w:rPr>
          <w:b/>
          <w:bCs/>
        </w:rPr>
        <w:t>Mayekar Technologies Private Limited</w:t>
      </w:r>
      <w:r w:rsidRPr="0093618A">
        <w:t>.</w:t>
      </w:r>
    </w:p>
    <w:p w14:paraId="2F713420" w14:textId="77777777" w:rsidR="0093618A" w:rsidRPr="0093618A" w:rsidRDefault="0093618A" w:rsidP="0093618A">
      <w:pPr>
        <w:jc w:val="both"/>
      </w:pPr>
    </w:p>
    <w:tbl>
      <w:tblPr>
        <w:tblStyle w:val="GridTable5Dark-Accent1"/>
        <w:tblW w:w="0" w:type="auto"/>
        <w:tblLook w:val="04A0" w:firstRow="1" w:lastRow="0" w:firstColumn="1" w:lastColumn="0" w:noHBand="0" w:noVBand="1"/>
      </w:tblPr>
      <w:tblGrid>
        <w:gridCol w:w="3481"/>
        <w:gridCol w:w="5535"/>
      </w:tblGrid>
      <w:tr w:rsidR="0093618A" w:rsidRPr="0093618A" w14:paraId="278275A5" w14:textId="77777777" w:rsidTr="00FC57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92C014" w14:textId="77777777" w:rsidR="0093618A" w:rsidRPr="0093618A" w:rsidRDefault="0093618A" w:rsidP="0093618A">
            <w:pPr>
              <w:spacing w:after="160" w:line="278" w:lineRule="auto"/>
              <w:jc w:val="center"/>
              <w:rPr>
                <w:b w:val="0"/>
                <w:bCs w:val="0"/>
              </w:rPr>
            </w:pPr>
            <w:r w:rsidRPr="0093618A">
              <w:t>Reference Document / Standard</w:t>
            </w:r>
          </w:p>
        </w:tc>
        <w:tc>
          <w:tcPr>
            <w:tcW w:w="0" w:type="auto"/>
            <w:hideMark/>
          </w:tcPr>
          <w:p w14:paraId="28DFA9D1" w14:textId="77777777" w:rsidR="0093618A" w:rsidRPr="0093618A" w:rsidRDefault="0093618A" w:rsidP="0093618A">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93618A">
              <w:t>Description</w:t>
            </w:r>
          </w:p>
        </w:tc>
      </w:tr>
      <w:tr w:rsidR="0093618A" w:rsidRPr="0093618A" w14:paraId="7475C606" w14:textId="77777777" w:rsidTr="00FC5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7EFB1" w14:textId="77777777" w:rsidR="0093618A" w:rsidRPr="0093618A" w:rsidRDefault="0093618A" w:rsidP="0093618A">
            <w:pPr>
              <w:spacing w:after="160" w:line="278" w:lineRule="auto"/>
              <w:jc w:val="center"/>
            </w:pPr>
            <w:r w:rsidRPr="0093618A">
              <w:t>ISO/IEC 27001:2022</w:t>
            </w:r>
          </w:p>
        </w:tc>
        <w:tc>
          <w:tcPr>
            <w:tcW w:w="0" w:type="auto"/>
            <w:hideMark/>
          </w:tcPr>
          <w:p w14:paraId="26E32E59" w14:textId="77777777" w:rsidR="0093618A" w:rsidRPr="0093618A" w:rsidRDefault="0093618A" w:rsidP="0093618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3618A">
              <w:t>Information Security Management Systems (ISMS) – Requirements.</w:t>
            </w:r>
          </w:p>
        </w:tc>
      </w:tr>
      <w:tr w:rsidR="0093618A" w:rsidRPr="0093618A" w14:paraId="77B19357" w14:textId="77777777" w:rsidTr="00FC57CC">
        <w:tc>
          <w:tcPr>
            <w:cnfStyle w:val="001000000000" w:firstRow="0" w:lastRow="0" w:firstColumn="1" w:lastColumn="0" w:oddVBand="0" w:evenVBand="0" w:oddHBand="0" w:evenHBand="0" w:firstRowFirstColumn="0" w:firstRowLastColumn="0" w:lastRowFirstColumn="0" w:lastRowLastColumn="0"/>
            <w:tcW w:w="0" w:type="auto"/>
            <w:hideMark/>
          </w:tcPr>
          <w:p w14:paraId="653ACF23" w14:textId="77777777" w:rsidR="0093618A" w:rsidRPr="0093618A" w:rsidRDefault="0093618A" w:rsidP="0093618A">
            <w:pPr>
              <w:spacing w:after="160" w:line="278" w:lineRule="auto"/>
              <w:jc w:val="center"/>
            </w:pPr>
            <w:r w:rsidRPr="0093618A">
              <w:t>ISO/IEC 27002:2022</w:t>
            </w:r>
          </w:p>
        </w:tc>
        <w:tc>
          <w:tcPr>
            <w:tcW w:w="0" w:type="auto"/>
            <w:hideMark/>
          </w:tcPr>
          <w:p w14:paraId="1C294E67" w14:textId="77777777" w:rsidR="0093618A" w:rsidRPr="0093618A" w:rsidRDefault="0093618A" w:rsidP="0093618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3618A">
              <w:t>Information Security Controls – Guidance for the implementation of Annex A controls.</w:t>
            </w:r>
          </w:p>
        </w:tc>
      </w:tr>
      <w:tr w:rsidR="0093618A" w:rsidRPr="0093618A" w14:paraId="4013F798" w14:textId="77777777" w:rsidTr="00FC5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E6D35" w14:textId="77777777" w:rsidR="0093618A" w:rsidRPr="0093618A" w:rsidRDefault="0093618A" w:rsidP="0093618A">
            <w:pPr>
              <w:spacing w:after="160" w:line="278" w:lineRule="auto"/>
              <w:jc w:val="center"/>
            </w:pPr>
            <w:r w:rsidRPr="0093618A">
              <w:t>Information Security Policy</w:t>
            </w:r>
          </w:p>
        </w:tc>
        <w:tc>
          <w:tcPr>
            <w:tcW w:w="0" w:type="auto"/>
            <w:hideMark/>
          </w:tcPr>
          <w:p w14:paraId="11608D28" w14:textId="77777777" w:rsidR="0093618A" w:rsidRPr="0093618A" w:rsidRDefault="0093618A" w:rsidP="0093618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3618A">
              <w:t>Defines the organization's information security objectives, principles, and governance framework.</w:t>
            </w:r>
          </w:p>
        </w:tc>
      </w:tr>
      <w:tr w:rsidR="0093618A" w:rsidRPr="0093618A" w14:paraId="1AE504B5" w14:textId="77777777" w:rsidTr="00FC57CC">
        <w:tc>
          <w:tcPr>
            <w:cnfStyle w:val="001000000000" w:firstRow="0" w:lastRow="0" w:firstColumn="1" w:lastColumn="0" w:oddVBand="0" w:evenVBand="0" w:oddHBand="0" w:evenHBand="0" w:firstRowFirstColumn="0" w:firstRowLastColumn="0" w:lastRowFirstColumn="0" w:lastRowLastColumn="0"/>
            <w:tcW w:w="0" w:type="auto"/>
            <w:hideMark/>
          </w:tcPr>
          <w:p w14:paraId="590E67AC" w14:textId="77777777" w:rsidR="0093618A" w:rsidRPr="0093618A" w:rsidRDefault="0093618A" w:rsidP="0093618A">
            <w:pPr>
              <w:spacing w:after="160" w:line="278" w:lineRule="auto"/>
              <w:jc w:val="center"/>
            </w:pPr>
            <w:r w:rsidRPr="0093618A">
              <w:t>ISMS Scope Document</w:t>
            </w:r>
          </w:p>
        </w:tc>
        <w:tc>
          <w:tcPr>
            <w:tcW w:w="0" w:type="auto"/>
            <w:hideMark/>
          </w:tcPr>
          <w:p w14:paraId="18AC0914" w14:textId="77777777" w:rsidR="0093618A" w:rsidRPr="0093618A" w:rsidRDefault="0093618A" w:rsidP="0093618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3618A">
              <w:t>Defines the scope and boundaries of the Information Security Management System.</w:t>
            </w:r>
          </w:p>
        </w:tc>
      </w:tr>
      <w:tr w:rsidR="0093618A" w:rsidRPr="0093618A" w14:paraId="125EB565" w14:textId="77777777" w:rsidTr="00FC5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F24F52" w14:textId="77777777" w:rsidR="0093618A" w:rsidRPr="0093618A" w:rsidRDefault="0093618A" w:rsidP="0093618A">
            <w:pPr>
              <w:spacing w:after="160" w:line="278" w:lineRule="auto"/>
              <w:jc w:val="center"/>
            </w:pPr>
            <w:r w:rsidRPr="0093618A">
              <w:t>Information Security Risk Assessment Methodology</w:t>
            </w:r>
          </w:p>
        </w:tc>
        <w:tc>
          <w:tcPr>
            <w:tcW w:w="0" w:type="auto"/>
            <w:hideMark/>
          </w:tcPr>
          <w:p w14:paraId="10D9E624" w14:textId="77777777" w:rsidR="0093618A" w:rsidRPr="0093618A" w:rsidRDefault="0093618A" w:rsidP="0093618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3618A">
              <w:t>Defines the methodology for identifying, analyzing, evaluating, and prioritizing information security risks.</w:t>
            </w:r>
          </w:p>
        </w:tc>
      </w:tr>
      <w:tr w:rsidR="0093618A" w:rsidRPr="0093618A" w14:paraId="20357486" w14:textId="77777777" w:rsidTr="00FC57CC">
        <w:tc>
          <w:tcPr>
            <w:cnfStyle w:val="001000000000" w:firstRow="0" w:lastRow="0" w:firstColumn="1" w:lastColumn="0" w:oddVBand="0" w:evenVBand="0" w:oddHBand="0" w:evenHBand="0" w:firstRowFirstColumn="0" w:firstRowLastColumn="0" w:lastRowFirstColumn="0" w:lastRowLastColumn="0"/>
            <w:tcW w:w="0" w:type="auto"/>
            <w:hideMark/>
          </w:tcPr>
          <w:p w14:paraId="56618DA6" w14:textId="77777777" w:rsidR="0093618A" w:rsidRPr="0093618A" w:rsidRDefault="0093618A" w:rsidP="0093618A">
            <w:pPr>
              <w:spacing w:after="160" w:line="278" w:lineRule="auto"/>
              <w:jc w:val="center"/>
            </w:pPr>
            <w:r w:rsidRPr="0093618A">
              <w:t>Information Security Risk Register</w:t>
            </w:r>
          </w:p>
        </w:tc>
        <w:tc>
          <w:tcPr>
            <w:tcW w:w="0" w:type="auto"/>
            <w:hideMark/>
          </w:tcPr>
          <w:p w14:paraId="77840EB7" w14:textId="77777777" w:rsidR="0093618A" w:rsidRPr="0093618A" w:rsidRDefault="0093618A" w:rsidP="0093618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3618A">
              <w:t>Records identified information security risks, their ratings, ownership, and current status.</w:t>
            </w:r>
          </w:p>
        </w:tc>
      </w:tr>
      <w:tr w:rsidR="0093618A" w:rsidRPr="0093618A" w14:paraId="1CC41E7B" w14:textId="77777777" w:rsidTr="00FC5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3FDD7" w14:textId="77777777" w:rsidR="0093618A" w:rsidRPr="0093618A" w:rsidRDefault="0093618A" w:rsidP="0093618A">
            <w:pPr>
              <w:spacing w:after="160" w:line="278" w:lineRule="auto"/>
              <w:jc w:val="center"/>
            </w:pPr>
            <w:r w:rsidRPr="0093618A">
              <w:t>Information Security Risk Treatment Plan (RTP)</w:t>
            </w:r>
          </w:p>
        </w:tc>
        <w:tc>
          <w:tcPr>
            <w:tcW w:w="0" w:type="auto"/>
            <w:hideMark/>
          </w:tcPr>
          <w:p w14:paraId="22EDEDAF" w14:textId="77777777" w:rsidR="0093618A" w:rsidRPr="0093618A" w:rsidRDefault="0093618A" w:rsidP="0093618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3618A">
              <w:t>Documents the selected treatment options, implementation activities, and assigned responsibilities for identified risks.</w:t>
            </w:r>
          </w:p>
        </w:tc>
      </w:tr>
      <w:tr w:rsidR="0093618A" w:rsidRPr="0093618A" w14:paraId="56A0A3F4" w14:textId="77777777" w:rsidTr="00FC57CC">
        <w:tc>
          <w:tcPr>
            <w:cnfStyle w:val="001000000000" w:firstRow="0" w:lastRow="0" w:firstColumn="1" w:lastColumn="0" w:oddVBand="0" w:evenVBand="0" w:oddHBand="0" w:evenHBand="0" w:firstRowFirstColumn="0" w:firstRowLastColumn="0" w:lastRowFirstColumn="0" w:lastRowLastColumn="0"/>
            <w:tcW w:w="0" w:type="auto"/>
            <w:hideMark/>
          </w:tcPr>
          <w:p w14:paraId="2AD2083C" w14:textId="77777777" w:rsidR="0093618A" w:rsidRPr="0093618A" w:rsidRDefault="0093618A" w:rsidP="0093618A">
            <w:pPr>
              <w:spacing w:after="160" w:line="278" w:lineRule="auto"/>
              <w:jc w:val="center"/>
            </w:pPr>
            <w:r w:rsidRPr="0093618A">
              <w:t>Asset Register</w:t>
            </w:r>
          </w:p>
        </w:tc>
        <w:tc>
          <w:tcPr>
            <w:tcW w:w="0" w:type="auto"/>
            <w:hideMark/>
          </w:tcPr>
          <w:p w14:paraId="5692BE70" w14:textId="77777777" w:rsidR="0093618A" w:rsidRPr="0093618A" w:rsidRDefault="0093618A" w:rsidP="0093618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3618A">
              <w:t>Maintains the inventory of information assets and their respective owners.</w:t>
            </w:r>
          </w:p>
        </w:tc>
      </w:tr>
      <w:tr w:rsidR="0093618A" w:rsidRPr="0093618A" w14:paraId="7D0FE1DD" w14:textId="77777777" w:rsidTr="00FC5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EBC9A" w14:textId="77777777" w:rsidR="0093618A" w:rsidRPr="0093618A" w:rsidRDefault="0093618A" w:rsidP="0093618A">
            <w:pPr>
              <w:spacing w:after="160" w:line="278" w:lineRule="auto"/>
              <w:jc w:val="center"/>
            </w:pPr>
            <w:r w:rsidRPr="0093618A">
              <w:t>Document Control Procedure</w:t>
            </w:r>
          </w:p>
        </w:tc>
        <w:tc>
          <w:tcPr>
            <w:tcW w:w="0" w:type="auto"/>
            <w:hideMark/>
          </w:tcPr>
          <w:p w14:paraId="0F564E8B" w14:textId="77777777" w:rsidR="0093618A" w:rsidRPr="0093618A" w:rsidRDefault="0093618A" w:rsidP="0093618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93618A">
              <w:t>Defines the process for creating, reviewing, approving, maintaining, and controlling documented information.</w:t>
            </w:r>
          </w:p>
        </w:tc>
      </w:tr>
      <w:tr w:rsidR="0093618A" w:rsidRPr="0093618A" w14:paraId="78A823BF" w14:textId="77777777" w:rsidTr="00FC57CC">
        <w:tc>
          <w:tcPr>
            <w:cnfStyle w:val="001000000000" w:firstRow="0" w:lastRow="0" w:firstColumn="1" w:lastColumn="0" w:oddVBand="0" w:evenVBand="0" w:oddHBand="0" w:evenHBand="0" w:firstRowFirstColumn="0" w:firstRowLastColumn="0" w:lastRowFirstColumn="0" w:lastRowLastColumn="0"/>
            <w:tcW w:w="0" w:type="auto"/>
            <w:hideMark/>
          </w:tcPr>
          <w:p w14:paraId="6558E467" w14:textId="77777777" w:rsidR="0093618A" w:rsidRPr="0093618A" w:rsidRDefault="0093618A" w:rsidP="0093618A">
            <w:pPr>
              <w:spacing w:after="160" w:line="278" w:lineRule="auto"/>
              <w:jc w:val="center"/>
            </w:pPr>
            <w:r w:rsidRPr="0093618A">
              <w:t>Applicable Legal, Regulatory and Contractual Requirements</w:t>
            </w:r>
          </w:p>
        </w:tc>
        <w:tc>
          <w:tcPr>
            <w:tcW w:w="0" w:type="auto"/>
            <w:hideMark/>
          </w:tcPr>
          <w:p w14:paraId="1E3F2CD8" w14:textId="77777777" w:rsidR="0093618A" w:rsidRPr="0093618A" w:rsidRDefault="0093618A" w:rsidP="0093618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93618A">
              <w:t>Includes all relevant statutory, regulatory, contractual, and business obligations applicable to the ISMS.</w:t>
            </w:r>
          </w:p>
        </w:tc>
      </w:tr>
    </w:tbl>
    <w:p w14:paraId="657048F3" w14:textId="3B4CA052" w:rsidR="0093618A" w:rsidRPr="0093618A" w:rsidRDefault="0093618A" w:rsidP="0093618A">
      <w:pPr>
        <w:jc w:val="both"/>
      </w:pPr>
    </w:p>
    <w:p w14:paraId="1FAB8824" w14:textId="24E97443" w:rsidR="0093618A" w:rsidRPr="0093618A" w:rsidRDefault="0093618A" w:rsidP="0093618A">
      <w:pPr>
        <w:pBdr>
          <w:bottom w:val="single" w:sz="4" w:space="1" w:color="auto"/>
        </w:pBdr>
        <w:rPr>
          <w:b/>
          <w:bCs/>
        </w:rPr>
      </w:pPr>
      <w:r>
        <w:rPr>
          <w:b/>
          <w:bCs/>
        </w:rPr>
        <w:br w:type="page"/>
      </w:r>
      <w:r w:rsidRPr="0093618A">
        <w:rPr>
          <w:b/>
          <w:bCs/>
        </w:rPr>
        <w:lastRenderedPageBreak/>
        <w:t>3.1 Reference Principles</w:t>
      </w:r>
    </w:p>
    <w:p w14:paraId="12929C35" w14:textId="77777777" w:rsidR="0093618A" w:rsidRPr="0093618A" w:rsidRDefault="0093618A" w:rsidP="0093618A">
      <w:pPr>
        <w:jc w:val="both"/>
      </w:pPr>
      <w:r w:rsidRPr="0093618A">
        <w:t>The references identified above shall be used to:</w:t>
      </w:r>
    </w:p>
    <w:p w14:paraId="1D7F498A" w14:textId="77777777" w:rsidR="0093618A" w:rsidRPr="0093618A" w:rsidRDefault="0093618A" w:rsidP="0093618A">
      <w:pPr>
        <w:numPr>
          <w:ilvl w:val="0"/>
          <w:numId w:val="2"/>
        </w:numPr>
        <w:jc w:val="both"/>
      </w:pPr>
      <w:r w:rsidRPr="0093618A">
        <w:t xml:space="preserve">Ensure the appropriate selection and justification of Annex A controls. </w:t>
      </w:r>
    </w:p>
    <w:p w14:paraId="3734F406" w14:textId="77777777" w:rsidR="0093618A" w:rsidRPr="0093618A" w:rsidRDefault="0093618A" w:rsidP="0093618A">
      <w:pPr>
        <w:numPr>
          <w:ilvl w:val="0"/>
          <w:numId w:val="2"/>
        </w:numPr>
        <w:jc w:val="both"/>
      </w:pPr>
      <w:r w:rsidRPr="0093618A">
        <w:t xml:space="preserve">Support the implementation and continual improvement of the ISMS. </w:t>
      </w:r>
    </w:p>
    <w:p w14:paraId="05824933" w14:textId="77777777" w:rsidR="0093618A" w:rsidRPr="0093618A" w:rsidRDefault="0093618A" w:rsidP="0093618A">
      <w:pPr>
        <w:numPr>
          <w:ilvl w:val="0"/>
          <w:numId w:val="2"/>
        </w:numPr>
        <w:jc w:val="both"/>
      </w:pPr>
      <w:r w:rsidRPr="0093618A">
        <w:t xml:space="preserve">Maintain alignment between risk assessment results and selected security controls. </w:t>
      </w:r>
    </w:p>
    <w:p w14:paraId="723ED3C9" w14:textId="77777777" w:rsidR="0093618A" w:rsidRPr="0093618A" w:rsidRDefault="0093618A" w:rsidP="0093618A">
      <w:pPr>
        <w:numPr>
          <w:ilvl w:val="0"/>
          <w:numId w:val="2"/>
        </w:numPr>
        <w:jc w:val="both"/>
      </w:pPr>
      <w:r w:rsidRPr="0093618A">
        <w:t xml:space="preserve">Demonstrate compliance with ISO/IEC 27001:2022 requirements. </w:t>
      </w:r>
    </w:p>
    <w:p w14:paraId="6F4FB0F1" w14:textId="77777777" w:rsidR="0093618A" w:rsidRPr="0093618A" w:rsidRDefault="0093618A" w:rsidP="0093618A">
      <w:pPr>
        <w:numPr>
          <w:ilvl w:val="0"/>
          <w:numId w:val="2"/>
        </w:numPr>
        <w:jc w:val="both"/>
      </w:pPr>
      <w:r w:rsidRPr="0093618A">
        <w:t xml:space="preserve">Support internal audits, external audits, and certification activities. </w:t>
      </w:r>
    </w:p>
    <w:p w14:paraId="5F43EF2E" w14:textId="77777777" w:rsidR="0093618A" w:rsidRPr="0093618A" w:rsidRDefault="0093618A" w:rsidP="0093618A">
      <w:pPr>
        <w:numPr>
          <w:ilvl w:val="0"/>
          <w:numId w:val="2"/>
        </w:numPr>
        <w:jc w:val="both"/>
      </w:pPr>
      <w:r w:rsidRPr="0093618A">
        <w:t xml:space="preserve">Ensure compliance with applicable legal, regulatory, and contractual obligations. </w:t>
      </w:r>
    </w:p>
    <w:p w14:paraId="1C9D69E4" w14:textId="2B1DF081" w:rsidR="0093618A" w:rsidRDefault="0093618A">
      <w:r>
        <w:br w:type="page"/>
      </w:r>
    </w:p>
    <w:p w14:paraId="037B452F" w14:textId="77777777" w:rsidR="0093618A" w:rsidRPr="0093618A" w:rsidRDefault="0093618A" w:rsidP="0093618A">
      <w:pPr>
        <w:jc w:val="both"/>
        <w:rPr>
          <w:b/>
          <w:bCs/>
        </w:rPr>
      </w:pPr>
      <w:r w:rsidRPr="0093618A">
        <w:rPr>
          <w:b/>
          <w:bCs/>
        </w:rPr>
        <w:lastRenderedPageBreak/>
        <w:t>4. Statement of Applicability Methodology</w:t>
      </w:r>
    </w:p>
    <w:p w14:paraId="2B19C92F" w14:textId="77777777" w:rsidR="0093618A" w:rsidRPr="0093618A" w:rsidRDefault="0093618A" w:rsidP="0093618A">
      <w:pPr>
        <w:pBdr>
          <w:bottom w:val="single" w:sz="4" w:space="1" w:color="auto"/>
        </w:pBdr>
        <w:jc w:val="both"/>
        <w:rPr>
          <w:b/>
          <w:bCs/>
        </w:rPr>
      </w:pPr>
      <w:r w:rsidRPr="0093618A">
        <w:rPr>
          <w:b/>
          <w:bCs/>
        </w:rPr>
        <w:t>4.1 Overview</w:t>
      </w:r>
    </w:p>
    <w:p w14:paraId="1747D0E4" w14:textId="77777777" w:rsidR="0093618A" w:rsidRPr="0093618A" w:rsidRDefault="0093618A" w:rsidP="0093618A">
      <w:pPr>
        <w:jc w:val="both"/>
      </w:pPr>
      <w:r w:rsidRPr="0093618A">
        <w:t>Mayekar Technologies Private Limited has established a structured methodology for developing and maintaining the Statement of Applicability (SoA) in accordance with the requirements of ISO/IEC 27001:2022. The methodology ensures that the selection, exclusion, implementation, and review of Annex A controls are performed systematically and are aligned with the organization's Information Security Management System (ISMS), business objectives, risk management process, and applicable legal, regulatory, and contractual obligations.</w:t>
      </w:r>
    </w:p>
    <w:p w14:paraId="392572E0" w14:textId="77777777" w:rsidR="0093618A" w:rsidRPr="0093618A" w:rsidRDefault="0093618A" w:rsidP="0093618A">
      <w:pPr>
        <w:jc w:val="both"/>
      </w:pPr>
      <w:r w:rsidRPr="0093618A">
        <w:t>The Statement of Applicability is developed using the results of the Information Security Risk Assessment and Risk Treatment Plan. Each Annex A control is evaluated to determine its applicability, implementation status, and business justification. Controls identified as not applicable are supported by documented justification to demonstrate compliance with ISO/IEC 27001:2022 requirements.</w:t>
      </w:r>
    </w:p>
    <w:p w14:paraId="6CB4D01E" w14:textId="0C9E861A" w:rsidR="0093618A" w:rsidRPr="0093618A" w:rsidRDefault="0093618A" w:rsidP="0093618A">
      <w:pPr>
        <w:jc w:val="both"/>
      </w:pPr>
    </w:p>
    <w:p w14:paraId="6FA0F972" w14:textId="77777777" w:rsidR="0093618A" w:rsidRPr="0093618A" w:rsidRDefault="0093618A" w:rsidP="0093618A">
      <w:pPr>
        <w:pBdr>
          <w:bottom w:val="single" w:sz="4" w:space="1" w:color="auto"/>
        </w:pBdr>
        <w:jc w:val="both"/>
        <w:rPr>
          <w:b/>
          <w:bCs/>
        </w:rPr>
      </w:pPr>
      <w:r w:rsidRPr="0093618A">
        <w:rPr>
          <w:b/>
          <w:bCs/>
        </w:rPr>
        <w:t>4.2 Methodology Process</w:t>
      </w:r>
    </w:p>
    <w:p w14:paraId="0D8E6FA5" w14:textId="77777777" w:rsidR="0093618A" w:rsidRPr="0093618A" w:rsidRDefault="0093618A" w:rsidP="0093618A">
      <w:pPr>
        <w:jc w:val="both"/>
      </w:pPr>
      <w:r w:rsidRPr="0093618A">
        <w:t>The organization follows the methodology below while preparing and maintaining the Statement of Applicability:</w:t>
      </w:r>
    </w:p>
    <w:p w14:paraId="2C5DCFB4" w14:textId="77777777" w:rsidR="0093618A" w:rsidRPr="0093618A" w:rsidRDefault="0093618A" w:rsidP="0093618A">
      <w:pPr>
        <w:numPr>
          <w:ilvl w:val="0"/>
          <w:numId w:val="3"/>
        </w:numPr>
        <w:jc w:val="both"/>
      </w:pPr>
      <w:r w:rsidRPr="0093618A">
        <w:t xml:space="preserve">Define the scope of the Information Security Management System (ISMS). </w:t>
      </w:r>
    </w:p>
    <w:p w14:paraId="25F6002A" w14:textId="77777777" w:rsidR="0093618A" w:rsidRPr="0093618A" w:rsidRDefault="0093618A" w:rsidP="0093618A">
      <w:pPr>
        <w:numPr>
          <w:ilvl w:val="0"/>
          <w:numId w:val="3"/>
        </w:numPr>
        <w:jc w:val="both"/>
      </w:pPr>
      <w:r w:rsidRPr="0093618A">
        <w:t xml:space="preserve">Identify information assets, business processes, and supporting resources. </w:t>
      </w:r>
    </w:p>
    <w:p w14:paraId="69710194" w14:textId="77777777" w:rsidR="0093618A" w:rsidRPr="0093618A" w:rsidRDefault="0093618A" w:rsidP="0093618A">
      <w:pPr>
        <w:numPr>
          <w:ilvl w:val="0"/>
          <w:numId w:val="3"/>
        </w:numPr>
        <w:jc w:val="both"/>
      </w:pPr>
      <w:r w:rsidRPr="0093618A">
        <w:t xml:space="preserve">Perform the Information Security Risk Assessment. </w:t>
      </w:r>
    </w:p>
    <w:p w14:paraId="2F567F0E" w14:textId="77777777" w:rsidR="0093618A" w:rsidRPr="0093618A" w:rsidRDefault="0093618A" w:rsidP="0093618A">
      <w:pPr>
        <w:numPr>
          <w:ilvl w:val="0"/>
          <w:numId w:val="3"/>
        </w:numPr>
        <w:jc w:val="both"/>
      </w:pPr>
      <w:r w:rsidRPr="0093618A">
        <w:t xml:space="preserve">Evaluate and prioritize identified information security risks. </w:t>
      </w:r>
    </w:p>
    <w:p w14:paraId="24551255" w14:textId="77777777" w:rsidR="0093618A" w:rsidRPr="0093618A" w:rsidRDefault="0093618A" w:rsidP="0093618A">
      <w:pPr>
        <w:numPr>
          <w:ilvl w:val="0"/>
          <w:numId w:val="3"/>
        </w:numPr>
        <w:jc w:val="both"/>
      </w:pPr>
      <w:r w:rsidRPr="0093618A">
        <w:t xml:space="preserve">Select appropriate risk treatment options. </w:t>
      </w:r>
    </w:p>
    <w:p w14:paraId="6EACFCFA" w14:textId="77777777" w:rsidR="0093618A" w:rsidRPr="0093618A" w:rsidRDefault="0093618A" w:rsidP="0093618A">
      <w:pPr>
        <w:numPr>
          <w:ilvl w:val="0"/>
          <w:numId w:val="3"/>
        </w:numPr>
        <w:jc w:val="both"/>
      </w:pPr>
      <w:r w:rsidRPr="0093618A">
        <w:t xml:space="preserve">Identify applicable Annex A controls. </w:t>
      </w:r>
    </w:p>
    <w:p w14:paraId="7D71E233" w14:textId="77777777" w:rsidR="0093618A" w:rsidRPr="0093618A" w:rsidRDefault="0093618A" w:rsidP="0093618A">
      <w:pPr>
        <w:numPr>
          <w:ilvl w:val="0"/>
          <w:numId w:val="3"/>
        </w:numPr>
        <w:jc w:val="both"/>
      </w:pPr>
      <w:r w:rsidRPr="0093618A">
        <w:t xml:space="preserve">Determine the applicability of each control. </w:t>
      </w:r>
    </w:p>
    <w:p w14:paraId="14FFC793" w14:textId="77777777" w:rsidR="0093618A" w:rsidRPr="0093618A" w:rsidRDefault="0093618A" w:rsidP="0093618A">
      <w:pPr>
        <w:numPr>
          <w:ilvl w:val="0"/>
          <w:numId w:val="3"/>
        </w:numPr>
        <w:jc w:val="both"/>
      </w:pPr>
      <w:r w:rsidRPr="0093618A">
        <w:t xml:space="preserve">Document the implementation status of each control. </w:t>
      </w:r>
    </w:p>
    <w:p w14:paraId="33980E6C" w14:textId="77777777" w:rsidR="0093618A" w:rsidRPr="0093618A" w:rsidRDefault="0093618A" w:rsidP="0093618A">
      <w:pPr>
        <w:numPr>
          <w:ilvl w:val="0"/>
          <w:numId w:val="3"/>
        </w:numPr>
        <w:jc w:val="both"/>
      </w:pPr>
      <w:r w:rsidRPr="0093618A">
        <w:t xml:space="preserve">Record justification for applicable and non-applicable controls. </w:t>
      </w:r>
    </w:p>
    <w:p w14:paraId="6B6E0BAA" w14:textId="77777777" w:rsidR="0093618A" w:rsidRPr="0093618A" w:rsidRDefault="0093618A" w:rsidP="0093618A">
      <w:pPr>
        <w:numPr>
          <w:ilvl w:val="0"/>
          <w:numId w:val="3"/>
        </w:numPr>
        <w:jc w:val="both"/>
      </w:pPr>
      <w:r w:rsidRPr="0093618A">
        <w:t xml:space="preserve">Obtain management review and approval. </w:t>
      </w:r>
    </w:p>
    <w:p w14:paraId="77C26F11" w14:textId="77777777" w:rsidR="0093618A" w:rsidRPr="0093618A" w:rsidRDefault="0093618A" w:rsidP="0093618A">
      <w:pPr>
        <w:numPr>
          <w:ilvl w:val="0"/>
          <w:numId w:val="3"/>
        </w:numPr>
        <w:jc w:val="both"/>
      </w:pPr>
      <w:r w:rsidRPr="0093618A">
        <w:t xml:space="preserve">Periodically review and update the Statement of Applicability. </w:t>
      </w:r>
    </w:p>
    <w:p w14:paraId="792BD82F" w14:textId="388B5E0A" w:rsidR="0093618A" w:rsidRDefault="0093618A" w:rsidP="0093618A">
      <w:pPr>
        <w:jc w:val="both"/>
      </w:pPr>
    </w:p>
    <w:p w14:paraId="787A137A" w14:textId="77777777" w:rsidR="0093618A" w:rsidRPr="0093618A" w:rsidRDefault="0093618A" w:rsidP="0093618A">
      <w:pPr>
        <w:jc w:val="both"/>
      </w:pPr>
    </w:p>
    <w:p w14:paraId="22116A67" w14:textId="77777777" w:rsidR="0093618A" w:rsidRPr="0093618A" w:rsidRDefault="0093618A" w:rsidP="0093618A">
      <w:pPr>
        <w:pBdr>
          <w:bottom w:val="single" w:sz="4" w:space="1" w:color="auto"/>
        </w:pBdr>
        <w:jc w:val="both"/>
        <w:rPr>
          <w:b/>
          <w:bCs/>
        </w:rPr>
      </w:pPr>
      <w:r w:rsidRPr="0093618A">
        <w:rPr>
          <w:b/>
          <w:bCs/>
        </w:rPr>
        <w:lastRenderedPageBreak/>
        <w:t>4.3 Control Selection Criteria</w:t>
      </w:r>
    </w:p>
    <w:p w14:paraId="112BB77B" w14:textId="77777777" w:rsidR="0093618A" w:rsidRPr="0093618A" w:rsidRDefault="0093618A" w:rsidP="0093618A">
      <w:pPr>
        <w:jc w:val="both"/>
      </w:pPr>
      <w:r w:rsidRPr="0093618A">
        <w:t>Annex A controls are selected based on the following factors:</w:t>
      </w:r>
    </w:p>
    <w:p w14:paraId="552A96CA" w14:textId="77777777" w:rsidR="0093618A" w:rsidRPr="0093618A" w:rsidRDefault="0093618A" w:rsidP="0093618A">
      <w:pPr>
        <w:numPr>
          <w:ilvl w:val="0"/>
          <w:numId w:val="4"/>
        </w:numPr>
        <w:jc w:val="both"/>
      </w:pPr>
      <w:r w:rsidRPr="0093618A">
        <w:t xml:space="preserve">Results of the Information Security Risk Assessment. </w:t>
      </w:r>
    </w:p>
    <w:p w14:paraId="5DE7AA8F" w14:textId="77777777" w:rsidR="0093618A" w:rsidRPr="0093618A" w:rsidRDefault="0093618A" w:rsidP="0093618A">
      <w:pPr>
        <w:numPr>
          <w:ilvl w:val="0"/>
          <w:numId w:val="4"/>
        </w:numPr>
        <w:jc w:val="both"/>
      </w:pPr>
      <w:r w:rsidRPr="0093618A">
        <w:t xml:space="preserve">Information Security Risk Treatment Plan. </w:t>
      </w:r>
    </w:p>
    <w:p w14:paraId="1B870E5D" w14:textId="77777777" w:rsidR="0093618A" w:rsidRPr="0093618A" w:rsidRDefault="0093618A" w:rsidP="0093618A">
      <w:pPr>
        <w:numPr>
          <w:ilvl w:val="0"/>
          <w:numId w:val="4"/>
        </w:numPr>
        <w:jc w:val="both"/>
      </w:pPr>
      <w:r w:rsidRPr="0093618A">
        <w:t xml:space="preserve">Business objectives and operational requirements. </w:t>
      </w:r>
    </w:p>
    <w:p w14:paraId="273EB42B" w14:textId="77777777" w:rsidR="0093618A" w:rsidRPr="0093618A" w:rsidRDefault="0093618A" w:rsidP="0093618A">
      <w:pPr>
        <w:numPr>
          <w:ilvl w:val="0"/>
          <w:numId w:val="4"/>
        </w:numPr>
        <w:jc w:val="both"/>
      </w:pPr>
      <w:r w:rsidRPr="0093618A">
        <w:t xml:space="preserve">Legal, regulatory, and contractual obligations. </w:t>
      </w:r>
    </w:p>
    <w:p w14:paraId="2B9299CF" w14:textId="77777777" w:rsidR="0093618A" w:rsidRPr="0093618A" w:rsidRDefault="0093618A" w:rsidP="0093618A">
      <w:pPr>
        <w:numPr>
          <w:ilvl w:val="0"/>
          <w:numId w:val="4"/>
        </w:numPr>
        <w:jc w:val="both"/>
      </w:pPr>
      <w:r w:rsidRPr="0093618A">
        <w:t xml:space="preserve">Customer and stakeholder security requirements. </w:t>
      </w:r>
    </w:p>
    <w:p w14:paraId="322358EA" w14:textId="77777777" w:rsidR="0093618A" w:rsidRPr="0093618A" w:rsidRDefault="0093618A" w:rsidP="0093618A">
      <w:pPr>
        <w:numPr>
          <w:ilvl w:val="0"/>
          <w:numId w:val="4"/>
        </w:numPr>
        <w:jc w:val="both"/>
      </w:pPr>
      <w:r w:rsidRPr="0093618A">
        <w:t xml:space="preserve">Industry best practices and organizational policies. </w:t>
      </w:r>
    </w:p>
    <w:p w14:paraId="1116E420" w14:textId="77777777" w:rsidR="0093618A" w:rsidRPr="0093618A" w:rsidRDefault="0093618A" w:rsidP="0093618A">
      <w:pPr>
        <w:numPr>
          <w:ilvl w:val="0"/>
          <w:numId w:val="4"/>
        </w:numPr>
        <w:jc w:val="both"/>
      </w:pPr>
      <w:r w:rsidRPr="0093618A">
        <w:t xml:space="preserve">Technological environment and business processes. </w:t>
      </w:r>
    </w:p>
    <w:p w14:paraId="363A4E4E" w14:textId="77777777" w:rsidR="0093618A" w:rsidRPr="0093618A" w:rsidRDefault="0093618A" w:rsidP="0093618A">
      <w:pPr>
        <w:numPr>
          <w:ilvl w:val="0"/>
          <w:numId w:val="4"/>
        </w:numPr>
        <w:jc w:val="both"/>
      </w:pPr>
      <w:r w:rsidRPr="0093618A">
        <w:t>Organizational risk appetite and risk acceptance criteria.</w:t>
      </w:r>
    </w:p>
    <w:p w14:paraId="36A04740" w14:textId="3E8ACF57" w:rsidR="000E11D8" w:rsidRDefault="000E11D8">
      <w:r>
        <w:br w:type="page"/>
      </w:r>
    </w:p>
    <w:p w14:paraId="49D416BE" w14:textId="6182F580" w:rsidR="000E11D8" w:rsidRDefault="000E11D8" w:rsidP="000E11D8">
      <w:pPr>
        <w:pBdr>
          <w:bottom w:val="single" w:sz="4" w:space="1" w:color="auto"/>
        </w:pBdr>
        <w:rPr>
          <w:b/>
          <w:bCs/>
        </w:rPr>
      </w:pPr>
      <w:r w:rsidRPr="000E11D8">
        <w:rPr>
          <w:b/>
          <w:bCs/>
        </w:rPr>
        <w:lastRenderedPageBreak/>
        <w:t>4.4 Methodology Workflow</w:t>
      </w:r>
    </w:p>
    <w:p w14:paraId="6E4111DF" w14:textId="3625551F" w:rsidR="000E11D8" w:rsidRDefault="000E11D8" w:rsidP="000E11D8">
      <w:pPr>
        <w:jc w:val="both"/>
        <w:rPr>
          <w:b/>
          <w:bCs/>
        </w:rPr>
      </w:pPr>
      <w:r>
        <w:rPr>
          <w:b/>
          <w:bCs/>
          <w:noProof/>
        </w:rPr>
        <w:drawing>
          <wp:inline distT="0" distB="0" distL="0" distR="0" wp14:anchorId="11867CF2" wp14:editId="059D0874">
            <wp:extent cx="5692140" cy="8442960"/>
            <wp:effectExtent l="0" t="0" r="3810" b="0"/>
            <wp:docPr id="76895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56828" name="Picture 768956828"/>
                    <pic:cNvPicPr/>
                  </pic:nvPicPr>
                  <pic:blipFill>
                    <a:blip r:embed="rId7">
                      <a:extLst>
                        <a:ext uri="{28A0092B-C50C-407E-A947-70E740481C1C}">
                          <a14:useLocalDpi xmlns:a14="http://schemas.microsoft.com/office/drawing/2010/main" val="0"/>
                        </a:ext>
                      </a:extLst>
                    </a:blip>
                    <a:stretch>
                      <a:fillRect/>
                    </a:stretch>
                  </pic:blipFill>
                  <pic:spPr>
                    <a:xfrm>
                      <a:off x="0" y="0"/>
                      <a:ext cx="5692140" cy="8442960"/>
                    </a:xfrm>
                    <a:prstGeom prst="rect">
                      <a:avLst/>
                    </a:prstGeom>
                  </pic:spPr>
                </pic:pic>
              </a:graphicData>
            </a:graphic>
          </wp:inline>
        </w:drawing>
      </w:r>
    </w:p>
    <w:p w14:paraId="0FE1CFC4" w14:textId="77777777" w:rsidR="000E11D8" w:rsidRPr="000E11D8" w:rsidRDefault="000E11D8" w:rsidP="000E11D8">
      <w:pPr>
        <w:pBdr>
          <w:bottom w:val="single" w:sz="4" w:space="1" w:color="auto"/>
        </w:pBdr>
        <w:rPr>
          <w:b/>
          <w:bCs/>
        </w:rPr>
      </w:pPr>
      <w:r>
        <w:rPr>
          <w:b/>
          <w:bCs/>
        </w:rPr>
        <w:br w:type="page"/>
      </w:r>
      <w:r w:rsidRPr="000E11D8">
        <w:rPr>
          <w:b/>
          <w:bCs/>
        </w:rPr>
        <w:lastRenderedPageBreak/>
        <w:t>4.5 Methodology Statement</w:t>
      </w:r>
    </w:p>
    <w:p w14:paraId="64EC4A8C" w14:textId="77777777" w:rsidR="000E11D8" w:rsidRPr="000E11D8" w:rsidRDefault="000E11D8" w:rsidP="000E11D8">
      <w:pPr>
        <w:jc w:val="both"/>
      </w:pPr>
      <w:r w:rsidRPr="000E11D8">
        <w:t>Mayekar Technologies Private Limited shall review and maintain the Statement of Applicability whenever significant changes occur to the organization's business processes, technology environment, risk profile, legal or regulatory obligations, or Information Security Management System (ISMS). The SoA shall remain aligned with the Information Security Risk Assessment, Risk Treatment Plan, and ISO/IEC 27001:2022 requirements to ensure the continued effectiveness and suitability of implemented information security controls.</w:t>
      </w:r>
    </w:p>
    <w:p w14:paraId="3D886F5F" w14:textId="6B34B3A5" w:rsidR="000E11D8" w:rsidRDefault="000E11D8">
      <w:r>
        <w:br w:type="page"/>
      </w:r>
    </w:p>
    <w:p w14:paraId="62E6CBF7" w14:textId="77777777" w:rsidR="000E11D8" w:rsidRPr="000E11D8" w:rsidRDefault="000E11D8" w:rsidP="000E11D8">
      <w:pPr>
        <w:jc w:val="both"/>
        <w:rPr>
          <w:b/>
          <w:bCs/>
        </w:rPr>
      </w:pPr>
      <w:r w:rsidRPr="000E11D8">
        <w:rPr>
          <w:b/>
          <w:bCs/>
        </w:rPr>
        <w:lastRenderedPageBreak/>
        <w:t>5. Annex A Control Applicability</w:t>
      </w:r>
    </w:p>
    <w:p w14:paraId="4B2B9D05" w14:textId="77777777" w:rsidR="000E11D8" w:rsidRPr="000E11D8" w:rsidRDefault="000E11D8" w:rsidP="000E11D8">
      <w:pPr>
        <w:pBdr>
          <w:bottom w:val="single" w:sz="4" w:space="1" w:color="auto"/>
        </w:pBdr>
        <w:jc w:val="both"/>
        <w:rPr>
          <w:b/>
          <w:bCs/>
        </w:rPr>
      </w:pPr>
      <w:r w:rsidRPr="000E11D8">
        <w:rPr>
          <w:b/>
          <w:bCs/>
        </w:rPr>
        <w:t>5.1 Overview</w:t>
      </w:r>
    </w:p>
    <w:p w14:paraId="63339DEF" w14:textId="77777777" w:rsidR="000E11D8" w:rsidRPr="000E11D8" w:rsidRDefault="000E11D8" w:rsidP="000E11D8">
      <w:pPr>
        <w:jc w:val="both"/>
      </w:pPr>
      <w:r w:rsidRPr="000E11D8">
        <w:t>Mayekar Technologies Private Limited has evaluated the applicability of all information security controls defined in Annex A of ISO/IEC 27001:2022 as part of its Information Security Management System (ISMS). The evaluation has been performed based on the results of the Information Security Risk Assessment, Information Security Risk Treatment Plan, business objectives, legal and regulatory obligations, contractual requirements, and operational needs.</w:t>
      </w:r>
    </w:p>
    <w:p w14:paraId="4E3EC0DA" w14:textId="77777777" w:rsidR="000E11D8" w:rsidRDefault="000E11D8" w:rsidP="000E11D8">
      <w:pPr>
        <w:jc w:val="both"/>
      </w:pPr>
      <w:r w:rsidRPr="000E11D8">
        <w:t>Each Annex A control has been assessed to determine whether it is applicable to the organization's operating environment. Controls identified as applicable have been selected for implementation, while controls determined to be not applicable are supported by documented justification in accordance with ISO/IEC 27001:2022 requirements.</w:t>
      </w:r>
    </w:p>
    <w:p w14:paraId="73D13CC4" w14:textId="77777777" w:rsidR="000E11D8" w:rsidRPr="000E11D8" w:rsidRDefault="000E11D8" w:rsidP="000E11D8">
      <w:pPr>
        <w:jc w:val="both"/>
      </w:pPr>
    </w:p>
    <w:p w14:paraId="49103FC6" w14:textId="77777777" w:rsidR="000E11D8" w:rsidRPr="000E11D8" w:rsidRDefault="000E11D8" w:rsidP="000E11D8">
      <w:pPr>
        <w:pBdr>
          <w:bottom w:val="single" w:sz="4" w:space="1" w:color="auto"/>
        </w:pBdr>
        <w:jc w:val="both"/>
        <w:rPr>
          <w:b/>
          <w:bCs/>
        </w:rPr>
      </w:pPr>
      <w:r w:rsidRPr="000E11D8">
        <w:rPr>
          <w:b/>
          <w:bCs/>
        </w:rPr>
        <w:t>5.2 Annex A Control Categories</w:t>
      </w:r>
    </w:p>
    <w:p w14:paraId="0F6B6939" w14:textId="77777777" w:rsidR="000E11D8" w:rsidRPr="000E11D8" w:rsidRDefault="000E11D8" w:rsidP="000E11D8">
      <w:pPr>
        <w:jc w:val="both"/>
      </w:pPr>
      <w:r w:rsidRPr="000E11D8">
        <w:t>The information security controls contained within Annex A of ISO/IEC 27001:2022 are grouped into the following categories:</w:t>
      </w:r>
    </w:p>
    <w:tbl>
      <w:tblPr>
        <w:tblStyle w:val="GridTable5Dark-Accent1"/>
        <w:tblW w:w="0" w:type="auto"/>
        <w:tblLook w:val="04A0" w:firstRow="1" w:lastRow="0" w:firstColumn="1" w:lastColumn="0" w:noHBand="0" w:noVBand="1"/>
      </w:tblPr>
      <w:tblGrid>
        <w:gridCol w:w="2804"/>
        <w:gridCol w:w="1780"/>
        <w:gridCol w:w="2371"/>
      </w:tblGrid>
      <w:tr w:rsidR="000E11D8" w:rsidRPr="000E11D8" w14:paraId="091126BF" w14:textId="77777777" w:rsidTr="00FC57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B05E77" w14:textId="77777777" w:rsidR="000E11D8" w:rsidRPr="000E11D8" w:rsidRDefault="000E11D8" w:rsidP="000E11D8">
            <w:pPr>
              <w:spacing w:after="160" w:line="278" w:lineRule="auto"/>
              <w:jc w:val="center"/>
              <w:rPr>
                <w:b w:val="0"/>
                <w:bCs w:val="0"/>
              </w:rPr>
            </w:pPr>
            <w:r w:rsidRPr="000E11D8">
              <w:t>Category</w:t>
            </w:r>
          </w:p>
        </w:tc>
        <w:tc>
          <w:tcPr>
            <w:tcW w:w="0" w:type="auto"/>
            <w:hideMark/>
          </w:tcPr>
          <w:p w14:paraId="5724BBE4" w14:textId="77777777" w:rsidR="000E11D8" w:rsidRPr="000E11D8" w:rsidRDefault="000E11D8" w:rsidP="000E11D8">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0E11D8">
              <w:t>Control Series</w:t>
            </w:r>
          </w:p>
        </w:tc>
        <w:tc>
          <w:tcPr>
            <w:tcW w:w="0" w:type="auto"/>
            <w:hideMark/>
          </w:tcPr>
          <w:p w14:paraId="374910AA" w14:textId="77777777" w:rsidR="000E11D8" w:rsidRPr="000E11D8" w:rsidRDefault="000E11D8" w:rsidP="000E11D8">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0E11D8">
              <w:t>Number of Controls</w:t>
            </w:r>
          </w:p>
        </w:tc>
      </w:tr>
      <w:tr w:rsidR="000E11D8" w:rsidRPr="000E11D8" w14:paraId="1AAB22FB" w14:textId="77777777" w:rsidTr="00FC5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830D2" w14:textId="77777777" w:rsidR="000E11D8" w:rsidRPr="000E11D8" w:rsidRDefault="000E11D8" w:rsidP="000E11D8">
            <w:pPr>
              <w:spacing w:after="160" w:line="278" w:lineRule="auto"/>
              <w:jc w:val="center"/>
            </w:pPr>
            <w:r w:rsidRPr="000E11D8">
              <w:t>Organizational Controls</w:t>
            </w:r>
          </w:p>
        </w:tc>
        <w:tc>
          <w:tcPr>
            <w:tcW w:w="0" w:type="auto"/>
            <w:hideMark/>
          </w:tcPr>
          <w:p w14:paraId="3F45D469" w14:textId="77777777" w:rsidR="000E11D8" w:rsidRPr="000E11D8" w:rsidRDefault="000E11D8" w:rsidP="000E11D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0E11D8">
              <w:t>A.5</w:t>
            </w:r>
          </w:p>
        </w:tc>
        <w:tc>
          <w:tcPr>
            <w:tcW w:w="0" w:type="auto"/>
            <w:hideMark/>
          </w:tcPr>
          <w:p w14:paraId="74F29E2D" w14:textId="77777777" w:rsidR="000E11D8" w:rsidRPr="000E11D8" w:rsidRDefault="000E11D8" w:rsidP="000E11D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0E11D8">
              <w:t>37</w:t>
            </w:r>
          </w:p>
        </w:tc>
      </w:tr>
      <w:tr w:rsidR="000E11D8" w:rsidRPr="000E11D8" w14:paraId="4D48D678" w14:textId="77777777" w:rsidTr="00FC57CC">
        <w:tc>
          <w:tcPr>
            <w:cnfStyle w:val="001000000000" w:firstRow="0" w:lastRow="0" w:firstColumn="1" w:lastColumn="0" w:oddVBand="0" w:evenVBand="0" w:oddHBand="0" w:evenHBand="0" w:firstRowFirstColumn="0" w:firstRowLastColumn="0" w:lastRowFirstColumn="0" w:lastRowLastColumn="0"/>
            <w:tcW w:w="0" w:type="auto"/>
            <w:hideMark/>
          </w:tcPr>
          <w:p w14:paraId="3269A9C3" w14:textId="77777777" w:rsidR="000E11D8" w:rsidRPr="000E11D8" w:rsidRDefault="000E11D8" w:rsidP="000E11D8">
            <w:pPr>
              <w:spacing w:after="160" w:line="278" w:lineRule="auto"/>
              <w:jc w:val="center"/>
            </w:pPr>
            <w:r w:rsidRPr="000E11D8">
              <w:t>People Controls</w:t>
            </w:r>
          </w:p>
        </w:tc>
        <w:tc>
          <w:tcPr>
            <w:tcW w:w="0" w:type="auto"/>
            <w:hideMark/>
          </w:tcPr>
          <w:p w14:paraId="1AA2689F" w14:textId="77777777" w:rsidR="000E11D8" w:rsidRPr="000E11D8" w:rsidRDefault="000E11D8" w:rsidP="000E11D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0E11D8">
              <w:t>A.6</w:t>
            </w:r>
          </w:p>
        </w:tc>
        <w:tc>
          <w:tcPr>
            <w:tcW w:w="0" w:type="auto"/>
            <w:hideMark/>
          </w:tcPr>
          <w:p w14:paraId="639459E0" w14:textId="77777777" w:rsidR="000E11D8" w:rsidRPr="000E11D8" w:rsidRDefault="000E11D8" w:rsidP="000E11D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0E11D8">
              <w:t>8</w:t>
            </w:r>
          </w:p>
        </w:tc>
      </w:tr>
      <w:tr w:rsidR="000E11D8" w:rsidRPr="000E11D8" w14:paraId="790EF8EE" w14:textId="77777777" w:rsidTr="00FC5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58893D" w14:textId="77777777" w:rsidR="000E11D8" w:rsidRPr="000E11D8" w:rsidRDefault="000E11D8" w:rsidP="000E11D8">
            <w:pPr>
              <w:spacing w:after="160" w:line="278" w:lineRule="auto"/>
              <w:jc w:val="center"/>
            </w:pPr>
            <w:r w:rsidRPr="000E11D8">
              <w:t>Physical Controls</w:t>
            </w:r>
          </w:p>
        </w:tc>
        <w:tc>
          <w:tcPr>
            <w:tcW w:w="0" w:type="auto"/>
            <w:hideMark/>
          </w:tcPr>
          <w:p w14:paraId="2595EC96" w14:textId="77777777" w:rsidR="000E11D8" w:rsidRPr="000E11D8" w:rsidRDefault="000E11D8" w:rsidP="000E11D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0E11D8">
              <w:t>A.7</w:t>
            </w:r>
          </w:p>
        </w:tc>
        <w:tc>
          <w:tcPr>
            <w:tcW w:w="0" w:type="auto"/>
            <w:hideMark/>
          </w:tcPr>
          <w:p w14:paraId="03A2010D" w14:textId="77777777" w:rsidR="000E11D8" w:rsidRPr="000E11D8" w:rsidRDefault="000E11D8" w:rsidP="000E11D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0E11D8">
              <w:t>14</w:t>
            </w:r>
          </w:p>
        </w:tc>
      </w:tr>
      <w:tr w:rsidR="000E11D8" w:rsidRPr="000E11D8" w14:paraId="29F298AD" w14:textId="77777777" w:rsidTr="00FC57CC">
        <w:tc>
          <w:tcPr>
            <w:cnfStyle w:val="001000000000" w:firstRow="0" w:lastRow="0" w:firstColumn="1" w:lastColumn="0" w:oddVBand="0" w:evenVBand="0" w:oddHBand="0" w:evenHBand="0" w:firstRowFirstColumn="0" w:firstRowLastColumn="0" w:lastRowFirstColumn="0" w:lastRowLastColumn="0"/>
            <w:tcW w:w="0" w:type="auto"/>
            <w:hideMark/>
          </w:tcPr>
          <w:p w14:paraId="4E70BEEB" w14:textId="77777777" w:rsidR="000E11D8" w:rsidRPr="000E11D8" w:rsidRDefault="000E11D8" w:rsidP="000E11D8">
            <w:pPr>
              <w:spacing w:after="160" w:line="278" w:lineRule="auto"/>
              <w:jc w:val="center"/>
            </w:pPr>
            <w:r w:rsidRPr="000E11D8">
              <w:t>Technological Controls</w:t>
            </w:r>
          </w:p>
        </w:tc>
        <w:tc>
          <w:tcPr>
            <w:tcW w:w="0" w:type="auto"/>
            <w:hideMark/>
          </w:tcPr>
          <w:p w14:paraId="56590BF8" w14:textId="77777777" w:rsidR="000E11D8" w:rsidRPr="000E11D8" w:rsidRDefault="000E11D8" w:rsidP="000E11D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0E11D8">
              <w:t>A.8</w:t>
            </w:r>
          </w:p>
        </w:tc>
        <w:tc>
          <w:tcPr>
            <w:tcW w:w="0" w:type="auto"/>
            <w:hideMark/>
          </w:tcPr>
          <w:p w14:paraId="312D17B0" w14:textId="77777777" w:rsidR="000E11D8" w:rsidRPr="000E11D8" w:rsidRDefault="000E11D8" w:rsidP="000E11D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0E11D8">
              <w:t>34</w:t>
            </w:r>
          </w:p>
        </w:tc>
      </w:tr>
      <w:tr w:rsidR="000E11D8" w:rsidRPr="000E11D8" w14:paraId="76479559" w14:textId="77777777" w:rsidTr="00FC5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D7E13D" w14:textId="77777777" w:rsidR="000E11D8" w:rsidRPr="000E11D8" w:rsidRDefault="000E11D8" w:rsidP="000E11D8">
            <w:pPr>
              <w:spacing w:after="160" w:line="278" w:lineRule="auto"/>
              <w:jc w:val="center"/>
            </w:pPr>
            <w:r w:rsidRPr="000E11D8">
              <w:t>Total Controls</w:t>
            </w:r>
          </w:p>
        </w:tc>
        <w:tc>
          <w:tcPr>
            <w:tcW w:w="0" w:type="auto"/>
            <w:hideMark/>
          </w:tcPr>
          <w:p w14:paraId="26E8CA70" w14:textId="77777777" w:rsidR="000E11D8" w:rsidRPr="000E11D8" w:rsidRDefault="000E11D8" w:rsidP="000E11D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0E11D8">
              <w:t>Annex A</w:t>
            </w:r>
          </w:p>
        </w:tc>
        <w:tc>
          <w:tcPr>
            <w:tcW w:w="0" w:type="auto"/>
            <w:hideMark/>
          </w:tcPr>
          <w:p w14:paraId="4BAAE608" w14:textId="77777777" w:rsidR="000E11D8" w:rsidRPr="000E11D8" w:rsidRDefault="000E11D8" w:rsidP="000E11D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0E11D8">
              <w:rPr>
                <w:b/>
                <w:bCs/>
              </w:rPr>
              <w:t>93</w:t>
            </w:r>
          </w:p>
        </w:tc>
      </w:tr>
    </w:tbl>
    <w:p w14:paraId="70A5B3DA" w14:textId="77777777" w:rsidR="000E11D8" w:rsidRDefault="000E11D8" w:rsidP="000E11D8">
      <w:pPr>
        <w:jc w:val="both"/>
      </w:pPr>
    </w:p>
    <w:p w14:paraId="73A409AC" w14:textId="77777777" w:rsidR="000E11D8" w:rsidRDefault="000E11D8">
      <w:pPr>
        <w:rPr>
          <w:b/>
          <w:bCs/>
        </w:rPr>
      </w:pPr>
      <w:r>
        <w:rPr>
          <w:b/>
          <w:bCs/>
        </w:rPr>
        <w:br w:type="page"/>
      </w:r>
    </w:p>
    <w:p w14:paraId="7485F74F" w14:textId="1987390B" w:rsidR="000E11D8" w:rsidRPr="000E11D8" w:rsidRDefault="000E11D8" w:rsidP="000E11D8">
      <w:pPr>
        <w:pBdr>
          <w:bottom w:val="single" w:sz="4" w:space="1" w:color="auto"/>
        </w:pBdr>
        <w:jc w:val="both"/>
        <w:rPr>
          <w:b/>
          <w:bCs/>
        </w:rPr>
      </w:pPr>
      <w:r w:rsidRPr="000E11D8">
        <w:rPr>
          <w:b/>
          <w:bCs/>
        </w:rPr>
        <w:lastRenderedPageBreak/>
        <w:t>5.3 Applicability Determination Criteria</w:t>
      </w:r>
    </w:p>
    <w:p w14:paraId="526D8A7C" w14:textId="77777777" w:rsidR="000E11D8" w:rsidRPr="000E11D8" w:rsidRDefault="000E11D8" w:rsidP="000E11D8">
      <w:pPr>
        <w:jc w:val="both"/>
      </w:pPr>
      <w:r w:rsidRPr="000E11D8">
        <w:t>The applicability of each Annex A control is determined based on the following factors:</w:t>
      </w:r>
    </w:p>
    <w:p w14:paraId="4F668964" w14:textId="77777777" w:rsidR="000E11D8" w:rsidRPr="000E11D8" w:rsidRDefault="000E11D8" w:rsidP="000E11D8">
      <w:pPr>
        <w:numPr>
          <w:ilvl w:val="0"/>
          <w:numId w:val="5"/>
        </w:numPr>
        <w:jc w:val="both"/>
      </w:pPr>
      <w:r w:rsidRPr="000E11D8">
        <w:t xml:space="preserve">Results of the Information Security Risk Assessment. </w:t>
      </w:r>
    </w:p>
    <w:p w14:paraId="2BB1B312" w14:textId="77777777" w:rsidR="000E11D8" w:rsidRPr="000E11D8" w:rsidRDefault="000E11D8" w:rsidP="000E11D8">
      <w:pPr>
        <w:numPr>
          <w:ilvl w:val="0"/>
          <w:numId w:val="5"/>
        </w:numPr>
        <w:jc w:val="both"/>
      </w:pPr>
      <w:r w:rsidRPr="000E11D8">
        <w:t xml:space="preserve">Information Security Risk Treatment Plan. </w:t>
      </w:r>
    </w:p>
    <w:p w14:paraId="5B2F8909" w14:textId="77777777" w:rsidR="000E11D8" w:rsidRPr="000E11D8" w:rsidRDefault="000E11D8" w:rsidP="000E11D8">
      <w:pPr>
        <w:numPr>
          <w:ilvl w:val="0"/>
          <w:numId w:val="5"/>
        </w:numPr>
        <w:jc w:val="both"/>
      </w:pPr>
      <w:r w:rsidRPr="000E11D8">
        <w:t xml:space="preserve">Business objectives and strategic priorities. </w:t>
      </w:r>
    </w:p>
    <w:p w14:paraId="49A913C2" w14:textId="77777777" w:rsidR="000E11D8" w:rsidRPr="000E11D8" w:rsidRDefault="000E11D8" w:rsidP="000E11D8">
      <w:pPr>
        <w:numPr>
          <w:ilvl w:val="0"/>
          <w:numId w:val="5"/>
        </w:numPr>
        <w:jc w:val="both"/>
      </w:pPr>
      <w:r w:rsidRPr="000E11D8">
        <w:t xml:space="preserve">Applicable legal, regulatory, and contractual obligations. </w:t>
      </w:r>
    </w:p>
    <w:p w14:paraId="7667CC1F" w14:textId="77777777" w:rsidR="000E11D8" w:rsidRPr="000E11D8" w:rsidRDefault="000E11D8" w:rsidP="000E11D8">
      <w:pPr>
        <w:numPr>
          <w:ilvl w:val="0"/>
          <w:numId w:val="5"/>
        </w:numPr>
        <w:jc w:val="both"/>
      </w:pPr>
      <w:r w:rsidRPr="000E11D8">
        <w:t xml:space="preserve">Nature of information assets and business processes. </w:t>
      </w:r>
    </w:p>
    <w:p w14:paraId="070EA884" w14:textId="77777777" w:rsidR="000E11D8" w:rsidRPr="000E11D8" w:rsidRDefault="000E11D8" w:rsidP="000E11D8">
      <w:pPr>
        <w:numPr>
          <w:ilvl w:val="0"/>
          <w:numId w:val="5"/>
        </w:numPr>
        <w:jc w:val="both"/>
      </w:pPr>
      <w:r w:rsidRPr="000E11D8">
        <w:t xml:space="preserve">Organizational risk appetite and risk acceptance criteria. </w:t>
      </w:r>
    </w:p>
    <w:p w14:paraId="58638F1E" w14:textId="77777777" w:rsidR="000E11D8" w:rsidRPr="000E11D8" w:rsidRDefault="000E11D8" w:rsidP="000E11D8">
      <w:pPr>
        <w:numPr>
          <w:ilvl w:val="0"/>
          <w:numId w:val="5"/>
        </w:numPr>
        <w:jc w:val="both"/>
      </w:pPr>
      <w:r w:rsidRPr="000E11D8">
        <w:t xml:space="preserve">Customer, stakeholder, and compliance requirements. </w:t>
      </w:r>
    </w:p>
    <w:p w14:paraId="7E765074" w14:textId="77777777" w:rsidR="000E11D8" w:rsidRPr="000E11D8" w:rsidRDefault="000E11D8" w:rsidP="000E11D8">
      <w:pPr>
        <w:numPr>
          <w:ilvl w:val="0"/>
          <w:numId w:val="5"/>
        </w:numPr>
        <w:jc w:val="both"/>
      </w:pPr>
      <w:r w:rsidRPr="000E11D8">
        <w:t xml:space="preserve">Technical, operational, and physical security requirements. </w:t>
      </w:r>
    </w:p>
    <w:p w14:paraId="1BF97B30" w14:textId="6F548BE1" w:rsidR="000E11D8" w:rsidRPr="000E11D8" w:rsidRDefault="000E11D8" w:rsidP="000E11D8">
      <w:pPr>
        <w:jc w:val="both"/>
      </w:pPr>
    </w:p>
    <w:p w14:paraId="4CF79C74" w14:textId="77777777" w:rsidR="000E11D8" w:rsidRPr="000E11D8" w:rsidRDefault="000E11D8" w:rsidP="000E11D8">
      <w:pPr>
        <w:pBdr>
          <w:bottom w:val="single" w:sz="4" w:space="1" w:color="auto"/>
        </w:pBdr>
        <w:jc w:val="both"/>
        <w:rPr>
          <w:b/>
          <w:bCs/>
        </w:rPr>
      </w:pPr>
      <w:r w:rsidRPr="000E11D8">
        <w:rPr>
          <w:b/>
          <w:bCs/>
        </w:rPr>
        <w:t>5.4 Control Applicability Status</w:t>
      </w:r>
    </w:p>
    <w:p w14:paraId="5239FAF0" w14:textId="77777777" w:rsidR="000E11D8" w:rsidRPr="000E11D8" w:rsidRDefault="000E11D8" w:rsidP="000E11D8">
      <w:pPr>
        <w:jc w:val="both"/>
      </w:pPr>
      <w:r w:rsidRPr="000E11D8">
        <w:t>Each Annex A control shall be assigned one of the following applicability statuses:</w:t>
      </w:r>
    </w:p>
    <w:tbl>
      <w:tblPr>
        <w:tblStyle w:val="GridTable5Dark-Accent1"/>
        <w:tblW w:w="0" w:type="auto"/>
        <w:tblLook w:val="04A0" w:firstRow="1" w:lastRow="0" w:firstColumn="1" w:lastColumn="0" w:noHBand="0" w:noVBand="1"/>
      </w:tblPr>
      <w:tblGrid>
        <w:gridCol w:w="1560"/>
        <w:gridCol w:w="7456"/>
      </w:tblGrid>
      <w:tr w:rsidR="000E11D8" w:rsidRPr="000E11D8" w14:paraId="68D71ECD" w14:textId="77777777" w:rsidTr="00FC57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5C9924" w14:textId="77777777" w:rsidR="000E11D8" w:rsidRPr="000E11D8" w:rsidRDefault="000E11D8" w:rsidP="000E11D8">
            <w:pPr>
              <w:spacing w:after="160" w:line="278" w:lineRule="auto"/>
              <w:jc w:val="center"/>
              <w:rPr>
                <w:b w:val="0"/>
                <w:bCs w:val="0"/>
              </w:rPr>
            </w:pPr>
            <w:r w:rsidRPr="000E11D8">
              <w:t>Status</w:t>
            </w:r>
          </w:p>
        </w:tc>
        <w:tc>
          <w:tcPr>
            <w:tcW w:w="0" w:type="auto"/>
            <w:hideMark/>
          </w:tcPr>
          <w:p w14:paraId="1C6BA64A" w14:textId="77777777" w:rsidR="000E11D8" w:rsidRPr="000E11D8" w:rsidRDefault="000E11D8" w:rsidP="000E11D8">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0E11D8">
              <w:t>Description</w:t>
            </w:r>
          </w:p>
        </w:tc>
      </w:tr>
      <w:tr w:rsidR="000E11D8" w:rsidRPr="000E11D8" w14:paraId="6CDF86D5" w14:textId="77777777" w:rsidTr="00FC5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587F9" w14:textId="77777777" w:rsidR="000E11D8" w:rsidRPr="000E11D8" w:rsidRDefault="000E11D8" w:rsidP="000E11D8">
            <w:pPr>
              <w:spacing w:after="160" w:line="278" w:lineRule="auto"/>
              <w:jc w:val="center"/>
            </w:pPr>
            <w:r w:rsidRPr="000E11D8">
              <w:t>Applicable</w:t>
            </w:r>
          </w:p>
        </w:tc>
        <w:tc>
          <w:tcPr>
            <w:tcW w:w="0" w:type="auto"/>
            <w:hideMark/>
          </w:tcPr>
          <w:p w14:paraId="77FE2BB4" w14:textId="77777777" w:rsidR="000E11D8" w:rsidRPr="000E11D8" w:rsidRDefault="000E11D8" w:rsidP="000E11D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0E11D8">
              <w:t>The control is required and has been selected for implementation within the ISMS.</w:t>
            </w:r>
          </w:p>
        </w:tc>
      </w:tr>
      <w:tr w:rsidR="000E11D8" w:rsidRPr="000E11D8" w14:paraId="59F36A2A" w14:textId="77777777" w:rsidTr="00FC57CC">
        <w:tc>
          <w:tcPr>
            <w:cnfStyle w:val="001000000000" w:firstRow="0" w:lastRow="0" w:firstColumn="1" w:lastColumn="0" w:oddVBand="0" w:evenVBand="0" w:oddHBand="0" w:evenHBand="0" w:firstRowFirstColumn="0" w:firstRowLastColumn="0" w:lastRowFirstColumn="0" w:lastRowLastColumn="0"/>
            <w:tcW w:w="0" w:type="auto"/>
            <w:hideMark/>
          </w:tcPr>
          <w:p w14:paraId="56448FB1" w14:textId="77777777" w:rsidR="000E11D8" w:rsidRPr="000E11D8" w:rsidRDefault="000E11D8" w:rsidP="000E11D8">
            <w:pPr>
              <w:spacing w:after="160" w:line="278" w:lineRule="auto"/>
              <w:jc w:val="center"/>
            </w:pPr>
            <w:r w:rsidRPr="000E11D8">
              <w:t>Not Applicable</w:t>
            </w:r>
          </w:p>
        </w:tc>
        <w:tc>
          <w:tcPr>
            <w:tcW w:w="0" w:type="auto"/>
            <w:hideMark/>
          </w:tcPr>
          <w:p w14:paraId="1F494BF3" w14:textId="77777777" w:rsidR="000E11D8" w:rsidRPr="000E11D8" w:rsidRDefault="000E11D8" w:rsidP="000E11D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0E11D8">
              <w:t>The control is not relevant to the organization's business activities, technology environment, or identified risks, and documented justification has been provided.</w:t>
            </w:r>
          </w:p>
        </w:tc>
      </w:tr>
    </w:tbl>
    <w:p w14:paraId="6E8E395A" w14:textId="77777777" w:rsidR="000E11D8" w:rsidRDefault="000E11D8" w:rsidP="000E11D8">
      <w:pPr>
        <w:jc w:val="both"/>
      </w:pPr>
    </w:p>
    <w:p w14:paraId="640D4AF9" w14:textId="77777777" w:rsidR="000E11D8" w:rsidRPr="000E11D8" w:rsidRDefault="000E11D8" w:rsidP="000E11D8">
      <w:pPr>
        <w:pBdr>
          <w:bottom w:val="single" w:sz="4" w:space="1" w:color="auto"/>
        </w:pBdr>
        <w:jc w:val="both"/>
        <w:rPr>
          <w:b/>
          <w:bCs/>
        </w:rPr>
      </w:pPr>
      <w:r w:rsidRPr="000E11D8">
        <w:rPr>
          <w:b/>
          <w:bCs/>
        </w:rPr>
        <w:t>5.5 Applicability Statement</w:t>
      </w:r>
    </w:p>
    <w:p w14:paraId="6D022B2A" w14:textId="75576932" w:rsidR="000E11D8" w:rsidRDefault="000E11D8" w:rsidP="000E11D8">
      <w:pPr>
        <w:jc w:val="both"/>
      </w:pPr>
      <w:r w:rsidRPr="000E11D8">
        <w:t>The applicability of Annex A controls shall be reviewed whenever significant changes occur to the Information Security Management System (ISMS), organizational structure, business operations, technology environment, legal or regulatory obligations, or information security risk profile. Any changes to control applicability shall be documented, approved, and reflected within the Statement of Applicability to ensure continued compliance with ISO/IEC 27001:2022 and the information security objectives of Mayekar Technologies Private Limited.</w:t>
      </w:r>
      <w:r>
        <w:t xml:space="preserve"> </w:t>
      </w:r>
    </w:p>
    <w:p w14:paraId="356B8E16" w14:textId="77777777" w:rsidR="000E11D8" w:rsidRDefault="000E11D8">
      <w:r>
        <w:br w:type="page"/>
      </w:r>
    </w:p>
    <w:p w14:paraId="3BF1A1C4" w14:textId="77777777" w:rsidR="000E11D8" w:rsidRPr="000E11D8" w:rsidRDefault="000E11D8" w:rsidP="000E11D8">
      <w:pPr>
        <w:jc w:val="both"/>
        <w:rPr>
          <w:b/>
          <w:bCs/>
        </w:rPr>
      </w:pPr>
      <w:r w:rsidRPr="000E11D8">
        <w:rPr>
          <w:b/>
          <w:bCs/>
        </w:rPr>
        <w:lastRenderedPageBreak/>
        <w:t>6. Control Selection Criteria</w:t>
      </w:r>
    </w:p>
    <w:p w14:paraId="3FD7BA50" w14:textId="77777777" w:rsidR="000E11D8" w:rsidRPr="000E11D8" w:rsidRDefault="000E11D8" w:rsidP="000E11D8">
      <w:pPr>
        <w:pBdr>
          <w:bottom w:val="single" w:sz="4" w:space="1" w:color="auto"/>
        </w:pBdr>
        <w:jc w:val="both"/>
        <w:rPr>
          <w:b/>
          <w:bCs/>
        </w:rPr>
      </w:pPr>
      <w:r w:rsidRPr="000E11D8">
        <w:rPr>
          <w:b/>
          <w:bCs/>
        </w:rPr>
        <w:t>6.1 Overview</w:t>
      </w:r>
    </w:p>
    <w:p w14:paraId="52136E4C" w14:textId="77777777" w:rsidR="000E11D8" w:rsidRPr="000E11D8" w:rsidRDefault="000E11D8" w:rsidP="000E11D8">
      <w:pPr>
        <w:jc w:val="both"/>
      </w:pPr>
      <w:r w:rsidRPr="000E11D8">
        <w:t>Mayekar Technologies Private Limited has established a structured and risk-based approach for selecting information security controls from Annex A of ISO/IEC 27001:2022. Control selection is based on the results of the Information Security Risk Assessment, Information Security Risk Treatment Plan, business objectives, legal and regulatory obligations, contractual commitments, operational requirements, and the organization's Information Security Management System (ISMS).</w:t>
      </w:r>
    </w:p>
    <w:p w14:paraId="4E7B2E47" w14:textId="77777777" w:rsidR="000E11D8" w:rsidRPr="000E11D8" w:rsidRDefault="000E11D8" w:rsidP="000E11D8">
      <w:pPr>
        <w:jc w:val="both"/>
      </w:pPr>
      <w:r w:rsidRPr="000E11D8">
        <w:t>The objective of the control selection process is to ensure that appropriate security controls are implemented to reduce identified information security risks to acceptable levels while supporting the confidentiality, integrity, and availability (CIA) of organizational information assets.</w:t>
      </w:r>
    </w:p>
    <w:p w14:paraId="66AB3D5F" w14:textId="52EA45B6" w:rsidR="000E11D8" w:rsidRPr="000E11D8" w:rsidRDefault="000E11D8" w:rsidP="000E11D8">
      <w:pPr>
        <w:jc w:val="both"/>
      </w:pPr>
    </w:p>
    <w:p w14:paraId="525E4EB6" w14:textId="77777777" w:rsidR="000E11D8" w:rsidRPr="000E11D8" w:rsidRDefault="000E11D8" w:rsidP="000E11D8">
      <w:pPr>
        <w:pBdr>
          <w:bottom w:val="single" w:sz="4" w:space="1" w:color="auto"/>
        </w:pBdr>
        <w:jc w:val="both"/>
        <w:rPr>
          <w:b/>
          <w:bCs/>
        </w:rPr>
      </w:pPr>
      <w:r w:rsidRPr="000E11D8">
        <w:rPr>
          <w:b/>
          <w:bCs/>
        </w:rPr>
        <w:t>6.2 Control Selection Criteria</w:t>
      </w:r>
    </w:p>
    <w:p w14:paraId="06FE76DC" w14:textId="77777777" w:rsidR="000E11D8" w:rsidRPr="000E11D8" w:rsidRDefault="000E11D8" w:rsidP="000E11D8">
      <w:pPr>
        <w:jc w:val="both"/>
      </w:pPr>
      <w:r w:rsidRPr="000E11D8">
        <w:t>The selection of Annex A controls is based on the following criteria:</w:t>
      </w:r>
    </w:p>
    <w:p w14:paraId="6B22881F" w14:textId="77777777" w:rsidR="000E11D8" w:rsidRPr="000E11D8" w:rsidRDefault="000E11D8" w:rsidP="000E11D8">
      <w:pPr>
        <w:numPr>
          <w:ilvl w:val="0"/>
          <w:numId w:val="6"/>
        </w:numPr>
        <w:jc w:val="both"/>
      </w:pPr>
      <w:r w:rsidRPr="000E11D8">
        <w:t xml:space="preserve">Results of the Information Security Risk Assessment. </w:t>
      </w:r>
    </w:p>
    <w:p w14:paraId="26CD01ED" w14:textId="77777777" w:rsidR="000E11D8" w:rsidRPr="000E11D8" w:rsidRDefault="000E11D8" w:rsidP="000E11D8">
      <w:pPr>
        <w:numPr>
          <w:ilvl w:val="0"/>
          <w:numId w:val="6"/>
        </w:numPr>
        <w:jc w:val="both"/>
      </w:pPr>
      <w:r w:rsidRPr="000E11D8">
        <w:t xml:space="preserve">Information Security Risk Treatment Plan recommendations. </w:t>
      </w:r>
    </w:p>
    <w:p w14:paraId="21CFB3E5" w14:textId="77777777" w:rsidR="000E11D8" w:rsidRPr="000E11D8" w:rsidRDefault="000E11D8" w:rsidP="000E11D8">
      <w:pPr>
        <w:numPr>
          <w:ilvl w:val="0"/>
          <w:numId w:val="6"/>
        </w:numPr>
        <w:jc w:val="both"/>
      </w:pPr>
      <w:r w:rsidRPr="000E11D8">
        <w:t xml:space="preserve">Business objectives and strategic priorities. </w:t>
      </w:r>
    </w:p>
    <w:p w14:paraId="38352704" w14:textId="77777777" w:rsidR="000E11D8" w:rsidRPr="000E11D8" w:rsidRDefault="000E11D8" w:rsidP="000E11D8">
      <w:pPr>
        <w:numPr>
          <w:ilvl w:val="0"/>
          <w:numId w:val="6"/>
        </w:numPr>
        <w:jc w:val="both"/>
      </w:pPr>
      <w:r w:rsidRPr="000E11D8">
        <w:t xml:space="preserve">Information asset classification and criticality. </w:t>
      </w:r>
    </w:p>
    <w:p w14:paraId="6A26A196" w14:textId="77777777" w:rsidR="000E11D8" w:rsidRPr="000E11D8" w:rsidRDefault="000E11D8" w:rsidP="000E11D8">
      <w:pPr>
        <w:numPr>
          <w:ilvl w:val="0"/>
          <w:numId w:val="6"/>
        </w:numPr>
        <w:jc w:val="both"/>
      </w:pPr>
      <w:r w:rsidRPr="000E11D8">
        <w:t xml:space="preserve">Legal, regulatory, and contractual requirements. </w:t>
      </w:r>
    </w:p>
    <w:p w14:paraId="6711EF3A" w14:textId="77777777" w:rsidR="000E11D8" w:rsidRPr="000E11D8" w:rsidRDefault="000E11D8" w:rsidP="000E11D8">
      <w:pPr>
        <w:numPr>
          <w:ilvl w:val="0"/>
          <w:numId w:val="6"/>
        </w:numPr>
        <w:jc w:val="both"/>
      </w:pPr>
      <w:r w:rsidRPr="000E11D8">
        <w:t xml:space="preserve">Customer and stakeholder security expectations. </w:t>
      </w:r>
    </w:p>
    <w:p w14:paraId="361367F3" w14:textId="77777777" w:rsidR="000E11D8" w:rsidRPr="000E11D8" w:rsidRDefault="000E11D8" w:rsidP="000E11D8">
      <w:pPr>
        <w:numPr>
          <w:ilvl w:val="0"/>
          <w:numId w:val="6"/>
        </w:numPr>
        <w:jc w:val="both"/>
      </w:pPr>
      <w:r w:rsidRPr="000E11D8">
        <w:t xml:space="preserve">Industry best practices and recognized security standards. </w:t>
      </w:r>
    </w:p>
    <w:p w14:paraId="2187B3FD" w14:textId="77777777" w:rsidR="000E11D8" w:rsidRPr="000E11D8" w:rsidRDefault="000E11D8" w:rsidP="000E11D8">
      <w:pPr>
        <w:numPr>
          <w:ilvl w:val="0"/>
          <w:numId w:val="6"/>
        </w:numPr>
        <w:jc w:val="both"/>
      </w:pPr>
      <w:r w:rsidRPr="000E11D8">
        <w:t xml:space="preserve">Technical, physical, and operational security requirements. </w:t>
      </w:r>
    </w:p>
    <w:p w14:paraId="6E10BB29" w14:textId="77777777" w:rsidR="000E11D8" w:rsidRPr="000E11D8" w:rsidRDefault="000E11D8" w:rsidP="000E11D8">
      <w:pPr>
        <w:numPr>
          <w:ilvl w:val="0"/>
          <w:numId w:val="6"/>
        </w:numPr>
        <w:jc w:val="both"/>
      </w:pPr>
      <w:r w:rsidRPr="000E11D8">
        <w:t xml:space="preserve">Organizational risk appetite and risk acceptance criteria. </w:t>
      </w:r>
    </w:p>
    <w:p w14:paraId="12E91453" w14:textId="77777777" w:rsidR="000E11D8" w:rsidRPr="000E11D8" w:rsidRDefault="000E11D8" w:rsidP="000E11D8">
      <w:pPr>
        <w:numPr>
          <w:ilvl w:val="0"/>
          <w:numId w:val="6"/>
        </w:numPr>
        <w:jc w:val="both"/>
      </w:pPr>
      <w:r w:rsidRPr="000E11D8">
        <w:t xml:space="preserve">Cost-effectiveness and feasibility of control implementation. </w:t>
      </w:r>
    </w:p>
    <w:p w14:paraId="12BD7485" w14:textId="0081389A" w:rsidR="000E11D8" w:rsidRPr="000E11D8" w:rsidRDefault="000E11D8" w:rsidP="000E11D8">
      <w:pPr>
        <w:jc w:val="both"/>
      </w:pPr>
    </w:p>
    <w:p w14:paraId="5C420F16" w14:textId="77777777" w:rsidR="000E11D8" w:rsidRDefault="000E11D8">
      <w:pPr>
        <w:rPr>
          <w:b/>
          <w:bCs/>
        </w:rPr>
      </w:pPr>
      <w:r>
        <w:rPr>
          <w:b/>
          <w:bCs/>
        </w:rPr>
        <w:br w:type="page"/>
      </w:r>
    </w:p>
    <w:p w14:paraId="092BC6EB" w14:textId="78652B7B" w:rsidR="000E11D8" w:rsidRPr="000E11D8" w:rsidRDefault="000E11D8" w:rsidP="000E11D8">
      <w:pPr>
        <w:pBdr>
          <w:bottom w:val="single" w:sz="4" w:space="1" w:color="auto"/>
        </w:pBdr>
        <w:jc w:val="both"/>
        <w:rPr>
          <w:b/>
          <w:bCs/>
        </w:rPr>
      </w:pPr>
      <w:r w:rsidRPr="000E11D8">
        <w:rPr>
          <w:b/>
          <w:bCs/>
        </w:rPr>
        <w:lastRenderedPageBreak/>
        <w:t>6.3 Control Selection Principles</w:t>
      </w:r>
    </w:p>
    <w:p w14:paraId="6F7AEC7A" w14:textId="77777777" w:rsidR="000E11D8" w:rsidRPr="000E11D8" w:rsidRDefault="000E11D8" w:rsidP="000E11D8">
      <w:pPr>
        <w:jc w:val="both"/>
      </w:pPr>
      <w:r w:rsidRPr="000E11D8">
        <w:t>The organization shall ensure that:</w:t>
      </w:r>
    </w:p>
    <w:p w14:paraId="59CEEC9F" w14:textId="77777777" w:rsidR="000E11D8" w:rsidRPr="000E11D8" w:rsidRDefault="000E11D8" w:rsidP="000E11D8">
      <w:pPr>
        <w:numPr>
          <w:ilvl w:val="0"/>
          <w:numId w:val="7"/>
        </w:numPr>
        <w:jc w:val="both"/>
      </w:pPr>
      <w:r w:rsidRPr="000E11D8">
        <w:t xml:space="preserve">Controls are selected using a documented and risk-based methodology. </w:t>
      </w:r>
    </w:p>
    <w:p w14:paraId="7258639B" w14:textId="77777777" w:rsidR="000E11D8" w:rsidRPr="000E11D8" w:rsidRDefault="000E11D8" w:rsidP="000E11D8">
      <w:pPr>
        <w:numPr>
          <w:ilvl w:val="0"/>
          <w:numId w:val="7"/>
        </w:numPr>
        <w:jc w:val="both"/>
      </w:pPr>
      <w:r w:rsidRPr="000E11D8">
        <w:t xml:space="preserve">Each selected control addresses one or more identified information security risks. </w:t>
      </w:r>
    </w:p>
    <w:p w14:paraId="43F214F7" w14:textId="77777777" w:rsidR="000E11D8" w:rsidRPr="000E11D8" w:rsidRDefault="000E11D8" w:rsidP="000E11D8">
      <w:pPr>
        <w:numPr>
          <w:ilvl w:val="0"/>
          <w:numId w:val="7"/>
        </w:numPr>
        <w:jc w:val="both"/>
      </w:pPr>
      <w:r w:rsidRPr="000E11D8">
        <w:t xml:space="preserve">Control implementation supports compliance with ISO/IEC 27001:2022 requirements. </w:t>
      </w:r>
    </w:p>
    <w:p w14:paraId="391B11AF" w14:textId="77777777" w:rsidR="000E11D8" w:rsidRPr="000E11D8" w:rsidRDefault="000E11D8" w:rsidP="000E11D8">
      <w:pPr>
        <w:numPr>
          <w:ilvl w:val="0"/>
          <w:numId w:val="7"/>
        </w:numPr>
        <w:jc w:val="both"/>
      </w:pPr>
      <w:r w:rsidRPr="000E11D8">
        <w:t xml:space="preserve">Duplicate or unnecessary controls are avoided. </w:t>
      </w:r>
    </w:p>
    <w:p w14:paraId="5E824B20" w14:textId="77777777" w:rsidR="000E11D8" w:rsidRPr="000E11D8" w:rsidRDefault="000E11D8" w:rsidP="000E11D8">
      <w:pPr>
        <w:numPr>
          <w:ilvl w:val="0"/>
          <w:numId w:val="7"/>
        </w:numPr>
        <w:jc w:val="both"/>
      </w:pPr>
      <w:r w:rsidRPr="000E11D8">
        <w:t xml:space="preserve">Controls remain appropriate for the organization's business environment. </w:t>
      </w:r>
    </w:p>
    <w:p w14:paraId="478901B0" w14:textId="77777777" w:rsidR="000E11D8" w:rsidRPr="000E11D8" w:rsidRDefault="000E11D8" w:rsidP="000E11D8">
      <w:pPr>
        <w:numPr>
          <w:ilvl w:val="0"/>
          <w:numId w:val="7"/>
        </w:numPr>
        <w:jc w:val="both"/>
      </w:pPr>
      <w:r w:rsidRPr="000E11D8">
        <w:t xml:space="preserve">Selected controls are periodically reviewed for effectiveness and continued applicability. </w:t>
      </w:r>
    </w:p>
    <w:p w14:paraId="6E128876" w14:textId="77777777" w:rsidR="000E11D8" w:rsidRPr="000E11D8" w:rsidRDefault="000E11D8" w:rsidP="000E11D8">
      <w:pPr>
        <w:numPr>
          <w:ilvl w:val="0"/>
          <w:numId w:val="7"/>
        </w:numPr>
        <w:jc w:val="both"/>
      </w:pPr>
      <w:r w:rsidRPr="000E11D8">
        <w:t xml:space="preserve">Any excluded control is supported by documented business justification. </w:t>
      </w:r>
    </w:p>
    <w:p w14:paraId="580A1AAA" w14:textId="6D4998AE" w:rsidR="000E11D8" w:rsidRPr="000E11D8" w:rsidRDefault="000E11D8" w:rsidP="000E11D8">
      <w:pPr>
        <w:jc w:val="both"/>
      </w:pPr>
    </w:p>
    <w:p w14:paraId="16ADD915" w14:textId="77777777" w:rsidR="000E11D8" w:rsidRPr="000E11D8" w:rsidRDefault="000E11D8" w:rsidP="000E11D8">
      <w:pPr>
        <w:pBdr>
          <w:bottom w:val="single" w:sz="4" w:space="1" w:color="auto"/>
        </w:pBdr>
        <w:jc w:val="both"/>
        <w:rPr>
          <w:b/>
          <w:bCs/>
        </w:rPr>
      </w:pPr>
      <w:r w:rsidRPr="000E11D8">
        <w:rPr>
          <w:b/>
          <w:bCs/>
        </w:rPr>
        <w:t>6.4 Control Selection Workflow</w:t>
      </w:r>
    </w:p>
    <w:p w14:paraId="266DAEA2" w14:textId="77777777" w:rsidR="000E11D8" w:rsidRPr="000E11D8" w:rsidRDefault="000E11D8" w:rsidP="000E11D8">
      <w:pPr>
        <w:jc w:val="both"/>
      </w:pPr>
      <w:r w:rsidRPr="000E11D8">
        <w:t>The organization follows the following process for selecting Annex A controls:</w:t>
      </w:r>
    </w:p>
    <w:p w14:paraId="58D13293" w14:textId="77777777" w:rsidR="000E11D8" w:rsidRPr="000E11D8" w:rsidRDefault="000E11D8" w:rsidP="000E11D8">
      <w:pPr>
        <w:numPr>
          <w:ilvl w:val="0"/>
          <w:numId w:val="8"/>
        </w:numPr>
        <w:jc w:val="both"/>
      </w:pPr>
      <w:r w:rsidRPr="000E11D8">
        <w:t xml:space="preserve">Define the ISMS scope. </w:t>
      </w:r>
    </w:p>
    <w:p w14:paraId="6C8E144E" w14:textId="77777777" w:rsidR="000E11D8" w:rsidRPr="000E11D8" w:rsidRDefault="000E11D8" w:rsidP="000E11D8">
      <w:pPr>
        <w:numPr>
          <w:ilvl w:val="0"/>
          <w:numId w:val="8"/>
        </w:numPr>
        <w:jc w:val="both"/>
      </w:pPr>
      <w:r w:rsidRPr="000E11D8">
        <w:t xml:space="preserve">Identify information assets and business processes. </w:t>
      </w:r>
    </w:p>
    <w:p w14:paraId="21ADEB8D" w14:textId="77777777" w:rsidR="000E11D8" w:rsidRPr="000E11D8" w:rsidRDefault="000E11D8" w:rsidP="000E11D8">
      <w:pPr>
        <w:numPr>
          <w:ilvl w:val="0"/>
          <w:numId w:val="8"/>
        </w:numPr>
        <w:jc w:val="both"/>
      </w:pPr>
      <w:r w:rsidRPr="000E11D8">
        <w:t xml:space="preserve">Conduct the Information Security Risk Assessment. </w:t>
      </w:r>
    </w:p>
    <w:p w14:paraId="28323367" w14:textId="77777777" w:rsidR="000E11D8" w:rsidRPr="000E11D8" w:rsidRDefault="000E11D8" w:rsidP="000E11D8">
      <w:pPr>
        <w:numPr>
          <w:ilvl w:val="0"/>
          <w:numId w:val="8"/>
        </w:numPr>
        <w:jc w:val="both"/>
      </w:pPr>
      <w:r w:rsidRPr="000E11D8">
        <w:t xml:space="preserve">Identify applicable legal, regulatory, and contractual requirements. </w:t>
      </w:r>
    </w:p>
    <w:p w14:paraId="28EAAC38" w14:textId="77777777" w:rsidR="000E11D8" w:rsidRPr="000E11D8" w:rsidRDefault="000E11D8" w:rsidP="000E11D8">
      <w:pPr>
        <w:numPr>
          <w:ilvl w:val="0"/>
          <w:numId w:val="8"/>
        </w:numPr>
        <w:jc w:val="both"/>
      </w:pPr>
      <w:r w:rsidRPr="000E11D8">
        <w:t xml:space="preserve">Determine information security risks. </w:t>
      </w:r>
    </w:p>
    <w:p w14:paraId="4DDDA3DB" w14:textId="77777777" w:rsidR="000E11D8" w:rsidRPr="000E11D8" w:rsidRDefault="000E11D8" w:rsidP="000E11D8">
      <w:pPr>
        <w:numPr>
          <w:ilvl w:val="0"/>
          <w:numId w:val="8"/>
        </w:numPr>
        <w:jc w:val="both"/>
      </w:pPr>
      <w:r w:rsidRPr="000E11D8">
        <w:t xml:space="preserve">Evaluate risk treatment requirements. </w:t>
      </w:r>
    </w:p>
    <w:p w14:paraId="4AE3D549" w14:textId="77777777" w:rsidR="000E11D8" w:rsidRPr="000E11D8" w:rsidRDefault="000E11D8" w:rsidP="000E11D8">
      <w:pPr>
        <w:numPr>
          <w:ilvl w:val="0"/>
          <w:numId w:val="8"/>
        </w:numPr>
        <w:jc w:val="both"/>
      </w:pPr>
      <w:r w:rsidRPr="000E11D8">
        <w:t xml:space="preserve">Select appropriate Annex A controls. </w:t>
      </w:r>
    </w:p>
    <w:p w14:paraId="217A2B5C" w14:textId="77777777" w:rsidR="000E11D8" w:rsidRPr="000E11D8" w:rsidRDefault="000E11D8" w:rsidP="000E11D8">
      <w:pPr>
        <w:numPr>
          <w:ilvl w:val="0"/>
          <w:numId w:val="8"/>
        </w:numPr>
        <w:jc w:val="both"/>
      </w:pPr>
      <w:r w:rsidRPr="000E11D8">
        <w:t xml:space="preserve">Document applicability and justification in the Statement of Applicability. </w:t>
      </w:r>
    </w:p>
    <w:p w14:paraId="66DE3A17" w14:textId="77777777" w:rsidR="000E11D8" w:rsidRPr="000E11D8" w:rsidRDefault="000E11D8" w:rsidP="000E11D8">
      <w:pPr>
        <w:numPr>
          <w:ilvl w:val="0"/>
          <w:numId w:val="8"/>
        </w:numPr>
        <w:jc w:val="both"/>
      </w:pPr>
      <w:r w:rsidRPr="000E11D8">
        <w:t xml:space="preserve">Obtain management review and approval. </w:t>
      </w:r>
    </w:p>
    <w:p w14:paraId="7667841B" w14:textId="77777777" w:rsidR="000E11D8" w:rsidRPr="000E11D8" w:rsidRDefault="000E11D8" w:rsidP="000E11D8">
      <w:pPr>
        <w:numPr>
          <w:ilvl w:val="0"/>
          <w:numId w:val="8"/>
        </w:numPr>
        <w:jc w:val="both"/>
      </w:pPr>
      <w:r w:rsidRPr="000E11D8">
        <w:t xml:space="preserve">Periodically review and update selected controls. </w:t>
      </w:r>
    </w:p>
    <w:p w14:paraId="7C43F465" w14:textId="3B73354F" w:rsidR="000E11D8" w:rsidRDefault="000E11D8" w:rsidP="000E11D8">
      <w:pPr>
        <w:jc w:val="both"/>
      </w:pPr>
    </w:p>
    <w:p w14:paraId="64F9FF5A" w14:textId="77777777" w:rsidR="000E11D8" w:rsidRDefault="000E11D8" w:rsidP="000E11D8">
      <w:pPr>
        <w:jc w:val="both"/>
      </w:pPr>
    </w:p>
    <w:p w14:paraId="7BB45861" w14:textId="77777777" w:rsidR="000E11D8" w:rsidRDefault="000E11D8" w:rsidP="000E11D8">
      <w:pPr>
        <w:jc w:val="both"/>
      </w:pPr>
    </w:p>
    <w:p w14:paraId="7884181B" w14:textId="77777777" w:rsidR="000E11D8" w:rsidRPr="000E11D8" w:rsidRDefault="000E11D8" w:rsidP="000E11D8">
      <w:pPr>
        <w:jc w:val="both"/>
      </w:pPr>
    </w:p>
    <w:p w14:paraId="5603B8CE" w14:textId="77777777" w:rsidR="000E11D8" w:rsidRPr="000E11D8" w:rsidRDefault="000E11D8" w:rsidP="000E11D8">
      <w:pPr>
        <w:pBdr>
          <w:bottom w:val="single" w:sz="4" w:space="1" w:color="auto"/>
        </w:pBdr>
        <w:jc w:val="both"/>
        <w:rPr>
          <w:b/>
          <w:bCs/>
        </w:rPr>
      </w:pPr>
      <w:r w:rsidRPr="000E11D8">
        <w:rPr>
          <w:b/>
          <w:bCs/>
        </w:rPr>
        <w:lastRenderedPageBreak/>
        <w:t>6.5 Selection Statement</w:t>
      </w:r>
    </w:p>
    <w:p w14:paraId="67D5A940" w14:textId="77777777" w:rsidR="000E11D8" w:rsidRPr="000E11D8" w:rsidRDefault="000E11D8" w:rsidP="000E11D8">
      <w:pPr>
        <w:jc w:val="both"/>
      </w:pPr>
      <w:r w:rsidRPr="000E11D8">
        <w:t>Mayekar Technologies Private Limited shall periodically review the selected Annex A controls to ensure they remain effective, appropriate, and aligned with changes in business operations, technology, legal requirements, contractual obligations, and the evolving information security threat landscape. Any modifications to control selection shall be documented, approved, and reflected within the Statement of Applicability as part of the organization's continual improvement process.</w:t>
      </w:r>
    </w:p>
    <w:p w14:paraId="114DEBB0" w14:textId="77777777" w:rsidR="000E11D8" w:rsidRPr="000E11D8" w:rsidRDefault="000E11D8" w:rsidP="000E11D8">
      <w:pPr>
        <w:jc w:val="both"/>
      </w:pPr>
    </w:p>
    <w:p w14:paraId="0DC1BC3A" w14:textId="7C0DA253" w:rsidR="0042078E" w:rsidRDefault="0042078E">
      <w:r>
        <w:br w:type="page"/>
      </w:r>
    </w:p>
    <w:p w14:paraId="73BF8061" w14:textId="77777777" w:rsidR="0042078E" w:rsidRPr="0042078E" w:rsidRDefault="0042078E" w:rsidP="0042078E">
      <w:pPr>
        <w:jc w:val="both"/>
        <w:rPr>
          <w:b/>
          <w:bCs/>
        </w:rPr>
      </w:pPr>
      <w:r w:rsidRPr="0042078E">
        <w:rPr>
          <w:b/>
          <w:bCs/>
        </w:rPr>
        <w:lastRenderedPageBreak/>
        <w:t>7. Implementation Status</w:t>
      </w:r>
    </w:p>
    <w:p w14:paraId="14ACFECE" w14:textId="77777777" w:rsidR="0042078E" w:rsidRPr="0042078E" w:rsidRDefault="0042078E" w:rsidP="0042078E">
      <w:pPr>
        <w:pBdr>
          <w:bottom w:val="single" w:sz="4" w:space="1" w:color="auto"/>
        </w:pBdr>
        <w:jc w:val="both"/>
        <w:rPr>
          <w:b/>
          <w:bCs/>
        </w:rPr>
      </w:pPr>
      <w:r w:rsidRPr="0042078E">
        <w:rPr>
          <w:b/>
          <w:bCs/>
        </w:rPr>
        <w:t>7.1 Overview</w:t>
      </w:r>
    </w:p>
    <w:p w14:paraId="4BB7D829" w14:textId="77777777" w:rsidR="0042078E" w:rsidRPr="0042078E" w:rsidRDefault="0042078E" w:rsidP="0042078E">
      <w:pPr>
        <w:jc w:val="both"/>
      </w:pPr>
      <w:r w:rsidRPr="0042078E">
        <w:t>Mayekar Technologies Private Limited monitors the implementation status of all applicable Annex A controls to ensure that the selected information security controls are effectively deployed, maintained, and aligned with the organization's Information Security Management System (ISMS). The implementation status provides management with visibility into the progress of control implementation and supports continual improvement, compliance monitoring, and audit readiness.</w:t>
      </w:r>
    </w:p>
    <w:p w14:paraId="66EC86FE" w14:textId="77777777" w:rsidR="0042078E" w:rsidRPr="0042078E" w:rsidRDefault="0042078E" w:rsidP="0042078E">
      <w:pPr>
        <w:jc w:val="both"/>
      </w:pPr>
      <w:r w:rsidRPr="0042078E">
        <w:t>Each applicable control is assigned an implementation status based on its current level of deployment, operational effectiveness, and supporting documented evidence. The implementation status is reviewed periodically and updated whenever significant changes occur within the organization or the ISMS.</w:t>
      </w:r>
    </w:p>
    <w:p w14:paraId="1B039FE8" w14:textId="4B47ED9B" w:rsidR="0042078E" w:rsidRPr="0042078E" w:rsidRDefault="0042078E" w:rsidP="0042078E">
      <w:pPr>
        <w:jc w:val="both"/>
      </w:pPr>
    </w:p>
    <w:p w14:paraId="751A54C1" w14:textId="77777777" w:rsidR="0042078E" w:rsidRPr="0042078E" w:rsidRDefault="0042078E" w:rsidP="0042078E">
      <w:pPr>
        <w:pBdr>
          <w:bottom w:val="single" w:sz="4" w:space="1" w:color="auto"/>
        </w:pBdr>
        <w:jc w:val="both"/>
        <w:rPr>
          <w:b/>
          <w:bCs/>
        </w:rPr>
      </w:pPr>
      <w:r w:rsidRPr="0042078E">
        <w:rPr>
          <w:b/>
          <w:bCs/>
        </w:rPr>
        <w:t>7.2 Implementation Status Categories</w:t>
      </w:r>
    </w:p>
    <w:tbl>
      <w:tblPr>
        <w:tblStyle w:val="GridTable5Dark-Accent1"/>
        <w:tblW w:w="0" w:type="auto"/>
        <w:tblLook w:val="04A0" w:firstRow="1" w:lastRow="0" w:firstColumn="1" w:lastColumn="0" w:noHBand="0" w:noVBand="1"/>
      </w:tblPr>
      <w:tblGrid>
        <w:gridCol w:w="2097"/>
        <w:gridCol w:w="6919"/>
      </w:tblGrid>
      <w:tr w:rsidR="0042078E" w:rsidRPr="0042078E" w14:paraId="1BF1879F" w14:textId="77777777" w:rsidTr="00FC57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26947" w14:textId="77777777" w:rsidR="0042078E" w:rsidRPr="0042078E" w:rsidRDefault="0042078E" w:rsidP="0042078E">
            <w:pPr>
              <w:spacing w:after="160" w:line="278" w:lineRule="auto"/>
              <w:jc w:val="center"/>
              <w:rPr>
                <w:b w:val="0"/>
                <w:bCs w:val="0"/>
              </w:rPr>
            </w:pPr>
            <w:r w:rsidRPr="0042078E">
              <w:t>Status</w:t>
            </w:r>
          </w:p>
        </w:tc>
        <w:tc>
          <w:tcPr>
            <w:tcW w:w="0" w:type="auto"/>
            <w:hideMark/>
          </w:tcPr>
          <w:p w14:paraId="3EFD7154" w14:textId="77777777" w:rsidR="0042078E" w:rsidRPr="0042078E" w:rsidRDefault="0042078E" w:rsidP="0042078E">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2078E">
              <w:t>Description</w:t>
            </w:r>
          </w:p>
        </w:tc>
      </w:tr>
      <w:tr w:rsidR="0042078E" w:rsidRPr="0042078E" w14:paraId="65ABB228" w14:textId="77777777" w:rsidTr="00FC5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ECAC04" w14:textId="77777777" w:rsidR="0042078E" w:rsidRPr="0042078E" w:rsidRDefault="0042078E" w:rsidP="0042078E">
            <w:pPr>
              <w:spacing w:after="160" w:line="278" w:lineRule="auto"/>
              <w:jc w:val="center"/>
            </w:pPr>
            <w:r w:rsidRPr="0042078E">
              <w:t>Implemented</w:t>
            </w:r>
          </w:p>
        </w:tc>
        <w:tc>
          <w:tcPr>
            <w:tcW w:w="0" w:type="auto"/>
            <w:hideMark/>
          </w:tcPr>
          <w:p w14:paraId="618FD358" w14:textId="77777777" w:rsidR="0042078E" w:rsidRPr="0042078E" w:rsidRDefault="0042078E" w:rsidP="0042078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2078E">
              <w:t>The control has been fully implemented, documented, communicated, and is operating effectively.</w:t>
            </w:r>
          </w:p>
        </w:tc>
      </w:tr>
      <w:tr w:rsidR="0042078E" w:rsidRPr="0042078E" w14:paraId="1EA40B4C" w14:textId="77777777" w:rsidTr="00FC57CC">
        <w:tc>
          <w:tcPr>
            <w:cnfStyle w:val="001000000000" w:firstRow="0" w:lastRow="0" w:firstColumn="1" w:lastColumn="0" w:oddVBand="0" w:evenVBand="0" w:oddHBand="0" w:evenHBand="0" w:firstRowFirstColumn="0" w:firstRowLastColumn="0" w:lastRowFirstColumn="0" w:lastRowLastColumn="0"/>
            <w:tcW w:w="0" w:type="auto"/>
            <w:hideMark/>
          </w:tcPr>
          <w:p w14:paraId="06DE848C" w14:textId="77777777" w:rsidR="0042078E" w:rsidRPr="0042078E" w:rsidRDefault="0042078E" w:rsidP="0042078E">
            <w:pPr>
              <w:spacing w:after="160" w:line="278" w:lineRule="auto"/>
              <w:jc w:val="center"/>
            </w:pPr>
            <w:r w:rsidRPr="0042078E">
              <w:t>Partially Implemented</w:t>
            </w:r>
          </w:p>
        </w:tc>
        <w:tc>
          <w:tcPr>
            <w:tcW w:w="0" w:type="auto"/>
            <w:hideMark/>
          </w:tcPr>
          <w:p w14:paraId="218FA46F" w14:textId="77777777" w:rsidR="0042078E" w:rsidRPr="0042078E" w:rsidRDefault="0042078E" w:rsidP="0042078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2078E">
              <w:t>The control has been implemented in part, and additional activities are required before full implementation is achieved.</w:t>
            </w:r>
          </w:p>
        </w:tc>
      </w:tr>
      <w:tr w:rsidR="0042078E" w:rsidRPr="0042078E" w14:paraId="103FFF3E" w14:textId="77777777" w:rsidTr="00FC5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521557" w14:textId="77777777" w:rsidR="0042078E" w:rsidRPr="0042078E" w:rsidRDefault="0042078E" w:rsidP="0042078E">
            <w:pPr>
              <w:spacing w:after="160" w:line="278" w:lineRule="auto"/>
              <w:jc w:val="center"/>
            </w:pPr>
            <w:r w:rsidRPr="0042078E">
              <w:t>Planned</w:t>
            </w:r>
          </w:p>
        </w:tc>
        <w:tc>
          <w:tcPr>
            <w:tcW w:w="0" w:type="auto"/>
            <w:hideMark/>
          </w:tcPr>
          <w:p w14:paraId="66095CF5" w14:textId="77777777" w:rsidR="0042078E" w:rsidRPr="0042078E" w:rsidRDefault="0042078E" w:rsidP="0042078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2078E">
              <w:t>The control has been approved for implementation but has not yet been implemented.</w:t>
            </w:r>
          </w:p>
        </w:tc>
      </w:tr>
      <w:tr w:rsidR="0042078E" w:rsidRPr="0042078E" w14:paraId="1487F250" w14:textId="77777777" w:rsidTr="00FC57CC">
        <w:tc>
          <w:tcPr>
            <w:cnfStyle w:val="001000000000" w:firstRow="0" w:lastRow="0" w:firstColumn="1" w:lastColumn="0" w:oddVBand="0" w:evenVBand="0" w:oddHBand="0" w:evenHBand="0" w:firstRowFirstColumn="0" w:firstRowLastColumn="0" w:lastRowFirstColumn="0" w:lastRowLastColumn="0"/>
            <w:tcW w:w="0" w:type="auto"/>
            <w:hideMark/>
          </w:tcPr>
          <w:p w14:paraId="022FB802" w14:textId="77777777" w:rsidR="0042078E" w:rsidRPr="0042078E" w:rsidRDefault="0042078E" w:rsidP="0042078E">
            <w:pPr>
              <w:spacing w:after="160" w:line="278" w:lineRule="auto"/>
              <w:jc w:val="center"/>
            </w:pPr>
            <w:r w:rsidRPr="0042078E">
              <w:t>Not Applicable</w:t>
            </w:r>
          </w:p>
        </w:tc>
        <w:tc>
          <w:tcPr>
            <w:tcW w:w="0" w:type="auto"/>
            <w:hideMark/>
          </w:tcPr>
          <w:p w14:paraId="7BB2C6F7" w14:textId="77777777" w:rsidR="0042078E" w:rsidRPr="0042078E" w:rsidRDefault="0042078E" w:rsidP="0042078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2078E">
              <w:t>The control is not relevant to the organization's business activities or ISMS scope, and documented justification has been provided.</w:t>
            </w:r>
          </w:p>
        </w:tc>
      </w:tr>
    </w:tbl>
    <w:p w14:paraId="32193886" w14:textId="77777777" w:rsidR="000E11D8" w:rsidRDefault="000E11D8" w:rsidP="000E11D8">
      <w:pPr>
        <w:jc w:val="both"/>
      </w:pPr>
    </w:p>
    <w:p w14:paraId="003FABD7" w14:textId="77777777" w:rsidR="0042078E" w:rsidRDefault="0042078E">
      <w:pPr>
        <w:rPr>
          <w:b/>
          <w:bCs/>
        </w:rPr>
      </w:pPr>
      <w:r>
        <w:rPr>
          <w:b/>
          <w:bCs/>
        </w:rPr>
        <w:br w:type="page"/>
      </w:r>
    </w:p>
    <w:p w14:paraId="340F57FD" w14:textId="7DD21A16" w:rsidR="0042078E" w:rsidRPr="0042078E" w:rsidRDefault="0042078E" w:rsidP="0042078E">
      <w:pPr>
        <w:pBdr>
          <w:bottom w:val="single" w:sz="4" w:space="1" w:color="auto"/>
        </w:pBdr>
        <w:jc w:val="both"/>
        <w:rPr>
          <w:b/>
          <w:bCs/>
        </w:rPr>
      </w:pPr>
      <w:r w:rsidRPr="0042078E">
        <w:rPr>
          <w:b/>
          <w:bCs/>
        </w:rPr>
        <w:lastRenderedPageBreak/>
        <w:t>7.3 Implementation Assessment Criteria</w:t>
      </w:r>
    </w:p>
    <w:p w14:paraId="4BAF6771" w14:textId="77777777" w:rsidR="0042078E" w:rsidRPr="0042078E" w:rsidRDefault="0042078E" w:rsidP="0042078E">
      <w:pPr>
        <w:jc w:val="both"/>
      </w:pPr>
      <w:r w:rsidRPr="0042078E">
        <w:t>The implementation status of each Annex A control shall be evaluated based on the following criteria:</w:t>
      </w:r>
    </w:p>
    <w:p w14:paraId="23202E6C" w14:textId="77777777" w:rsidR="0042078E" w:rsidRPr="0042078E" w:rsidRDefault="0042078E" w:rsidP="0042078E">
      <w:pPr>
        <w:numPr>
          <w:ilvl w:val="0"/>
          <w:numId w:val="9"/>
        </w:numPr>
        <w:jc w:val="both"/>
      </w:pPr>
      <w:r w:rsidRPr="0042078E">
        <w:t xml:space="preserve">Availability of documented policies and procedures. </w:t>
      </w:r>
    </w:p>
    <w:p w14:paraId="24A1ACF1" w14:textId="77777777" w:rsidR="0042078E" w:rsidRPr="0042078E" w:rsidRDefault="0042078E" w:rsidP="0042078E">
      <w:pPr>
        <w:numPr>
          <w:ilvl w:val="0"/>
          <w:numId w:val="9"/>
        </w:numPr>
        <w:jc w:val="both"/>
      </w:pPr>
      <w:r w:rsidRPr="0042078E">
        <w:t xml:space="preserve">Operational effectiveness of the implemented control. </w:t>
      </w:r>
    </w:p>
    <w:p w14:paraId="69746CDE" w14:textId="77777777" w:rsidR="0042078E" w:rsidRPr="0042078E" w:rsidRDefault="0042078E" w:rsidP="0042078E">
      <w:pPr>
        <w:numPr>
          <w:ilvl w:val="0"/>
          <w:numId w:val="9"/>
        </w:numPr>
        <w:jc w:val="both"/>
      </w:pPr>
      <w:r w:rsidRPr="0042078E">
        <w:t xml:space="preserve">Results of Information Security Risk Assessments. </w:t>
      </w:r>
    </w:p>
    <w:p w14:paraId="32818041" w14:textId="77777777" w:rsidR="0042078E" w:rsidRPr="0042078E" w:rsidRDefault="0042078E" w:rsidP="0042078E">
      <w:pPr>
        <w:numPr>
          <w:ilvl w:val="0"/>
          <w:numId w:val="9"/>
        </w:numPr>
        <w:jc w:val="both"/>
      </w:pPr>
      <w:r w:rsidRPr="0042078E">
        <w:t xml:space="preserve">Risk Treatment Plan implementation status. </w:t>
      </w:r>
    </w:p>
    <w:p w14:paraId="2D21FDE7" w14:textId="77777777" w:rsidR="0042078E" w:rsidRPr="0042078E" w:rsidRDefault="0042078E" w:rsidP="0042078E">
      <w:pPr>
        <w:numPr>
          <w:ilvl w:val="0"/>
          <w:numId w:val="9"/>
        </w:numPr>
        <w:jc w:val="both"/>
      </w:pPr>
      <w:r w:rsidRPr="0042078E">
        <w:t xml:space="preserve">Compliance with legal, regulatory, and contractual requirements. </w:t>
      </w:r>
    </w:p>
    <w:p w14:paraId="0C165AEB" w14:textId="77777777" w:rsidR="0042078E" w:rsidRPr="0042078E" w:rsidRDefault="0042078E" w:rsidP="0042078E">
      <w:pPr>
        <w:numPr>
          <w:ilvl w:val="0"/>
          <w:numId w:val="9"/>
        </w:numPr>
        <w:jc w:val="both"/>
      </w:pPr>
      <w:r w:rsidRPr="0042078E">
        <w:t xml:space="preserve">Internal Audit findings and recommendations. </w:t>
      </w:r>
    </w:p>
    <w:p w14:paraId="50AA8E3C" w14:textId="77777777" w:rsidR="0042078E" w:rsidRPr="0042078E" w:rsidRDefault="0042078E" w:rsidP="0042078E">
      <w:pPr>
        <w:numPr>
          <w:ilvl w:val="0"/>
          <w:numId w:val="9"/>
        </w:numPr>
        <w:jc w:val="both"/>
      </w:pPr>
      <w:r w:rsidRPr="0042078E">
        <w:t xml:space="preserve">Management Review decisions. </w:t>
      </w:r>
    </w:p>
    <w:p w14:paraId="3A1F7BB9" w14:textId="77777777" w:rsidR="0042078E" w:rsidRPr="0042078E" w:rsidRDefault="0042078E" w:rsidP="0042078E">
      <w:pPr>
        <w:numPr>
          <w:ilvl w:val="0"/>
          <w:numId w:val="9"/>
        </w:numPr>
        <w:jc w:val="both"/>
      </w:pPr>
      <w:r w:rsidRPr="0042078E">
        <w:t xml:space="preserve">Availability of implementation evidence and supporting records. </w:t>
      </w:r>
    </w:p>
    <w:p w14:paraId="64DA3F92" w14:textId="6F3C34A9" w:rsidR="0042078E" w:rsidRPr="0042078E" w:rsidRDefault="0042078E" w:rsidP="0042078E">
      <w:pPr>
        <w:jc w:val="both"/>
      </w:pPr>
    </w:p>
    <w:p w14:paraId="23C5BC4D" w14:textId="77777777" w:rsidR="0042078E" w:rsidRPr="0042078E" w:rsidRDefault="0042078E" w:rsidP="0042078E">
      <w:pPr>
        <w:pBdr>
          <w:bottom w:val="single" w:sz="4" w:space="1" w:color="auto"/>
        </w:pBdr>
        <w:jc w:val="both"/>
        <w:rPr>
          <w:b/>
          <w:bCs/>
        </w:rPr>
      </w:pPr>
      <w:r w:rsidRPr="0042078E">
        <w:rPr>
          <w:b/>
          <w:bCs/>
        </w:rPr>
        <w:t>7.4 Implementation Review Process</w:t>
      </w:r>
    </w:p>
    <w:p w14:paraId="73D59DE7" w14:textId="77777777" w:rsidR="0042078E" w:rsidRPr="0042078E" w:rsidRDefault="0042078E" w:rsidP="0042078E">
      <w:pPr>
        <w:jc w:val="both"/>
      </w:pPr>
      <w:r w:rsidRPr="0042078E">
        <w:t>The implementation status of Annex A controls shall be reviewed:</w:t>
      </w:r>
    </w:p>
    <w:p w14:paraId="65178F24" w14:textId="77777777" w:rsidR="0042078E" w:rsidRPr="0042078E" w:rsidRDefault="0042078E" w:rsidP="0042078E">
      <w:pPr>
        <w:numPr>
          <w:ilvl w:val="0"/>
          <w:numId w:val="10"/>
        </w:numPr>
        <w:jc w:val="both"/>
      </w:pPr>
      <w:r w:rsidRPr="0042078E">
        <w:t xml:space="preserve">At least once annually. </w:t>
      </w:r>
    </w:p>
    <w:p w14:paraId="53DB4B64" w14:textId="77777777" w:rsidR="0042078E" w:rsidRPr="0042078E" w:rsidRDefault="0042078E" w:rsidP="0042078E">
      <w:pPr>
        <w:numPr>
          <w:ilvl w:val="0"/>
          <w:numId w:val="10"/>
        </w:numPr>
        <w:jc w:val="both"/>
      </w:pPr>
      <w:r w:rsidRPr="0042078E">
        <w:t xml:space="preserve">Following significant changes to business operations or technology. </w:t>
      </w:r>
    </w:p>
    <w:p w14:paraId="1EE82A13" w14:textId="77777777" w:rsidR="0042078E" w:rsidRPr="0042078E" w:rsidRDefault="0042078E" w:rsidP="0042078E">
      <w:pPr>
        <w:numPr>
          <w:ilvl w:val="0"/>
          <w:numId w:val="10"/>
        </w:numPr>
        <w:jc w:val="both"/>
      </w:pPr>
      <w:r w:rsidRPr="0042078E">
        <w:t xml:space="preserve">After completion of major risk treatment activities. </w:t>
      </w:r>
    </w:p>
    <w:p w14:paraId="4BA2E036" w14:textId="77777777" w:rsidR="0042078E" w:rsidRPr="0042078E" w:rsidRDefault="0042078E" w:rsidP="0042078E">
      <w:pPr>
        <w:numPr>
          <w:ilvl w:val="0"/>
          <w:numId w:val="10"/>
        </w:numPr>
        <w:jc w:val="both"/>
      </w:pPr>
      <w:r w:rsidRPr="0042078E">
        <w:t xml:space="preserve">Following Internal or External Audit findings. </w:t>
      </w:r>
    </w:p>
    <w:p w14:paraId="42805221" w14:textId="77777777" w:rsidR="0042078E" w:rsidRPr="0042078E" w:rsidRDefault="0042078E" w:rsidP="0042078E">
      <w:pPr>
        <w:numPr>
          <w:ilvl w:val="0"/>
          <w:numId w:val="10"/>
        </w:numPr>
        <w:jc w:val="both"/>
      </w:pPr>
      <w:r w:rsidRPr="0042078E">
        <w:t xml:space="preserve">After significant information security incidents. </w:t>
      </w:r>
    </w:p>
    <w:p w14:paraId="4FDBA603" w14:textId="77777777" w:rsidR="0042078E" w:rsidRPr="0042078E" w:rsidRDefault="0042078E" w:rsidP="0042078E">
      <w:pPr>
        <w:numPr>
          <w:ilvl w:val="0"/>
          <w:numId w:val="10"/>
        </w:numPr>
        <w:jc w:val="both"/>
      </w:pPr>
      <w:r w:rsidRPr="0042078E">
        <w:t xml:space="preserve">Whenever new legal or regulatory requirements become applicable. </w:t>
      </w:r>
    </w:p>
    <w:p w14:paraId="387C9BC1" w14:textId="77777777" w:rsidR="0042078E" w:rsidRPr="0042078E" w:rsidRDefault="0042078E" w:rsidP="0042078E">
      <w:pPr>
        <w:numPr>
          <w:ilvl w:val="0"/>
          <w:numId w:val="10"/>
        </w:numPr>
        <w:jc w:val="both"/>
      </w:pPr>
      <w:r w:rsidRPr="0042078E">
        <w:t xml:space="preserve">As part of the ISMS Management Review process. </w:t>
      </w:r>
    </w:p>
    <w:p w14:paraId="1F700CB6" w14:textId="25B015AC" w:rsidR="0042078E" w:rsidRPr="0042078E" w:rsidRDefault="0042078E" w:rsidP="0042078E">
      <w:pPr>
        <w:jc w:val="both"/>
      </w:pPr>
    </w:p>
    <w:p w14:paraId="28A4748A" w14:textId="77777777" w:rsidR="0042078E" w:rsidRPr="0042078E" w:rsidRDefault="0042078E" w:rsidP="0042078E">
      <w:pPr>
        <w:pBdr>
          <w:bottom w:val="single" w:sz="4" w:space="1" w:color="auto"/>
        </w:pBdr>
        <w:jc w:val="both"/>
        <w:rPr>
          <w:b/>
          <w:bCs/>
        </w:rPr>
      </w:pPr>
      <w:r w:rsidRPr="0042078E">
        <w:rPr>
          <w:b/>
          <w:bCs/>
        </w:rPr>
        <w:t>7.5 Implementation Statement</w:t>
      </w:r>
    </w:p>
    <w:p w14:paraId="4817A47B" w14:textId="77777777" w:rsidR="0042078E" w:rsidRPr="0042078E" w:rsidRDefault="0042078E" w:rsidP="0042078E">
      <w:pPr>
        <w:jc w:val="both"/>
      </w:pPr>
      <w:r w:rsidRPr="0042078E">
        <w:t>Mayekar Technologies Private Limited shall ensure that all applicable Annex A controls are implemented, maintained, monitored, and periodically reviewed to support the effectiveness of the Information Security Management System (ISMS). The implementation status of each control shall be supported by documented evidence and shall be updated whenever changes occur to the organization's risk profile, business environment, technology infrastructure, or compliance obligations.</w:t>
      </w:r>
    </w:p>
    <w:p w14:paraId="6672860F" w14:textId="73BD2310" w:rsidR="0042078E" w:rsidRDefault="0042078E">
      <w:r>
        <w:br w:type="page"/>
      </w:r>
    </w:p>
    <w:p w14:paraId="11D07BD9" w14:textId="77777777" w:rsidR="0042078E" w:rsidRPr="0042078E" w:rsidRDefault="0042078E" w:rsidP="0042078E">
      <w:pPr>
        <w:jc w:val="both"/>
        <w:rPr>
          <w:b/>
          <w:bCs/>
        </w:rPr>
      </w:pPr>
      <w:r w:rsidRPr="0042078E">
        <w:rPr>
          <w:b/>
          <w:bCs/>
        </w:rPr>
        <w:lastRenderedPageBreak/>
        <w:t>8. Roles &amp; Responsibilities</w:t>
      </w:r>
    </w:p>
    <w:p w14:paraId="062BE510" w14:textId="77777777" w:rsidR="0042078E" w:rsidRPr="0042078E" w:rsidRDefault="0042078E" w:rsidP="0042078E">
      <w:pPr>
        <w:pBdr>
          <w:bottom w:val="single" w:sz="4" w:space="1" w:color="auto"/>
        </w:pBdr>
        <w:jc w:val="both"/>
        <w:rPr>
          <w:b/>
          <w:bCs/>
        </w:rPr>
      </w:pPr>
      <w:r w:rsidRPr="0042078E">
        <w:rPr>
          <w:b/>
          <w:bCs/>
        </w:rPr>
        <w:t>8.1 Overview</w:t>
      </w:r>
    </w:p>
    <w:p w14:paraId="4AC3142E" w14:textId="3532BEEB" w:rsidR="0042078E" w:rsidRPr="0042078E" w:rsidRDefault="0042078E" w:rsidP="0042078E">
      <w:pPr>
        <w:jc w:val="both"/>
      </w:pPr>
      <w:r w:rsidRPr="0042078E">
        <w:t>Mayekar Technologies Private Limited has established clearly defined roles and responsibilities to ensure the effective implementation, maintenance, monitoring, and continual improvement of the information security controls identified within the Statement of Applicability (SoA). Clearly assigned responsibilities promote accountability, support regulatory compliance, and ensure that the Information Security Management System (ISMS) operates effectively in accordance with ISO/IEC 27001:2022 requirements.</w:t>
      </w:r>
    </w:p>
    <w:p w14:paraId="2B1BF218" w14:textId="77777777" w:rsidR="0042078E" w:rsidRDefault="0042078E">
      <w:pPr>
        <w:rPr>
          <w:b/>
          <w:bCs/>
        </w:rPr>
      </w:pPr>
      <w:r>
        <w:rPr>
          <w:b/>
          <w:bCs/>
        </w:rPr>
        <w:br w:type="page"/>
      </w:r>
    </w:p>
    <w:p w14:paraId="38EA1210" w14:textId="4AC9645C" w:rsidR="0042078E" w:rsidRPr="0042078E" w:rsidRDefault="0042078E" w:rsidP="0042078E">
      <w:pPr>
        <w:pBdr>
          <w:bottom w:val="single" w:sz="4" w:space="1" w:color="auto"/>
        </w:pBdr>
        <w:jc w:val="both"/>
        <w:rPr>
          <w:b/>
          <w:bCs/>
        </w:rPr>
      </w:pPr>
      <w:r w:rsidRPr="0042078E">
        <w:rPr>
          <w:b/>
          <w:bCs/>
        </w:rPr>
        <w:lastRenderedPageBreak/>
        <w:t>8.2 Roles and Responsibilities Matrix</w:t>
      </w:r>
    </w:p>
    <w:tbl>
      <w:tblPr>
        <w:tblStyle w:val="GridTable5Dark-Accent1"/>
        <w:tblW w:w="0" w:type="auto"/>
        <w:tblLook w:val="04A0" w:firstRow="1" w:lastRow="0" w:firstColumn="1" w:lastColumn="0" w:noHBand="0" w:noVBand="1"/>
      </w:tblPr>
      <w:tblGrid>
        <w:gridCol w:w="2422"/>
        <w:gridCol w:w="6594"/>
      </w:tblGrid>
      <w:tr w:rsidR="0042078E" w:rsidRPr="0042078E" w14:paraId="25A94A54" w14:textId="77777777" w:rsidTr="00FC57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C3B221" w14:textId="77777777" w:rsidR="0042078E" w:rsidRPr="0042078E" w:rsidRDefault="0042078E" w:rsidP="0042078E">
            <w:pPr>
              <w:spacing w:after="160" w:line="278" w:lineRule="auto"/>
              <w:jc w:val="center"/>
              <w:rPr>
                <w:b w:val="0"/>
                <w:bCs w:val="0"/>
              </w:rPr>
            </w:pPr>
            <w:r w:rsidRPr="0042078E">
              <w:t>Role</w:t>
            </w:r>
          </w:p>
        </w:tc>
        <w:tc>
          <w:tcPr>
            <w:tcW w:w="0" w:type="auto"/>
            <w:hideMark/>
          </w:tcPr>
          <w:p w14:paraId="1C9545F3" w14:textId="77777777" w:rsidR="0042078E" w:rsidRPr="0042078E" w:rsidRDefault="0042078E" w:rsidP="0042078E">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2078E">
              <w:t>Responsibilities</w:t>
            </w:r>
          </w:p>
        </w:tc>
      </w:tr>
      <w:tr w:rsidR="0042078E" w:rsidRPr="0042078E" w14:paraId="11C837FE" w14:textId="77777777" w:rsidTr="00FC5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54431" w14:textId="77777777" w:rsidR="0042078E" w:rsidRPr="0042078E" w:rsidRDefault="0042078E" w:rsidP="0042078E">
            <w:pPr>
              <w:spacing w:after="160" w:line="278" w:lineRule="auto"/>
              <w:jc w:val="center"/>
            </w:pPr>
            <w:r w:rsidRPr="0042078E">
              <w:t>Chief Executive Officer (CEO)</w:t>
            </w:r>
          </w:p>
        </w:tc>
        <w:tc>
          <w:tcPr>
            <w:tcW w:w="0" w:type="auto"/>
            <w:hideMark/>
          </w:tcPr>
          <w:p w14:paraId="7B65F72B" w14:textId="77777777" w:rsidR="0042078E" w:rsidRPr="0042078E" w:rsidRDefault="0042078E" w:rsidP="0042078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2078E">
              <w:t>Provides strategic direction, approves the Statement of Applicability (SoA), allocates resources, and demonstrates leadership commitment to the Information Security Management System (ISMS).</w:t>
            </w:r>
          </w:p>
        </w:tc>
      </w:tr>
      <w:tr w:rsidR="0042078E" w:rsidRPr="0042078E" w14:paraId="536EA1EF" w14:textId="77777777" w:rsidTr="00FC57CC">
        <w:tc>
          <w:tcPr>
            <w:cnfStyle w:val="001000000000" w:firstRow="0" w:lastRow="0" w:firstColumn="1" w:lastColumn="0" w:oddVBand="0" w:evenVBand="0" w:oddHBand="0" w:evenHBand="0" w:firstRowFirstColumn="0" w:firstRowLastColumn="0" w:lastRowFirstColumn="0" w:lastRowLastColumn="0"/>
            <w:tcW w:w="0" w:type="auto"/>
            <w:hideMark/>
          </w:tcPr>
          <w:p w14:paraId="4918B90E" w14:textId="77777777" w:rsidR="0042078E" w:rsidRPr="0042078E" w:rsidRDefault="0042078E" w:rsidP="0042078E">
            <w:pPr>
              <w:spacing w:after="160" w:line="278" w:lineRule="auto"/>
              <w:jc w:val="center"/>
            </w:pPr>
            <w:r w:rsidRPr="0042078E">
              <w:t>Information Security Manager</w:t>
            </w:r>
          </w:p>
        </w:tc>
        <w:tc>
          <w:tcPr>
            <w:tcW w:w="0" w:type="auto"/>
            <w:hideMark/>
          </w:tcPr>
          <w:p w14:paraId="54802740" w14:textId="77777777" w:rsidR="0042078E" w:rsidRPr="0042078E" w:rsidRDefault="0042078E" w:rsidP="0042078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2078E">
              <w:t>Owns and maintains the Statement of Applicability (SoA), coordinates Annex A control implementation, monitors effectiveness, and reports the implementation status to Top Management.</w:t>
            </w:r>
          </w:p>
        </w:tc>
      </w:tr>
      <w:tr w:rsidR="0042078E" w:rsidRPr="0042078E" w14:paraId="1D7DAFDE" w14:textId="77777777" w:rsidTr="00FC5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725F0" w14:textId="77777777" w:rsidR="0042078E" w:rsidRPr="0042078E" w:rsidRDefault="0042078E" w:rsidP="0042078E">
            <w:pPr>
              <w:spacing w:after="160" w:line="278" w:lineRule="auto"/>
              <w:jc w:val="center"/>
            </w:pPr>
            <w:r w:rsidRPr="0042078E">
              <w:t>ISMS Team</w:t>
            </w:r>
          </w:p>
        </w:tc>
        <w:tc>
          <w:tcPr>
            <w:tcW w:w="0" w:type="auto"/>
            <w:hideMark/>
          </w:tcPr>
          <w:p w14:paraId="02875969" w14:textId="77777777" w:rsidR="0042078E" w:rsidRPr="0042078E" w:rsidRDefault="0042078E" w:rsidP="0042078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2078E">
              <w:t>Supports the implementation, documentation, review, and continual improvement of applicable Annex A controls and maintains evidence of implementation.</w:t>
            </w:r>
          </w:p>
        </w:tc>
      </w:tr>
      <w:tr w:rsidR="0042078E" w:rsidRPr="0042078E" w14:paraId="202AFAEA" w14:textId="77777777" w:rsidTr="00FC57CC">
        <w:tc>
          <w:tcPr>
            <w:cnfStyle w:val="001000000000" w:firstRow="0" w:lastRow="0" w:firstColumn="1" w:lastColumn="0" w:oddVBand="0" w:evenVBand="0" w:oddHBand="0" w:evenHBand="0" w:firstRowFirstColumn="0" w:firstRowLastColumn="0" w:lastRowFirstColumn="0" w:lastRowLastColumn="0"/>
            <w:tcW w:w="0" w:type="auto"/>
            <w:hideMark/>
          </w:tcPr>
          <w:p w14:paraId="79D09D42" w14:textId="77777777" w:rsidR="0042078E" w:rsidRPr="0042078E" w:rsidRDefault="0042078E" w:rsidP="0042078E">
            <w:pPr>
              <w:spacing w:after="160" w:line="278" w:lineRule="auto"/>
              <w:jc w:val="center"/>
            </w:pPr>
            <w:r w:rsidRPr="0042078E">
              <w:t>Department Heads</w:t>
            </w:r>
          </w:p>
        </w:tc>
        <w:tc>
          <w:tcPr>
            <w:tcW w:w="0" w:type="auto"/>
            <w:hideMark/>
          </w:tcPr>
          <w:p w14:paraId="532DD401" w14:textId="77777777" w:rsidR="0042078E" w:rsidRPr="0042078E" w:rsidRDefault="0042078E" w:rsidP="0042078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2078E">
              <w:t>Ensure that applicable Annex A controls are implemented and maintained within their respective departments and support compliance activities.</w:t>
            </w:r>
          </w:p>
        </w:tc>
      </w:tr>
      <w:tr w:rsidR="0042078E" w:rsidRPr="0042078E" w14:paraId="60321779" w14:textId="77777777" w:rsidTr="00FC5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8A09A" w14:textId="77777777" w:rsidR="0042078E" w:rsidRPr="0042078E" w:rsidRDefault="0042078E" w:rsidP="0042078E">
            <w:pPr>
              <w:spacing w:after="160" w:line="278" w:lineRule="auto"/>
              <w:jc w:val="center"/>
            </w:pPr>
            <w:r w:rsidRPr="0042078E">
              <w:t>Risk Owners</w:t>
            </w:r>
          </w:p>
        </w:tc>
        <w:tc>
          <w:tcPr>
            <w:tcW w:w="0" w:type="auto"/>
            <w:hideMark/>
          </w:tcPr>
          <w:p w14:paraId="1665F343" w14:textId="77777777" w:rsidR="0042078E" w:rsidRPr="0042078E" w:rsidRDefault="0042078E" w:rsidP="0042078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2078E">
              <w:t>Ensure that security controls assigned to mitigate identified risks are implemented, maintained, and periodically reviewed.</w:t>
            </w:r>
          </w:p>
        </w:tc>
      </w:tr>
      <w:tr w:rsidR="0042078E" w:rsidRPr="0042078E" w14:paraId="44679E52" w14:textId="77777777" w:rsidTr="00FC57CC">
        <w:tc>
          <w:tcPr>
            <w:cnfStyle w:val="001000000000" w:firstRow="0" w:lastRow="0" w:firstColumn="1" w:lastColumn="0" w:oddVBand="0" w:evenVBand="0" w:oddHBand="0" w:evenHBand="0" w:firstRowFirstColumn="0" w:firstRowLastColumn="0" w:lastRowFirstColumn="0" w:lastRowLastColumn="0"/>
            <w:tcW w:w="0" w:type="auto"/>
            <w:hideMark/>
          </w:tcPr>
          <w:p w14:paraId="7CBB5764" w14:textId="77777777" w:rsidR="0042078E" w:rsidRPr="0042078E" w:rsidRDefault="0042078E" w:rsidP="0042078E">
            <w:pPr>
              <w:spacing w:after="160" w:line="278" w:lineRule="auto"/>
              <w:jc w:val="center"/>
            </w:pPr>
            <w:r w:rsidRPr="0042078E">
              <w:t>IT Administrator / System Administrator</w:t>
            </w:r>
          </w:p>
        </w:tc>
        <w:tc>
          <w:tcPr>
            <w:tcW w:w="0" w:type="auto"/>
            <w:hideMark/>
          </w:tcPr>
          <w:p w14:paraId="3A14A0BF" w14:textId="77777777" w:rsidR="0042078E" w:rsidRPr="0042078E" w:rsidRDefault="0042078E" w:rsidP="0042078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2078E">
              <w:t>Implements and maintains technical controls including access management, endpoint security, backup, encryption, logging, vulnerability management, and secure configuration.</w:t>
            </w:r>
          </w:p>
        </w:tc>
      </w:tr>
      <w:tr w:rsidR="0042078E" w:rsidRPr="0042078E" w14:paraId="7EFBD784" w14:textId="77777777" w:rsidTr="00FC5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18EF2" w14:textId="77777777" w:rsidR="0042078E" w:rsidRPr="0042078E" w:rsidRDefault="0042078E" w:rsidP="0042078E">
            <w:pPr>
              <w:spacing w:after="160" w:line="278" w:lineRule="auto"/>
              <w:jc w:val="center"/>
            </w:pPr>
            <w:r w:rsidRPr="0042078E">
              <w:t>Employees</w:t>
            </w:r>
          </w:p>
        </w:tc>
        <w:tc>
          <w:tcPr>
            <w:tcW w:w="0" w:type="auto"/>
            <w:hideMark/>
          </w:tcPr>
          <w:p w14:paraId="4645CDFA" w14:textId="77777777" w:rsidR="0042078E" w:rsidRPr="0042078E" w:rsidRDefault="0042078E" w:rsidP="0042078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2078E">
              <w:t>Comply with applicable information security policies, procedures, and security controls, and promptly report information security incidents or weaknesses.</w:t>
            </w:r>
          </w:p>
        </w:tc>
      </w:tr>
      <w:tr w:rsidR="0042078E" w:rsidRPr="0042078E" w14:paraId="0B180949" w14:textId="77777777" w:rsidTr="00FC57CC">
        <w:tc>
          <w:tcPr>
            <w:cnfStyle w:val="001000000000" w:firstRow="0" w:lastRow="0" w:firstColumn="1" w:lastColumn="0" w:oddVBand="0" w:evenVBand="0" w:oddHBand="0" w:evenHBand="0" w:firstRowFirstColumn="0" w:firstRowLastColumn="0" w:lastRowFirstColumn="0" w:lastRowLastColumn="0"/>
            <w:tcW w:w="0" w:type="auto"/>
            <w:hideMark/>
          </w:tcPr>
          <w:p w14:paraId="1E87F225" w14:textId="77777777" w:rsidR="0042078E" w:rsidRPr="0042078E" w:rsidRDefault="0042078E" w:rsidP="0042078E">
            <w:pPr>
              <w:spacing w:after="160" w:line="278" w:lineRule="auto"/>
              <w:jc w:val="center"/>
            </w:pPr>
            <w:r w:rsidRPr="0042078E">
              <w:t>Internal Auditor</w:t>
            </w:r>
          </w:p>
        </w:tc>
        <w:tc>
          <w:tcPr>
            <w:tcW w:w="0" w:type="auto"/>
            <w:hideMark/>
          </w:tcPr>
          <w:p w14:paraId="60612D69" w14:textId="77777777" w:rsidR="0042078E" w:rsidRPr="0042078E" w:rsidRDefault="0042078E" w:rsidP="0042078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2078E">
              <w:t>Evaluates the effectiveness of Annex A controls, verifies compliance with ISO/IEC 27001:2022 requirements, and reports audit findings to management.</w:t>
            </w:r>
          </w:p>
        </w:tc>
      </w:tr>
    </w:tbl>
    <w:p w14:paraId="39F71DC4" w14:textId="77777777" w:rsidR="0042078E" w:rsidRDefault="0042078E" w:rsidP="000E11D8">
      <w:pPr>
        <w:jc w:val="both"/>
      </w:pPr>
    </w:p>
    <w:p w14:paraId="0DC598CC" w14:textId="77777777" w:rsidR="0042078E" w:rsidRDefault="0042078E">
      <w:pPr>
        <w:rPr>
          <w:b/>
          <w:bCs/>
        </w:rPr>
      </w:pPr>
      <w:r>
        <w:rPr>
          <w:b/>
          <w:bCs/>
        </w:rPr>
        <w:br w:type="page"/>
      </w:r>
    </w:p>
    <w:p w14:paraId="3AF920A7" w14:textId="1D2ACB4A" w:rsidR="0042078E" w:rsidRPr="0042078E" w:rsidRDefault="0042078E" w:rsidP="0042078E">
      <w:pPr>
        <w:pBdr>
          <w:bottom w:val="single" w:sz="4" w:space="1" w:color="auto"/>
        </w:pBdr>
        <w:jc w:val="both"/>
        <w:rPr>
          <w:b/>
          <w:bCs/>
        </w:rPr>
      </w:pPr>
      <w:r w:rsidRPr="0042078E">
        <w:rPr>
          <w:b/>
          <w:bCs/>
        </w:rPr>
        <w:lastRenderedPageBreak/>
        <w:t>8.3 Responsibility Principles</w:t>
      </w:r>
    </w:p>
    <w:p w14:paraId="02666CBB" w14:textId="77777777" w:rsidR="0042078E" w:rsidRPr="0042078E" w:rsidRDefault="0042078E" w:rsidP="0042078E">
      <w:pPr>
        <w:jc w:val="both"/>
      </w:pPr>
      <w:r w:rsidRPr="0042078E">
        <w:t>The organization shall ensure that:</w:t>
      </w:r>
    </w:p>
    <w:p w14:paraId="2E65EF0B" w14:textId="77777777" w:rsidR="0042078E" w:rsidRPr="0042078E" w:rsidRDefault="0042078E" w:rsidP="0042078E">
      <w:pPr>
        <w:numPr>
          <w:ilvl w:val="0"/>
          <w:numId w:val="11"/>
        </w:numPr>
        <w:jc w:val="both"/>
      </w:pPr>
      <w:r w:rsidRPr="0042078E">
        <w:t xml:space="preserve">Roles and responsibilities are formally documented and communicated. </w:t>
      </w:r>
    </w:p>
    <w:p w14:paraId="179039D0" w14:textId="77777777" w:rsidR="0042078E" w:rsidRPr="0042078E" w:rsidRDefault="0042078E" w:rsidP="0042078E">
      <w:pPr>
        <w:numPr>
          <w:ilvl w:val="0"/>
          <w:numId w:val="11"/>
        </w:numPr>
        <w:jc w:val="both"/>
      </w:pPr>
      <w:r w:rsidRPr="0042078E">
        <w:t xml:space="preserve">Control owners understand and perform their assigned responsibilities. </w:t>
      </w:r>
    </w:p>
    <w:p w14:paraId="1306AF9D" w14:textId="77777777" w:rsidR="0042078E" w:rsidRPr="0042078E" w:rsidRDefault="0042078E" w:rsidP="0042078E">
      <w:pPr>
        <w:numPr>
          <w:ilvl w:val="0"/>
          <w:numId w:val="11"/>
        </w:numPr>
        <w:jc w:val="both"/>
      </w:pPr>
      <w:r w:rsidRPr="0042078E">
        <w:t xml:space="preserve">Adequate resources are provided for implementing and maintaining Annex A controls. </w:t>
      </w:r>
    </w:p>
    <w:p w14:paraId="028BE5B8" w14:textId="77777777" w:rsidR="0042078E" w:rsidRPr="0042078E" w:rsidRDefault="0042078E" w:rsidP="0042078E">
      <w:pPr>
        <w:numPr>
          <w:ilvl w:val="0"/>
          <w:numId w:val="11"/>
        </w:numPr>
        <w:jc w:val="both"/>
      </w:pPr>
      <w:r w:rsidRPr="0042078E">
        <w:t xml:space="preserve">Responsibilities remain aligned with organizational changes and business requirements. </w:t>
      </w:r>
    </w:p>
    <w:p w14:paraId="4BF8627D" w14:textId="77777777" w:rsidR="0042078E" w:rsidRPr="0042078E" w:rsidRDefault="0042078E" w:rsidP="0042078E">
      <w:pPr>
        <w:numPr>
          <w:ilvl w:val="0"/>
          <w:numId w:val="11"/>
        </w:numPr>
        <w:jc w:val="both"/>
      </w:pPr>
      <w:r w:rsidRPr="0042078E">
        <w:t xml:space="preserve">Implementation status is regularly monitored and reported to management. </w:t>
      </w:r>
    </w:p>
    <w:p w14:paraId="12E73A6B" w14:textId="77777777" w:rsidR="0042078E" w:rsidRPr="0042078E" w:rsidRDefault="0042078E" w:rsidP="0042078E">
      <w:pPr>
        <w:numPr>
          <w:ilvl w:val="0"/>
          <w:numId w:val="11"/>
        </w:numPr>
        <w:jc w:val="both"/>
      </w:pPr>
      <w:r w:rsidRPr="0042078E">
        <w:t xml:space="preserve">Any control deficiencies are promptly addressed through corrective actions. </w:t>
      </w:r>
    </w:p>
    <w:p w14:paraId="4BB8DFA8" w14:textId="77777777" w:rsidR="0042078E" w:rsidRPr="0042078E" w:rsidRDefault="0042078E" w:rsidP="0042078E">
      <w:pPr>
        <w:numPr>
          <w:ilvl w:val="0"/>
          <w:numId w:val="11"/>
        </w:numPr>
        <w:jc w:val="both"/>
      </w:pPr>
      <w:r w:rsidRPr="0042078E">
        <w:t xml:space="preserve">Responsibilities are reviewed periodically as part of the ISMS continual improvement process. </w:t>
      </w:r>
    </w:p>
    <w:p w14:paraId="6D36D27E" w14:textId="77777777" w:rsidR="0042078E" w:rsidRPr="0042078E" w:rsidRDefault="0042078E" w:rsidP="0042078E">
      <w:pPr>
        <w:pBdr>
          <w:bottom w:val="single" w:sz="4" w:space="1" w:color="auto"/>
        </w:pBdr>
        <w:jc w:val="both"/>
        <w:rPr>
          <w:b/>
          <w:bCs/>
        </w:rPr>
      </w:pPr>
      <w:r w:rsidRPr="0042078E">
        <w:rPr>
          <w:b/>
          <w:bCs/>
        </w:rPr>
        <w:t>8.4 Responsibility Assignment Process</w:t>
      </w:r>
    </w:p>
    <w:p w14:paraId="6B362A2D" w14:textId="77777777" w:rsidR="0042078E" w:rsidRPr="0042078E" w:rsidRDefault="0042078E" w:rsidP="0042078E">
      <w:pPr>
        <w:jc w:val="both"/>
      </w:pPr>
      <w:r w:rsidRPr="0042078E">
        <w:t>The organization shall assign responsibilities using the following process:</w:t>
      </w:r>
    </w:p>
    <w:p w14:paraId="17FCEAAC" w14:textId="77777777" w:rsidR="0042078E" w:rsidRPr="0042078E" w:rsidRDefault="0042078E" w:rsidP="0042078E">
      <w:pPr>
        <w:numPr>
          <w:ilvl w:val="0"/>
          <w:numId w:val="12"/>
        </w:numPr>
        <w:jc w:val="both"/>
      </w:pPr>
      <w:r w:rsidRPr="0042078E">
        <w:t xml:space="preserve">Identify the applicable Annex A control. </w:t>
      </w:r>
    </w:p>
    <w:p w14:paraId="5CC398BB" w14:textId="77777777" w:rsidR="0042078E" w:rsidRPr="0042078E" w:rsidRDefault="0042078E" w:rsidP="0042078E">
      <w:pPr>
        <w:numPr>
          <w:ilvl w:val="0"/>
          <w:numId w:val="12"/>
        </w:numPr>
        <w:jc w:val="both"/>
      </w:pPr>
      <w:r w:rsidRPr="0042078E">
        <w:t xml:space="preserve">Assign an appropriate control owner. </w:t>
      </w:r>
    </w:p>
    <w:p w14:paraId="56C72C60" w14:textId="77777777" w:rsidR="0042078E" w:rsidRPr="0042078E" w:rsidRDefault="0042078E" w:rsidP="0042078E">
      <w:pPr>
        <w:numPr>
          <w:ilvl w:val="0"/>
          <w:numId w:val="12"/>
        </w:numPr>
        <w:jc w:val="both"/>
      </w:pPr>
      <w:r w:rsidRPr="0042078E">
        <w:t xml:space="preserve">Define implementation and maintenance responsibilities. </w:t>
      </w:r>
    </w:p>
    <w:p w14:paraId="31FE550A" w14:textId="77777777" w:rsidR="0042078E" w:rsidRPr="0042078E" w:rsidRDefault="0042078E" w:rsidP="0042078E">
      <w:pPr>
        <w:numPr>
          <w:ilvl w:val="0"/>
          <w:numId w:val="12"/>
        </w:numPr>
        <w:jc w:val="both"/>
      </w:pPr>
      <w:r w:rsidRPr="0042078E">
        <w:t xml:space="preserve">Allocate necessary resources and support. </w:t>
      </w:r>
    </w:p>
    <w:p w14:paraId="05112545" w14:textId="77777777" w:rsidR="0042078E" w:rsidRPr="0042078E" w:rsidRDefault="0042078E" w:rsidP="0042078E">
      <w:pPr>
        <w:numPr>
          <w:ilvl w:val="0"/>
          <w:numId w:val="12"/>
        </w:numPr>
        <w:jc w:val="both"/>
      </w:pPr>
      <w:r w:rsidRPr="0042078E">
        <w:t xml:space="preserve">Implement and document the control. </w:t>
      </w:r>
    </w:p>
    <w:p w14:paraId="7DCF8A3A" w14:textId="77777777" w:rsidR="0042078E" w:rsidRPr="0042078E" w:rsidRDefault="0042078E" w:rsidP="0042078E">
      <w:pPr>
        <w:numPr>
          <w:ilvl w:val="0"/>
          <w:numId w:val="12"/>
        </w:numPr>
        <w:jc w:val="both"/>
      </w:pPr>
      <w:r w:rsidRPr="0042078E">
        <w:t xml:space="preserve">Monitor operational effectiveness. </w:t>
      </w:r>
    </w:p>
    <w:p w14:paraId="1DF6BBD3" w14:textId="77777777" w:rsidR="0042078E" w:rsidRPr="0042078E" w:rsidRDefault="0042078E" w:rsidP="0042078E">
      <w:pPr>
        <w:numPr>
          <w:ilvl w:val="0"/>
          <w:numId w:val="12"/>
        </w:numPr>
        <w:jc w:val="both"/>
      </w:pPr>
      <w:r w:rsidRPr="0042078E">
        <w:t xml:space="preserve">Review implementation status periodically. </w:t>
      </w:r>
    </w:p>
    <w:p w14:paraId="1D903EBC" w14:textId="77777777" w:rsidR="0042078E" w:rsidRPr="0042078E" w:rsidRDefault="0042078E" w:rsidP="0042078E">
      <w:pPr>
        <w:numPr>
          <w:ilvl w:val="0"/>
          <w:numId w:val="12"/>
        </w:numPr>
        <w:jc w:val="both"/>
      </w:pPr>
      <w:r w:rsidRPr="0042078E">
        <w:t xml:space="preserve">Report progress during Management Review meetings. </w:t>
      </w:r>
    </w:p>
    <w:p w14:paraId="7FFED047" w14:textId="560711BB" w:rsidR="0042078E" w:rsidRPr="0042078E" w:rsidRDefault="0042078E" w:rsidP="0042078E">
      <w:pPr>
        <w:numPr>
          <w:ilvl w:val="0"/>
          <w:numId w:val="12"/>
        </w:numPr>
        <w:jc w:val="both"/>
      </w:pPr>
      <w:r w:rsidRPr="0042078E">
        <w:t xml:space="preserve">Update responsibilities whenever organizational or operational changes occur. </w:t>
      </w:r>
    </w:p>
    <w:p w14:paraId="6D8942C1" w14:textId="77777777" w:rsidR="0042078E" w:rsidRPr="0042078E" w:rsidRDefault="0042078E" w:rsidP="0042078E">
      <w:pPr>
        <w:pBdr>
          <w:bottom w:val="single" w:sz="4" w:space="1" w:color="auto"/>
        </w:pBdr>
        <w:jc w:val="both"/>
        <w:rPr>
          <w:b/>
          <w:bCs/>
        </w:rPr>
      </w:pPr>
      <w:r w:rsidRPr="0042078E">
        <w:rPr>
          <w:b/>
          <w:bCs/>
        </w:rPr>
        <w:t>8.5 Responsibility Statement</w:t>
      </w:r>
    </w:p>
    <w:p w14:paraId="65589D06" w14:textId="3D9BEACE" w:rsidR="0042078E" w:rsidRDefault="0042078E" w:rsidP="000E11D8">
      <w:pPr>
        <w:jc w:val="both"/>
      </w:pPr>
      <w:r w:rsidRPr="0042078E">
        <w:t>Mayekar Technologies Private Limited shall ensure that all personnel assigned responsibilities under this Statement of Applicability (SoA) possess the necessary authority, competence, and resources to effectively implement, maintain, monitor, and continually improve applicable Annex A controls. Responsibility assignments shall be reviewed periodically to ensure continued alignment with the organization's business objectives, information security requirements, and the Information Security Management System (ISMS).</w:t>
      </w:r>
    </w:p>
    <w:p w14:paraId="3E7A7B1A" w14:textId="77777777" w:rsidR="0042078E" w:rsidRPr="0042078E" w:rsidRDefault="0042078E" w:rsidP="0042078E">
      <w:pPr>
        <w:rPr>
          <w:b/>
          <w:bCs/>
        </w:rPr>
      </w:pPr>
      <w:r>
        <w:br w:type="page"/>
      </w:r>
      <w:r w:rsidRPr="0042078E">
        <w:rPr>
          <w:b/>
          <w:bCs/>
        </w:rPr>
        <w:lastRenderedPageBreak/>
        <w:t>9. Statement of Applicability (SoA) Register</w:t>
      </w:r>
    </w:p>
    <w:p w14:paraId="7BD157CD" w14:textId="77777777" w:rsidR="0042078E" w:rsidRPr="0042078E" w:rsidRDefault="0042078E" w:rsidP="0042078E">
      <w:pPr>
        <w:pBdr>
          <w:bottom w:val="single" w:sz="4" w:space="1" w:color="auto"/>
        </w:pBdr>
        <w:rPr>
          <w:b/>
          <w:bCs/>
        </w:rPr>
      </w:pPr>
      <w:r w:rsidRPr="0042078E">
        <w:rPr>
          <w:b/>
          <w:bCs/>
        </w:rPr>
        <w:t>9.1 Overview</w:t>
      </w:r>
    </w:p>
    <w:p w14:paraId="29225EFE" w14:textId="77777777" w:rsidR="0042078E" w:rsidRPr="0042078E" w:rsidRDefault="0042078E" w:rsidP="0042078E">
      <w:pPr>
        <w:jc w:val="both"/>
      </w:pPr>
      <w:r w:rsidRPr="0042078E">
        <w:t>The Statement of Applicability (SoA) Register is the official record maintained by Mayekar Technologies Private Limited to document the applicability, implementation status, ownership, and justification of the information security controls defined in Annex A of ISO/IEC 27001:2022. This register demonstrates how the organization has selected appropriate controls based on the Information Security Risk Assessment, Information Security Risk Treatment Plan, business objectives, legal and regulatory requirements, contractual obligations, and operational needs.</w:t>
      </w:r>
    </w:p>
    <w:p w14:paraId="26A2F225" w14:textId="77777777" w:rsidR="0042078E" w:rsidRPr="0042078E" w:rsidRDefault="0042078E" w:rsidP="0042078E">
      <w:pPr>
        <w:jc w:val="both"/>
      </w:pPr>
      <w:r w:rsidRPr="0042078E">
        <w:t>Each Annex A control has been evaluated to determine whether it is applicable to the organization's Information Security Management System (ISMS). Where a control has been identified as applicable, the implementation status, control owner, supporting documentation, and implementation evidence are recorded. Controls identified as not applicable are supported by documented business justification in accordance with ISO/IEC 27001:2022 requirements.</w:t>
      </w:r>
    </w:p>
    <w:p w14:paraId="54302DF0" w14:textId="77777777" w:rsidR="0042078E" w:rsidRPr="0042078E" w:rsidRDefault="0042078E" w:rsidP="0042078E">
      <w:pPr>
        <w:jc w:val="both"/>
      </w:pPr>
      <w:r w:rsidRPr="0042078E">
        <w:t>The Statement of Applicability Register shall be maintained as controlled documented information and shall be reviewed periodically to ensure continued effectiveness, regulatory compliance, and alignment with the organization's evolving risk landscape and Information Security Management System (ISMS).</w:t>
      </w:r>
    </w:p>
    <w:p w14:paraId="4517D039" w14:textId="701306B1" w:rsidR="0042078E" w:rsidRDefault="0042078E">
      <w:r>
        <w:br w:type="page"/>
      </w:r>
    </w:p>
    <w:p w14:paraId="45215E5F" w14:textId="77777777" w:rsidR="0042078E" w:rsidRDefault="0042078E" w:rsidP="00FC57CC">
      <w:pPr>
        <w:pBdr>
          <w:bottom w:val="single" w:sz="4" w:space="1" w:color="auto"/>
        </w:pBdr>
        <w:rPr>
          <w:b/>
          <w:bCs/>
        </w:rPr>
      </w:pPr>
      <w:r w:rsidRPr="0042078E">
        <w:rPr>
          <w:b/>
          <w:bCs/>
        </w:rPr>
        <w:lastRenderedPageBreak/>
        <w:t>9.2 Statement of Applicability Register</w:t>
      </w:r>
    </w:p>
    <w:p w14:paraId="1567D25C" w14:textId="042BDE16" w:rsidR="00FC57CC" w:rsidRDefault="00FC57CC" w:rsidP="0042078E">
      <w:pPr>
        <w:rPr>
          <w:b/>
          <w:bCs/>
          <w:noProof/>
        </w:rPr>
      </w:pPr>
      <w:r>
        <w:rPr>
          <w:b/>
          <w:bCs/>
          <w:noProof/>
        </w:rPr>
        <w:drawing>
          <wp:inline distT="0" distB="0" distL="0" distR="0" wp14:anchorId="21F39942" wp14:editId="5A067E33">
            <wp:extent cx="5783580" cy="2263140"/>
            <wp:effectExtent l="0" t="0" r="7620" b="3810"/>
            <wp:docPr id="50035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56992" name="Picture 500356992"/>
                    <pic:cNvPicPr/>
                  </pic:nvPicPr>
                  <pic:blipFill>
                    <a:blip r:embed="rId8">
                      <a:extLst>
                        <a:ext uri="{28A0092B-C50C-407E-A947-70E740481C1C}">
                          <a14:useLocalDpi xmlns:a14="http://schemas.microsoft.com/office/drawing/2010/main" val="0"/>
                        </a:ext>
                      </a:extLst>
                    </a:blip>
                    <a:stretch>
                      <a:fillRect/>
                    </a:stretch>
                  </pic:blipFill>
                  <pic:spPr>
                    <a:xfrm>
                      <a:off x="0" y="0"/>
                      <a:ext cx="5783580" cy="2263140"/>
                    </a:xfrm>
                    <a:prstGeom prst="rect">
                      <a:avLst/>
                    </a:prstGeom>
                  </pic:spPr>
                </pic:pic>
              </a:graphicData>
            </a:graphic>
          </wp:inline>
        </w:drawing>
      </w:r>
    </w:p>
    <w:p w14:paraId="64D4BD6C" w14:textId="77777777" w:rsidR="00FC57CC" w:rsidRPr="00FC57CC" w:rsidRDefault="00FC57CC" w:rsidP="00FC57CC"/>
    <w:p w14:paraId="028608F0" w14:textId="77777777" w:rsidR="00FC57CC" w:rsidRPr="00FC57CC" w:rsidRDefault="00FC57CC" w:rsidP="00FC57CC"/>
    <w:p w14:paraId="1E0BC03A" w14:textId="77777777" w:rsidR="00FC57CC" w:rsidRPr="00FC57CC" w:rsidRDefault="00FC57CC" w:rsidP="00FC57CC"/>
    <w:p w14:paraId="2290A258" w14:textId="77777777" w:rsidR="00FC57CC" w:rsidRPr="00FC57CC" w:rsidRDefault="00FC57CC" w:rsidP="00FC57CC"/>
    <w:p w14:paraId="1734EF80" w14:textId="77777777" w:rsidR="00FC57CC" w:rsidRPr="00FC57CC" w:rsidRDefault="00FC57CC" w:rsidP="00FC57CC"/>
    <w:p w14:paraId="4EB6F1EC" w14:textId="77777777" w:rsidR="00FC57CC" w:rsidRPr="00FC57CC" w:rsidRDefault="00FC57CC" w:rsidP="00FC57CC"/>
    <w:p w14:paraId="5340EBF7" w14:textId="77777777" w:rsidR="00FC57CC" w:rsidRPr="00FC57CC" w:rsidRDefault="00FC57CC" w:rsidP="00FC57CC"/>
    <w:p w14:paraId="06541E62" w14:textId="77777777" w:rsidR="00FC57CC" w:rsidRDefault="00FC57CC" w:rsidP="00FC57CC">
      <w:pPr>
        <w:rPr>
          <w:b/>
          <w:bCs/>
          <w:noProof/>
        </w:rPr>
      </w:pPr>
    </w:p>
    <w:p w14:paraId="79A9CD24" w14:textId="022FD225" w:rsidR="00FC57CC" w:rsidRDefault="00FC57CC">
      <w:r>
        <w:br w:type="page"/>
      </w:r>
    </w:p>
    <w:p w14:paraId="5F4FE011" w14:textId="77777777" w:rsidR="00FC57CC" w:rsidRPr="00FC57CC" w:rsidRDefault="00FC57CC" w:rsidP="00FC57CC">
      <w:pPr>
        <w:jc w:val="both"/>
        <w:rPr>
          <w:b/>
          <w:bCs/>
        </w:rPr>
      </w:pPr>
      <w:r w:rsidRPr="00FC57CC">
        <w:rPr>
          <w:b/>
          <w:bCs/>
        </w:rPr>
        <w:lastRenderedPageBreak/>
        <w:t>10. Monitoring &amp; Review</w:t>
      </w:r>
    </w:p>
    <w:p w14:paraId="1653D8AD" w14:textId="77777777" w:rsidR="00FC57CC" w:rsidRPr="00FC57CC" w:rsidRDefault="00FC57CC" w:rsidP="00FC57CC">
      <w:pPr>
        <w:pBdr>
          <w:bottom w:val="single" w:sz="4" w:space="1" w:color="auto"/>
        </w:pBdr>
        <w:jc w:val="both"/>
        <w:rPr>
          <w:b/>
          <w:bCs/>
        </w:rPr>
      </w:pPr>
      <w:r w:rsidRPr="00FC57CC">
        <w:rPr>
          <w:b/>
          <w:bCs/>
        </w:rPr>
        <w:t>10.1 Overview</w:t>
      </w:r>
    </w:p>
    <w:p w14:paraId="29AC18ED" w14:textId="77777777" w:rsidR="00FC57CC" w:rsidRPr="00FC57CC" w:rsidRDefault="00FC57CC" w:rsidP="00FC57CC">
      <w:pPr>
        <w:jc w:val="both"/>
      </w:pPr>
      <w:r w:rsidRPr="00FC57CC">
        <w:rPr>
          <w:b/>
          <w:bCs/>
        </w:rPr>
        <w:t xml:space="preserve">Mayekar Technologies Private Limited shall establish and maintain a systematic </w:t>
      </w:r>
      <w:r w:rsidRPr="00FC57CC">
        <w:t>process for monitoring and reviewing the effectiveness, applicability, and implementation status of the information security controls documented within the Statement of Applicability (SoA). The monitoring and review process ensures that implemented Annex A controls continue to operate effectively, remain aligned with business objectives, address evolving information security risks, and support compliance with ISO/IEC 27001:2022 requirements.</w:t>
      </w:r>
    </w:p>
    <w:p w14:paraId="4A44F8CA" w14:textId="77777777" w:rsidR="00FC57CC" w:rsidRPr="00FC57CC" w:rsidRDefault="00FC57CC" w:rsidP="00FC57CC">
      <w:pPr>
        <w:jc w:val="both"/>
      </w:pPr>
      <w:r w:rsidRPr="00FC57CC">
        <w:t>Monitoring activities provide management with visibility into the operational effectiveness of implemented controls, while periodic reviews ensure that the Statement of Applicability remains current, accurate, and aligned with the organization's Information Security Management System (ISMS).</w:t>
      </w:r>
    </w:p>
    <w:p w14:paraId="53093C2B" w14:textId="4F67FF6E" w:rsidR="00FC57CC" w:rsidRPr="00FC57CC" w:rsidRDefault="00FC57CC" w:rsidP="00FC57CC">
      <w:pPr>
        <w:ind w:firstLine="720"/>
      </w:pPr>
    </w:p>
    <w:p w14:paraId="24560ED8" w14:textId="77777777" w:rsidR="00FC57CC" w:rsidRPr="00FC57CC" w:rsidRDefault="00FC57CC" w:rsidP="00FC57CC">
      <w:pPr>
        <w:pBdr>
          <w:bottom w:val="single" w:sz="4" w:space="1" w:color="auto"/>
        </w:pBdr>
        <w:rPr>
          <w:b/>
          <w:bCs/>
        </w:rPr>
      </w:pPr>
      <w:r w:rsidRPr="00FC57CC">
        <w:rPr>
          <w:b/>
          <w:bCs/>
        </w:rPr>
        <w:t>10.2 Monitoring Activities</w:t>
      </w:r>
    </w:p>
    <w:p w14:paraId="14844A6A" w14:textId="77777777" w:rsidR="00FC57CC" w:rsidRPr="00FC57CC" w:rsidRDefault="00FC57CC" w:rsidP="00FC57CC">
      <w:r w:rsidRPr="00FC57CC">
        <w:t>The organization shall monitor the following activities on a regular basis:</w:t>
      </w:r>
    </w:p>
    <w:p w14:paraId="32278519" w14:textId="77777777" w:rsidR="00FC57CC" w:rsidRPr="00FC57CC" w:rsidRDefault="00FC57CC" w:rsidP="00FC57CC">
      <w:pPr>
        <w:numPr>
          <w:ilvl w:val="0"/>
          <w:numId w:val="13"/>
        </w:numPr>
      </w:pPr>
      <w:r w:rsidRPr="00FC57CC">
        <w:t xml:space="preserve">Effectiveness of implemented Annex A controls. </w:t>
      </w:r>
    </w:p>
    <w:p w14:paraId="3129D997" w14:textId="77777777" w:rsidR="00FC57CC" w:rsidRPr="00FC57CC" w:rsidRDefault="00FC57CC" w:rsidP="00FC57CC">
      <w:pPr>
        <w:numPr>
          <w:ilvl w:val="0"/>
          <w:numId w:val="13"/>
        </w:numPr>
      </w:pPr>
      <w:r w:rsidRPr="00FC57CC">
        <w:t xml:space="preserve">Status of control implementation activities. </w:t>
      </w:r>
    </w:p>
    <w:p w14:paraId="2D8D309A" w14:textId="77777777" w:rsidR="00FC57CC" w:rsidRPr="00FC57CC" w:rsidRDefault="00FC57CC" w:rsidP="00FC57CC">
      <w:pPr>
        <w:numPr>
          <w:ilvl w:val="0"/>
          <w:numId w:val="13"/>
        </w:numPr>
      </w:pPr>
      <w:r w:rsidRPr="00FC57CC">
        <w:t xml:space="preserve">Results of Information Security Risk Assessments. </w:t>
      </w:r>
    </w:p>
    <w:p w14:paraId="1C8E4702" w14:textId="77777777" w:rsidR="00FC57CC" w:rsidRPr="00FC57CC" w:rsidRDefault="00FC57CC" w:rsidP="00FC57CC">
      <w:pPr>
        <w:numPr>
          <w:ilvl w:val="0"/>
          <w:numId w:val="13"/>
        </w:numPr>
      </w:pPr>
      <w:r w:rsidRPr="00FC57CC">
        <w:t xml:space="preserve">Progress of Information Security Risk Treatment Plans. </w:t>
      </w:r>
    </w:p>
    <w:p w14:paraId="1946E102" w14:textId="77777777" w:rsidR="00FC57CC" w:rsidRPr="00FC57CC" w:rsidRDefault="00FC57CC" w:rsidP="00FC57CC">
      <w:pPr>
        <w:numPr>
          <w:ilvl w:val="0"/>
          <w:numId w:val="13"/>
        </w:numPr>
      </w:pPr>
      <w:r w:rsidRPr="00FC57CC">
        <w:t xml:space="preserve">Internal Audit findings and recommendations. </w:t>
      </w:r>
    </w:p>
    <w:p w14:paraId="4F32D5EE" w14:textId="77777777" w:rsidR="00FC57CC" w:rsidRPr="00FC57CC" w:rsidRDefault="00FC57CC" w:rsidP="00FC57CC">
      <w:pPr>
        <w:numPr>
          <w:ilvl w:val="0"/>
          <w:numId w:val="13"/>
        </w:numPr>
      </w:pPr>
      <w:r w:rsidRPr="00FC57CC">
        <w:t xml:space="preserve">Information security incidents and corrective actions. </w:t>
      </w:r>
    </w:p>
    <w:p w14:paraId="6C45DAE2" w14:textId="77777777" w:rsidR="00FC57CC" w:rsidRPr="00FC57CC" w:rsidRDefault="00FC57CC" w:rsidP="00FC57CC">
      <w:pPr>
        <w:numPr>
          <w:ilvl w:val="0"/>
          <w:numId w:val="13"/>
        </w:numPr>
      </w:pPr>
      <w:r w:rsidRPr="00FC57CC">
        <w:t xml:space="preserve">Compliance with legal, regulatory, and contractual requirements. </w:t>
      </w:r>
    </w:p>
    <w:p w14:paraId="4EEAFE9F" w14:textId="77777777" w:rsidR="00FC57CC" w:rsidRPr="00FC57CC" w:rsidRDefault="00FC57CC" w:rsidP="00FC57CC">
      <w:pPr>
        <w:numPr>
          <w:ilvl w:val="0"/>
          <w:numId w:val="13"/>
        </w:numPr>
      </w:pPr>
      <w:r w:rsidRPr="00FC57CC">
        <w:t>Changes to business processes, technology, or the threat landscape.</w:t>
      </w:r>
    </w:p>
    <w:p w14:paraId="1DBC4C73" w14:textId="77777777" w:rsidR="00FC57CC" w:rsidRDefault="00FC57CC" w:rsidP="00FC57CC"/>
    <w:p w14:paraId="5606043E" w14:textId="77777777" w:rsidR="00FC57CC" w:rsidRDefault="00FC57CC">
      <w:pPr>
        <w:rPr>
          <w:b/>
          <w:bCs/>
        </w:rPr>
      </w:pPr>
      <w:r>
        <w:rPr>
          <w:b/>
          <w:bCs/>
        </w:rPr>
        <w:br w:type="page"/>
      </w:r>
    </w:p>
    <w:p w14:paraId="7DAF1004" w14:textId="6F9C30B8" w:rsidR="00FC57CC" w:rsidRPr="00FC57CC" w:rsidRDefault="00FC57CC" w:rsidP="00FC57CC">
      <w:pPr>
        <w:pBdr>
          <w:bottom w:val="single" w:sz="4" w:space="1" w:color="auto"/>
        </w:pBdr>
        <w:rPr>
          <w:b/>
          <w:bCs/>
        </w:rPr>
      </w:pPr>
      <w:r w:rsidRPr="00FC57CC">
        <w:rPr>
          <w:b/>
          <w:bCs/>
        </w:rPr>
        <w:lastRenderedPageBreak/>
        <w:t>10.3 Monitoring Frequency</w:t>
      </w:r>
    </w:p>
    <w:tbl>
      <w:tblPr>
        <w:tblStyle w:val="GridTable5Dark-Accent1"/>
        <w:tblW w:w="0" w:type="auto"/>
        <w:tblLook w:val="04A0" w:firstRow="1" w:lastRow="0" w:firstColumn="1" w:lastColumn="0" w:noHBand="0" w:noVBand="1"/>
      </w:tblPr>
      <w:tblGrid>
        <w:gridCol w:w="2666"/>
        <w:gridCol w:w="3406"/>
        <w:gridCol w:w="2944"/>
      </w:tblGrid>
      <w:tr w:rsidR="00FC57CC" w:rsidRPr="00FC57CC" w14:paraId="08582363" w14:textId="77777777" w:rsidTr="00FC57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066C6E" w14:textId="77777777" w:rsidR="00FC57CC" w:rsidRPr="00FC57CC" w:rsidRDefault="00FC57CC" w:rsidP="00FC57CC">
            <w:pPr>
              <w:spacing w:after="160" w:line="278" w:lineRule="auto"/>
              <w:jc w:val="center"/>
            </w:pPr>
            <w:r w:rsidRPr="00FC57CC">
              <w:t>Monitoring Activity</w:t>
            </w:r>
          </w:p>
        </w:tc>
        <w:tc>
          <w:tcPr>
            <w:tcW w:w="0" w:type="auto"/>
            <w:hideMark/>
          </w:tcPr>
          <w:p w14:paraId="517A7EEB" w14:textId="77777777" w:rsidR="00FC57CC" w:rsidRPr="00FC57CC" w:rsidRDefault="00FC57CC" w:rsidP="00FC57C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FC57CC">
              <w:t>Frequency</w:t>
            </w:r>
          </w:p>
        </w:tc>
        <w:tc>
          <w:tcPr>
            <w:tcW w:w="0" w:type="auto"/>
            <w:hideMark/>
          </w:tcPr>
          <w:p w14:paraId="6363D7BC" w14:textId="77777777" w:rsidR="00FC57CC" w:rsidRPr="00FC57CC" w:rsidRDefault="00FC57CC" w:rsidP="00FC57C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FC57CC">
              <w:t>Responsible Role</w:t>
            </w:r>
          </w:p>
        </w:tc>
      </w:tr>
      <w:tr w:rsidR="00FC57CC" w:rsidRPr="00FC57CC" w14:paraId="2A55AE58" w14:textId="77777777" w:rsidTr="00FC5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24982" w14:textId="77777777" w:rsidR="00FC57CC" w:rsidRPr="00FC57CC" w:rsidRDefault="00FC57CC" w:rsidP="00FC57CC">
            <w:pPr>
              <w:spacing w:after="160" w:line="278" w:lineRule="auto"/>
              <w:jc w:val="center"/>
            </w:pPr>
            <w:r w:rsidRPr="00FC57CC">
              <w:t>Annex A Control Review</w:t>
            </w:r>
          </w:p>
        </w:tc>
        <w:tc>
          <w:tcPr>
            <w:tcW w:w="0" w:type="auto"/>
            <w:hideMark/>
          </w:tcPr>
          <w:p w14:paraId="47DAD113" w14:textId="77777777" w:rsidR="00FC57CC" w:rsidRPr="00FC57CC" w:rsidRDefault="00FC57CC" w:rsidP="00FC57C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57CC">
              <w:t>Quarterly</w:t>
            </w:r>
          </w:p>
        </w:tc>
        <w:tc>
          <w:tcPr>
            <w:tcW w:w="0" w:type="auto"/>
            <w:hideMark/>
          </w:tcPr>
          <w:p w14:paraId="30939F5E" w14:textId="77777777" w:rsidR="00FC57CC" w:rsidRPr="00FC57CC" w:rsidRDefault="00FC57CC" w:rsidP="00FC57C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57CC">
              <w:t>Information Security Manager</w:t>
            </w:r>
          </w:p>
        </w:tc>
      </w:tr>
      <w:tr w:rsidR="00FC57CC" w:rsidRPr="00FC57CC" w14:paraId="267B115F" w14:textId="77777777" w:rsidTr="00FC57CC">
        <w:tc>
          <w:tcPr>
            <w:cnfStyle w:val="001000000000" w:firstRow="0" w:lastRow="0" w:firstColumn="1" w:lastColumn="0" w:oddVBand="0" w:evenVBand="0" w:oddHBand="0" w:evenHBand="0" w:firstRowFirstColumn="0" w:firstRowLastColumn="0" w:lastRowFirstColumn="0" w:lastRowLastColumn="0"/>
            <w:tcW w:w="0" w:type="auto"/>
            <w:hideMark/>
          </w:tcPr>
          <w:p w14:paraId="340E2D9A" w14:textId="77777777" w:rsidR="00FC57CC" w:rsidRPr="00FC57CC" w:rsidRDefault="00FC57CC" w:rsidP="00FC57CC">
            <w:pPr>
              <w:spacing w:after="160" w:line="278" w:lineRule="auto"/>
              <w:jc w:val="center"/>
            </w:pPr>
            <w:r w:rsidRPr="00FC57CC">
              <w:t>SoA Register Review</w:t>
            </w:r>
          </w:p>
        </w:tc>
        <w:tc>
          <w:tcPr>
            <w:tcW w:w="0" w:type="auto"/>
            <w:hideMark/>
          </w:tcPr>
          <w:p w14:paraId="1EF8394D" w14:textId="77777777" w:rsidR="00FC57CC" w:rsidRPr="00FC57CC" w:rsidRDefault="00FC57CC" w:rsidP="00FC57C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57CC">
              <w:t>Annually</w:t>
            </w:r>
          </w:p>
        </w:tc>
        <w:tc>
          <w:tcPr>
            <w:tcW w:w="0" w:type="auto"/>
            <w:hideMark/>
          </w:tcPr>
          <w:p w14:paraId="33BAF5F9" w14:textId="77777777" w:rsidR="00FC57CC" w:rsidRPr="00FC57CC" w:rsidRDefault="00FC57CC" w:rsidP="00FC57C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57CC">
              <w:t>ISMS Team</w:t>
            </w:r>
          </w:p>
        </w:tc>
      </w:tr>
      <w:tr w:rsidR="00FC57CC" w:rsidRPr="00FC57CC" w14:paraId="536B2612" w14:textId="77777777" w:rsidTr="00FC5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64107" w14:textId="77777777" w:rsidR="00FC57CC" w:rsidRPr="00FC57CC" w:rsidRDefault="00FC57CC" w:rsidP="00FC57CC">
            <w:pPr>
              <w:spacing w:after="160" w:line="278" w:lineRule="auto"/>
              <w:jc w:val="center"/>
            </w:pPr>
            <w:r w:rsidRPr="00FC57CC">
              <w:t>Risk Assessment Review</w:t>
            </w:r>
          </w:p>
        </w:tc>
        <w:tc>
          <w:tcPr>
            <w:tcW w:w="0" w:type="auto"/>
            <w:hideMark/>
          </w:tcPr>
          <w:p w14:paraId="3A098960" w14:textId="77777777" w:rsidR="00FC57CC" w:rsidRPr="00FC57CC" w:rsidRDefault="00FC57CC" w:rsidP="00FC57C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57CC">
              <w:t>Annually or upon significant change</w:t>
            </w:r>
          </w:p>
        </w:tc>
        <w:tc>
          <w:tcPr>
            <w:tcW w:w="0" w:type="auto"/>
            <w:hideMark/>
          </w:tcPr>
          <w:p w14:paraId="1AE80DEE" w14:textId="77777777" w:rsidR="00FC57CC" w:rsidRPr="00FC57CC" w:rsidRDefault="00FC57CC" w:rsidP="00FC57C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57CC">
              <w:t>Risk Owners</w:t>
            </w:r>
          </w:p>
        </w:tc>
      </w:tr>
      <w:tr w:rsidR="00FC57CC" w:rsidRPr="00FC57CC" w14:paraId="61E6892C" w14:textId="77777777" w:rsidTr="00FC57CC">
        <w:tc>
          <w:tcPr>
            <w:cnfStyle w:val="001000000000" w:firstRow="0" w:lastRow="0" w:firstColumn="1" w:lastColumn="0" w:oddVBand="0" w:evenVBand="0" w:oddHBand="0" w:evenHBand="0" w:firstRowFirstColumn="0" w:firstRowLastColumn="0" w:lastRowFirstColumn="0" w:lastRowLastColumn="0"/>
            <w:tcW w:w="0" w:type="auto"/>
            <w:hideMark/>
          </w:tcPr>
          <w:p w14:paraId="50A06CBC" w14:textId="77777777" w:rsidR="00FC57CC" w:rsidRPr="00FC57CC" w:rsidRDefault="00FC57CC" w:rsidP="00FC57CC">
            <w:pPr>
              <w:spacing w:after="160" w:line="278" w:lineRule="auto"/>
              <w:jc w:val="center"/>
            </w:pPr>
            <w:r w:rsidRPr="00FC57CC">
              <w:t>Internal Audit</w:t>
            </w:r>
          </w:p>
        </w:tc>
        <w:tc>
          <w:tcPr>
            <w:tcW w:w="0" w:type="auto"/>
            <w:hideMark/>
          </w:tcPr>
          <w:p w14:paraId="35784D3A" w14:textId="77777777" w:rsidR="00FC57CC" w:rsidRPr="00FC57CC" w:rsidRDefault="00FC57CC" w:rsidP="00FC57C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57CC">
              <w:t>Annually</w:t>
            </w:r>
          </w:p>
        </w:tc>
        <w:tc>
          <w:tcPr>
            <w:tcW w:w="0" w:type="auto"/>
            <w:hideMark/>
          </w:tcPr>
          <w:p w14:paraId="6337773F" w14:textId="77777777" w:rsidR="00FC57CC" w:rsidRPr="00FC57CC" w:rsidRDefault="00FC57CC" w:rsidP="00FC57C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57CC">
              <w:t>Internal Auditor</w:t>
            </w:r>
          </w:p>
        </w:tc>
      </w:tr>
      <w:tr w:rsidR="00FC57CC" w:rsidRPr="00FC57CC" w14:paraId="027C0487" w14:textId="77777777" w:rsidTr="00FC5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293C4B" w14:textId="77777777" w:rsidR="00FC57CC" w:rsidRPr="00FC57CC" w:rsidRDefault="00FC57CC" w:rsidP="00FC57CC">
            <w:pPr>
              <w:spacing w:after="160" w:line="278" w:lineRule="auto"/>
              <w:jc w:val="center"/>
            </w:pPr>
            <w:r w:rsidRPr="00FC57CC">
              <w:t>Management Review</w:t>
            </w:r>
          </w:p>
        </w:tc>
        <w:tc>
          <w:tcPr>
            <w:tcW w:w="0" w:type="auto"/>
            <w:hideMark/>
          </w:tcPr>
          <w:p w14:paraId="1CFAE4E3" w14:textId="77777777" w:rsidR="00FC57CC" w:rsidRPr="00FC57CC" w:rsidRDefault="00FC57CC" w:rsidP="00FC57C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57CC">
              <w:t>Annually</w:t>
            </w:r>
          </w:p>
        </w:tc>
        <w:tc>
          <w:tcPr>
            <w:tcW w:w="0" w:type="auto"/>
            <w:hideMark/>
          </w:tcPr>
          <w:p w14:paraId="602B918F" w14:textId="77777777" w:rsidR="00FC57CC" w:rsidRPr="00FC57CC" w:rsidRDefault="00FC57CC" w:rsidP="00FC57C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57CC">
              <w:t>Top Management</w:t>
            </w:r>
          </w:p>
        </w:tc>
      </w:tr>
      <w:tr w:rsidR="00FC57CC" w:rsidRPr="00FC57CC" w14:paraId="68A79165" w14:textId="77777777" w:rsidTr="00FC57CC">
        <w:tc>
          <w:tcPr>
            <w:cnfStyle w:val="001000000000" w:firstRow="0" w:lastRow="0" w:firstColumn="1" w:lastColumn="0" w:oddVBand="0" w:evenVBand="0" w:oddHBand="0" w:evenHBand="0" w:firstRowFirstColumn="0" w:firstRowLastColumn="0" w:lastRowFirstColumn="0" w:lastRowLastColumn="0"/>
            <w:tcW w:w="0" w:type="auto"/>
            <w:hideMark/>
          </w:tcPr>
          <w:p w14:paraId="6AC65FE5" w14:textId="77777777" w:rsidR="00FC57CC" w:rsidRPr="00FC57CC" w:rsidRDefault="00FC57CC" w:rsidP="00FC57CC">
            <w:pPr>
              <w:spacing w:after="160" w:line="278" w:lineRule="auto"/>
              <w:jc w:val="center"/>
            </w:pPr>
            <w:r w:rsidRPr="00FC57CC">
              <w:t>Security Incident Review</w:t>
            </w:r>
          </w:p>
        </w:tc>
        <w:tc>
          <w:tcPr>
            <w:tcW w:w="0" w:type="auto"/>
            <w:hideMark/>
          </w:tcPr>
          <w:p w14:paraId="5759BE84" w14:textId="77777777" w:rsidR="00FC57CC" w:rsidRPr="00FC57CC" w:rsidRDefault="00FC57CC" w:rsidP="00FC57C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57CC">
              <w:t>After each major incident</w:t>
            </w:r>
          </w:p>
        </w:tc>
        <w:tc>
          <w:tcPr>
            <w:tcW w:w="0" w:type="auto"/>
            <w:hideMark/>
          </w:tcPr>
          <w:p w14:paraId="28EEB522" w14:textId="77777777" w:rsidR="00FC57CC" w:rsidRPr="00FC57CC" w:rsidRDefault="00FC57CC" w:rsidP="00FC57C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57CC">
              <w:t>Information Security Manager</w:t>
            </w:r>
          </w:p>
        </w:tc>
      </w:tr>
      <w:tr w:rsidR="00FC57CC" w:rsidRPr="00FC57CC" w14:paraId="73A0A506" w14:textId="77777777" w:rsidTr="00FC5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1CACC" w14:textId="77777777" w:rsidR="00FC57CC" w:rsidRPr="00FC57CC" w:rsidRDefault="00FC57CC" w:rsidP="00FC57CC">
            <w:pPr>
              <w:spacing w:after="160" w:line="278" w:lineRule="auto"/>
              <w:jc w:val="center"/>
            </w:pPr>
            <w:r w:rsidRPr="00FC57CC">
              <w:t>Compliance Review</w:t>
            </w:r>
          </w:p>
        </w:tc>
        <w:tc>
          <w:tcPr>
            <w:tcW w:w="0" w:type="auto"/>
            <w:hideMark/>
          </w:tcPr>
          <w:p w14:paraId="314DDEA9" w14:textId="77777777" w:rsidR="00FC57CC" w:rsidRPr="00FC57CC" w:rsidRDefault="00FC57CC" w:rsidP="00FC57C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57CC">
              <w:t>Quarterly</w:t>
            </w:r>
          </w:p>
        </w:tc>
        <w:tc>
          <w:tcPr>
            <w:tcW w:w="0" w:type="auto"/>
            <w:hideMark/>
          </w:tcPr>
          <w:p w14:paraId="1363B843" w14:textId="77777777" w:rsidR="00FC57CC" w:rsidRPr="00FC57CC" w:rsidRDefault="00FC57CC" w:rsidP="00FC57C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57CC">
              <w:t>Compliance Officer</w:t>
            </w:r>
          </w:p>
        </w:tc>
      </w:tr>
    </w:tbl>
    <w:p w14:paraId="62A279C2" w14:textId="77777777" w:rsidR="00FC57CC" w:rsidRDefault="00FC57CC" w:rsidP="00FC57CC">
      <w:pPr>
        <w:pBdr>
          <w:bottom w:val="single" w:sz="4" w:space="1" w:color="auto"/>
        </w:pBdr>
        <w:rPr>
          <w:b/>
          <w:bCs/>
        </w:rPr>
      </w:pPr>
    </w:p>
    <w:p w14:paraId="00A52CF1" w14:textId="6F7E7D86" w:rsidR="00FC57CC" w:rsidRPr="00FC57CC" w:rsidRDefault="00FC57CC" w:rsidP="00FC57CC">
      <w:pPr>
        <w:pBdr>
          <w:bottom w:val="single" w:sz="4" w:space="1" w:color="auto"/>
        </w:pBdr>
        <w:rPr>
          <w:b/>
          <w:bCs/>
        </w:rPr>
      </w:pPr>
      <w:r w:rsidRPr="00FC57CC">
        <w:rPr>
          <w:b/>
          <w:bCs/>
        </w:rPr>
        <w:t>10.4 Key Performance Indicators (KPIs)</w:t>
      </w:r>
    </w:p>
    <w:p w14:paraId="5BB9D125" w14:textId="77777777" w:rsidR="00FC57CC" w:rsidRPr="00FC57CC" w:rsidRDefault="00FC57CC" w:rsidP="00FC57CC">
      <w:r w:rsidRPr="00FC57CC">
        <w:t>The effectiveness of the Statement of Applicability shall be measured using the following Key Performance Indicators (KPIs):</w:t>
      </w:r>
    </w:p>
    <w:p w14:paraId="0299701B" w14:textId="77777777" w:rsidR="00FC57CC" w:rsidRPr="00FC57CC" w:rsidRDefault="00FC57CC" w:rsidP="00FC57CC">
      <w:pPr>
        <w:numPr>
          <w:ilvl w:val="0"/>
          <w:numId w:val="14"/>
        </w:numPr>
      </w:pPr>
      <w:r w:rsidRPr="00FC57CC">
        <w:t xml:space="preserve">Percentage of applicable Annex A controls implemented. </w:t>
      </w:r>
    </w:p>
    <w:p w14:paraId="536E7DD2" w14:textId="77777777" w:rsidR="00FC57CC" w:rsidRPr="00FC57CC" w:rsidRDefault="00FC57CC" w:rsidP="00FC57CC">
      <w:pPr>
        <w:numPr>
          <w:ilvl w:val="0"/>
          <w:numId w:val="14"/>
        </w:numPr>
      </w:pPr>
      <w:r w:rsidRPr="00FC57CC">
        <w:t xml:space="preserve">Number of controls pending implementation. </w:t>
      </w:r>
    </w:p>
    <w:p w14:paraId="50DDBC1B" w14:textId="77777777" w:rsidR="00FC57CC" w:rsidRPr="00FC57CC" w:rsidRDefault="00FC57CC" w:rsidP="00FC57CC">
      <w:pPr>
        <w:numPr>
          <w:ilvl w:val="0"/>
          <w:numId w:val="14"/>
        </w:numPr>
      </w:pPr>
      <w:r w:rsidRPr="00FC57CC">
        <w:t xml:space="preserve">Number of internal audit findings related to Annex A controls. </w:t>
      </w:r>
    </w:p>
    <w:p w14:paraId="658627FB" w14:textId="77777777" w:rsidR="00FC57CC" w:rsidRPr="00FC57CC" w:rsidRDefault="00FC57CC" w:rsidP="00FC57CC">
      <w:pPr>
        <w:numPr>
          <w:ilvl w:val="0"/>
          <w:numId w:val="14"/>
        </w:numPr>
      </w:pPr>
      <w:r w:rsidRPr="00FC57CC">
        <w:t xml:space="preserve">Percentage of corrective actions completed within agreed timelines. </w:t>
      </w:r>
    </w:p>
    <w:p w14:paraId="66B8AFA8" w14:textId="77777777" w:rsidR="00FC57CC" w:rsidRPr="00FC57CC" w:rsidRDefault="00FC57CC" w:rsidP="00FC57CC">
      <w:pPr>
        <w:numPr>
          <w:ilvl w:val="0"/>
          <w:numId w:val="14"/>
        </w:numPr>
      </w:pPr>
      <w:r w:rsidRPr="00FC57CC">
        <w:t xml:space="preserve">Number of information security incidents caused by control failures. </w:t>
      </w:r>
    </w:p>
    <w:p w14:paraId="5637BA50" w14:textId="77777777" w:rsidR="00FC57CC" w:rsidRPr="00FC57CC" w:rsidRDefault="00FC57CC" w:rsidP="00FC57CC">
      <w:pPr>
        <w:numPr>
          <w:ilvl w:val="0"/>
          <w:numId w:val="14"/>
        </w:numPr>
      </w:pPr>
      <w:r w:rsidRPr="00FC57CC">
        <w:t xml:space="preserve">Percentage of periodic control reviews completed on schedule. </w:t>
      </w:r>
    </w:p>
    <w:p w14:paraId="41901A9F" w14:textId="439969D9" w:rsidR="00FC57CC" w:rsidRPr="00FC57CC" w:rsidRDefault="00FC57CC" w:rsidP="00FC57CC">
      <w:pPr>
        <w:numPr>
          <w:ilvl w:val="0"/>
          <w:numId w:val="14"/>
        </w:numPr>
      </w:pPr>
      <w:r w:rsidRPr="00FC57CC">
        <w:t xml:space="preserve">Number of non-compliance observations identified during audits. </w:t>
      </w:r>
    </w:p>
    <w:p w14:paraId="505A1CC1" w14:textId="0E25FFE4" w:rsidR="00FC57CC" w:rsidRPr="00FC57CC" w:rsidRDefault="00FC57CC" w:rsidP="00FC57CC">
      <w:pPr>
        <w:pBdr>
          <w:bottom w:val="single" w:sz="4" w:space="1" w:color="auto"/>
        </w:pBdr>
        <w:rPr>
          <w:b/>
          <w:bCs/>
        </w:rPr>
      </w:pPr>
      <w:r w:rsidRPr="00FC57CC">
        <w:rPr>
          <w:b/>
          <w:bCs/>
        </w:rPr>
        <w:t>10.5 Monitoring &amp; Review Statement</w:t>
      </w:r>
    </w:p>
    <w:p w14:paraId="6CC143D0" w14:textId="18C1F80C" w:rsidR="00FC57CC" w:rsidRDefault="00FC57CC" w:rsidP="00FC57CC">
      <w:pPr>
        <w:jc w:val="both"/>
      </w:pPr>
      <w:r w:rsidRPr="00FC57CC">
        <w:t>Mayekar Technologies Private Limited shall periodically monitor and review the Statement of Applicability to ensure that all applicable Annex A controls remain effective, appropriate, and aligned with the organization's business objectives, legal and regulatory obligations, contractual commitments, and evolving information security risks. Any changes identified during monitoring, internal audits, management reviews, or risk assessments shall be documented, approved, and incorporated into the Statement of Applicability as part of the organization's continual improvement process.</w:t>
      </w:r>
      <w:r>
        <w:t xml:space="preserve"> </w:t>
      </w:r>
    </w:p>
    <w:p w14:paraId="7D286DA9" w14:textId="77777777" w:rsidR="00FC57CC" w:rsidRPr="00FC57CC" w:rsidRDefault="00FC57CC" w:rsidP="00FC57CC">
      <w:pPr>
        <w:rPr>
          <w:b/>
          <w:bCs/>
        </w:rPr>
      </w:pPr>
      <w:r>
        <w:br w:type="page"/>
      </w:r>
      <w:r w:rsidRPr="00FC57CC">
        <w:rPr>
          <w:b/>
          <w:bCs/>
        </w:rPr>
        <w:lastRenderedPageBreak/>
        <w:t>11. Review &amp; Approval</w:t>
      </w:r>
    </w:p>
    <w:p w14:paraId="1303D8D2" w14:textId="77777777" w:rsidR="00FC57CC" w:rsidRPr="00FC57CC" w:rsidRDefault="00FC57CC" w:rsidP="00FC57CC">
      <w:pPr>
        <w:pBdr>
          <w:bottom w:val="single" w:sz="4" w:space="1" w:color="auto"/>
        </w:pBdr>
        <w:rPr>
          <w:b/>
          <w:bCs/>
        </w:rPr>
      </w:pPr>
      <w:r w:rsidRPr="00FC57CC">
        <w:rPr>
          <w:b/>
          <w:bCs/>
        </w:rPr>
        <w:t>11.1 Review Process</w:t>
      </w:r>
    </w:p>
    <w:p w14:paraId="15A19D79" w14:textId="77777777" w:rsidR="00FC57CC" w:rsidRPr="00FC57CC" w:rsidRDefault="00FC57CC" w:rsidP="00FC57CC">
      <w:pPr>
        <w:jc w:val="both"/>
      </w:pPr>
      <w:r w:rsidRPr="00FC57CC">
        <w:t>Mayekar Technologies Private Limited shall ensure that the Statement of Applicability (SoA) is reviewed at planned intervals and whenever significant changes occur to the Information Security Management System (ISMS). The review process ensures that the applicability, implementation status, and justification of Annex A controls remain accurate, effective, and aligned with the organization's business objectives, information security risks, legal and regulatory obligations, contractual requirements, and operational environment.</w:t>
      </w:r>
    </w:p>
    <w:p w14:paraId="7422F2BC" w14:textId="77777777" w:rsidR="00FC57CC" w:rsidRPr="00FC57CC" w:rsidRDefault="00FC57CC" w:rsidP="00FC57CC">
      <w:pPr>
        <w:jc w:val="both"/>
      </w:pPr>
      <w:r w:rsidRPr="00FC57CC">
        <w:t>The review shall consider the results of information security risk assessments, risk treatment activities, internal audits, management reviews, information security incidents, compliance assessments, technological changes, and other factors that may impact the effectiveness of the implemented information security controls.</w:t>
      </w:r>
    </w:p>
    <w:p w14:paraId="7BC716F2" w14:textId="4EDC870A" w:rsidR="00FC57CC" w:rsidRPr="00FC57CC" w:rsidRDefault="00FC57CC" w:rsidP="00FC57CC">
      <w:pPr>
        <w:jc w:val="both"/>
      </w:pPr>
    </w:p>
    <w:p w14:paraId="1FC83D79" w14:textId="77777777" w:rsidR="00FC57CC" w:rsidRPr="00FC57CC" w:rsidRDefault="00FC57CC" w:rsidP="00FC57CC">
      <w:pPr>
        <w:pBdr>
          <w:bottom w:val="single" w:sz="4" w:space="1" w:color="auto"/>
        </w:pBdr>
        <w:rPr>
          <w:b/>
          <w:bCs/>
        </w:rPr>
      </w:pPr>
      <w:r w:rsidRPr="00FC57CC">
        <w:rPr>
          <w:b/>
          <w:bCs/>
        </w:rPr>
        <w:t>11.2 Review Criteria</w:t>
      </w:r>
    </w:p>
    <w:p w14:paraId="5FEB12A9" w14:textId="77777777" w:rsidR="00FC57CC" w:rsidRPr="00FC57CC" w:rsidRDefault="00FC57CC" w:rsidP="00FC57CC">
      <w:r w:rsidRPr="00FC57CC">
        <w:t>The Statement of Applicability shall be reviewed under the following circumstances:</w:t>
      </w:r>
    </w:p>
    <w:p w14:paraId="5837D714" w14:textId="77777777" w:rsidR="00FC57CC" w:rsidRPr="00FC57CC" w:rsidRDefault="00FC57CC" w:rsidP="00FC57CC">
      <w:pPr>
        <w:numPr>
          <w:ilvl w:val="0"/>
          <w:numId w:val="15"/>
        </w:numPr>
      </w:pPr>
      <w:r w:rsidRPr="00FC57CC">
        <w:t xml:space="preserve">Annual ISMS Review. </w:t>
      </w:r>
    </w:p>
    <w:p w14:paraId="7142F381" w14:textId="77777777" w:rsidR="00FC57CC" w:rsidRPr="00FC57CC" w:rsidRDefault="00FC57CC" w:rsidP="00FC57CC">
      <w:pPr>
        <w:numPr>
          <w:ilvl w:val="0"/>
          <w:numId w:val="15"/>
        </w:numPr>
      </w:pPr>
      <w:r w:rsidRPr="00FC57CC">
        <w:t xml:space="preserve">Completion of Information Security Risk Assessment. </w:t>
      </w:r>
    </w:p>
    <w:p w14:paraId="30848284" w14:textId="77777777" w:rsidR="00FC57CC" w:rsidRPr="00FC57CC" w:rsidRDefault="00FC57CC" w:rsidP="00FC57CC">
      <w:pPr>
        <w:numPr>
          <w:ilvl w:val="0"/>
          <w:numId w:val="15"/>
        </w:numPr>
      </w:pPr>
      <w:r w:rsidRPr="00FC57CC">
        <w:t xml:space="preserve">Completion of Risk Treatment Activities. </w:t>
      </w:r>
    </w:p>
    <w:p w14:paraId="668FD618" w14:textId="77777777" w:rsidR="00FC57CC" w:rsidRPr="00FC57CC" w:rsidRDefault="00FC57CC" w:rsidP="00FC57CC">
      <w:pPr>
        <w:numPr>
          <w:ilvl w:val="0"/>
          <w:numId w:val="15"/>
        </w:numPr>
      </w:pPr>
      <w:r w:rsidRPr="00FC57CC">
        <w:t xml:space="preserve">Significant Business Process Changes. </w:t>
      </w:r>
    </w:p>
    <w:p w14:paraId="3715563F" w14:textId="77777777" w:rsidR="00FC57CC" w:rsidRPr="00FC57CC" w:rsidRDefault="00FC57CC" w:rsidP="00FC57CC">
      <w:pPr>
        <w:numPr>
          <w:ilvl w:val="0"/>
          <w:numId w:val="15"/>
        </w:numPr>
      </w:pPr>
      <w:r w:rsidRPr="00FC57CC">
        <w:t xml:space="preserve">Organizational Restructuring. </w:t>
      </w:r>
    </w:p>
    <w:p w14:paraId="489A8E92" w14:textId="77777777" w:rsidR="00FC57CC" w:rsidRPr="00FC57CC" w:rsidRDefault="00FC57CC" w:rsidP="00FC57CC">
      <w:pPr>
        <w:numPr>
          <w:ilvl w:val="0"/>
          <w:numId w:val="15"/>
        </w:numPr>
      </w:pPr>
      <w:r w:rsidRPr="00FC57CC">
        <w:t xml:space="preserve">Introduction of New Technologies. </w:t>
      </w:r>
    </w:p>
    <w:p w14:paraId="6C5C4F27" w14:textId="77777777" w:rsidR="00FC57CC" w:rsidRPr="00FC57CC" w:rsidRDefault="00FC57CC" w:rsidP="00FC57CC">
      <w:pPr>
        <w:numPr>
          <w:ilvl w:val="0"/>
          <w:numId w:val="15"/>
        </w:numPr>
      </w:pPr>
      <w:r w:rsidRPr="00FC57CC">
        <w:t xml:space="preserve">Major Information Security Incident. </w:t>
      </w:r>
    </w:p>
    <w:p w14:paraId="2C557C63" w14:textId="77777777" w:rsidR="00FC57CC" w:rsidRPr="00FC57CC" w:rsidRDefault="00FC57CC" w:rsidP="00FC57CC">
      <w:pPr>
        <w:numPr>
          <w:ilvl w:val="0"/>
          <w:numId w:val="15"/>
        </w:numPr>
      </w:pPr>
      <w:r w:rsidRPr="00FC57CC">
        <w:t xml:space="preserve">Internal Audit Findings. </w:t>
      </w:r>
    </w:p>
    <w:p w14:paraId="6691A71F" w14:textId="77777777" w:rsidR="00FC57CC" w:rsidRPr="00FC57CC" w:rsidRDefault="00FC57CC" w:rsidP="00FC57CC">
      <w:pPr>
        <w:numPr>
          <w:ilvl w:val="0"/>
          <w:numId w:val="15"/>
        </w:numPr>
      </w:pPr>
      <w:r w:rsidRPr="00FC57CC">
        <w:t xml:space="preserve">External Audit Findings. </w:t>
      </w:r>
    </w:p>
    <w:p w14:paraId="7CC54333" w14:textId="77777777" w:rsidR="00FC57CC" w:rsidRPr="00FC57CC" w:rsidRDefault="00FC57CC" w:rsidP="00FC57CC">
      <w:pPr>
        <w:numPr>
          <w:ilvl w:val="0"/>
          <w:numId w:val="15"/>
        </w:numPr>
      </w:pPr>
      <w:r w:rsidRPr="00FC57CC">
        <w:t xml:space="preserve">Changes in Legal, Regulatory, or Contractual Requirements. </w:t>
      </w:r>
    </w:p>
    <w:p w14:paraId="36AFEDCB" w14:textId="77777777" w:rsidR="00FC57CC" w:rsidRPr="00FC57CC" w:rsidRDefault="00FC57CC" w:rsidP="00FC57CC">
      <w:pPr>
        <w:numPr>
          <w:ilvl w:val="0"/>
          <w:numId w:val="15"/>
        </w:numPr>
      </w:pPr>
      <w:r w:rsidRPr="00FC57CC">
        <w:t xml:space="preserve">Changes to ISO/IEC 27001:2022 requirements. </w:t>
      </w:r>
    </w:p>
    <w:p w14:paraId="16425EBD" w14:textId="7D3557BB" w:rsidR="00FC57CC" w:rsidRDefault="00FC57CC" w:rsidP="00FC57CC"/>
    <w:p w14:paraId="28727377" w14:textId="112916C3" w:rsidR="00FC57CC" w:rsidRDefault="00FC57CC" w:rsidP="00FC57CC"/>
    <w:p w14:paraId="69328A3C" w14:textId="77777777" w:rsidR="00FC57CC" w:rsidRDefault="00FC57CC" w:rsidP="00FC57CC"/>
    <w:p w14:paraId="13AD78EB" w14:textId="77777777" w:rsidR="00FC57CC" w:rsidRPr="00FC57CC" w:rsidRDefault="00FC57CC" w:rsidP="00FC57CC"/>
    <w:p w14:paraId="0B3931E9" w14:textId="77777777" w:rsidR="00FC57CC" w:rsidRPr="00FC57CC" w:rsidRDefault="00FC57CC" w:rsidP="00FC57CC">
      <w:pPr>
        <w:pBdr>
          <w:bottom w:val="single" w:sz="4" w:space="1" w:color="auto"/>
        </w:pBdr>
        <w:rPr>
          <w:b/>
          <w:bCs/>
        </w:rPr>
      </w:pPr>
      <w:r w:rsidRPr="00FC57CC">
        <w:rPr>
          <w:b/>
          <w:bCs/>
        </w:rPr>
        <w:lastRenderedPageBreak/>
        <w:t>11.3 Approval Authority</w:t>
      </w:r>
    </w:p>
    <w:tbl>
      <w:tblPr>
        <w:tblStyle w:val="GridTable5Dark-Accent1"/>
        <w:tblW w:w="0" w:type="auto"/>
        <w:tblLook w:val="04A0" w:firstRow="1" w:lastRow="0" w:firstColumn="1" w:lastColumn="0" w:noHBand="0" w:noVBand="1"/>
      </w:tblPr>
      <w:tblGrid>
        <w:gridCol w:w="2262"/>
        <w:gridCol w:w="6754"/>
      </w:tblGrid>
      <w:tr w:rsidR="00FC57CC" w:rsidRPr="00FC57CC" w14:paraId="3B938FE6" w14:textId="77777777" w:rsidTr="00FC57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C626E" w14:textId="77777777" w:rsidR="00FC57CC" w:rsidRPr="00FC57CC" w:rsidRDefault="00FC57CC" w:rsidP="00FC57CC">
            <w:pPr>
              <w:spacing w:after="160" w:line="278" w:lineRule="auto"/>
              <w:jc w:val="center"/>
            </w:pPr>
            <w:r w:rsidRPr="00FC57CC">
              <w:t>Role</w:t>
            </w:r>
          </w:p>
        </w:tc>
        <w:tc>
          <w:tcPr>
            <w:tcW w:w="0" w:type="auto"/>
            <w:hideMark/>
          </w:tcPr>
          <w:p w14:paraId="2398E4F0" w14:textId="77777777" w:rsidR="00FC57CC" w:rsidRPr="00FC57CC" w:rsidRDefault="00FC57CC" w:rsidP="00FC57C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FC57CC">
              <w:t>Responsibility</w:t>
            </w:r>
          </w:p>
        </w:tc>
      </w:tr>
      <w:tr w:rsidR="00FC57CC" w:rsidRPr="00FC57CC" w14:paraId="0FB1938F" w14:textId="77777777" w:rsidTr="00FC5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433B0" w14:textId="77777777" w:rsidR="00FC57CC" w:rsidRPr="00FC57CC" w:rsidRDefault="00FC57CC" w:rsidP="00FC57CC">
            <w:pPr>
              <w:spacing w:after="160" w:line="278" w:lineRule="auto"/>
              <w:jc w:val="center"/>
            </w:pPr>
            <w:r w:rsidRPr="00FC57CC">
              <w:t>Information Security Manager</w:t>
            </w:r>
          </w:p>
        </w:tc>
        <w:tc>
          <w:tcPr>
            <w:tcW w:w="0" w:type="auto"/>
            <w:hideMark/>
          </w:tcPr>
          <w:p w14:paraId="673FA533" w14:textId="77777777" w:rsidR="00FC57CC" w:rsidRPr="00FC57CC" w:rsidRDefault="00FC57CC" w:rsidP="00FC57C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57CC">
              <w:t>Reviews the Statement of Applicability for completeness, accuracy, and compliance with ISO/IEC 27001:2022.</w:t>
            </w:r>
          </w:p>
        </w:tc>
      </w:tr>
      <w:tr w:rsidR="00FC57CC" w:rsidRPr="00FC57CC" w14:paraId="2F1B2A60" w14:textId="77777777" w:rsidTr="00FC57CC">
        <w:tc>
          <w:tcPr>
            <w:cnfStyle w:val="001000000000" w:firstRow="0" w:lastRow="0" w:firstColumn="1" w:lastColumn="0" w:oddVBand="0" w:evenVBand="0" w:oddHBand="0" w:evenHBand="0" w:firstRowFirstColumn="0" w:firstRowLastColumn="0" w:lastRowFirstColumn="0" w:lastRowLastColumn="0"/>
            <w:tcW w:w="0" w:type="auto"/>
            <w:hideMark/>
          </w:tcPr>
          <w:p w14:paraId="2A769C5C" w14:textId="77777777" w:rsidR="00FC57CC" w:rsidRPr="00FC57CC" w:rsidRDefault="00FC57CC" w:rsidP="00FC57CC">
            <w:pPr>
              <w:spacing w:after="160" w:line="278" w:lineRule="auto"/>
              <w:jc w:val="center"/>
            </w:pPr>
            <w:r w:rsidRPr="00FC57CC">
              <w:t>ISMS Team</w:t>
            </w:r>
          </w:p>
        </w:tc>
        <w:tc>
          <w:tcPr>
            <w:tcW w:w="0" w:type="auto"/>
            <w:hideMark/>
          </w:tcPr>
          <w:p w14:paraId="23592CDF" w14:textId="77777777" w:rsidR="00FC57CC" w:rsidRPr="00FC57CC" w:rsidRDefault="00FC57CC" w:rsidP="00FC57C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57CC">
              <w:t>Verifies that all applicable Annex A controls, implementation status, and supporting documentation are correctly maintained.</w:t>
            </w:r>
          </w:p>
        </w:tc>
      </w:tr>
      <w:tr w:rsidR="00FC57CC" w:rsidRPr="00FC57CC" w14:paraId="5A9FD307" w14:textId="77777777" w:rsidTr="00FC5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3563AA" w14:textId="77777777" w:rsidR="00FC57CC" w:rsidRPr="00FC57CC" w:rsidRDefault="00FC57CC" w:rsidP="00FC57CC">
            <w:pPr>
              <w:spacing w:after="160" w:line="278" w:lineRule="auto"/>
              <w:jc w:val="center"/>
            </w:pPr>
            <w:r w:rsidRPr="00FC57CC">
              <w:t>Chief Executive Officer (CEO)</w:t>
            </w:r>
          </w:p>
        </w:tc>
        <w:tc>
          <w:tcPr>
            <w:tcW w:w="0" w:type="auto"/>
            <w:hideMark/>
          </w:tcPr>
          <w:p w14:paraId="5B3D52D6" w14:textId="77777777" w:rsidR="00FC57CC" w:rsidRPr="00FC57CC" w:rsidRDefault="00FC57CC" w:rsidP="00FC57C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57CC">
              <w:t xml:space="preserve">Provides final approval of the Statement of Applicability and authorizes its implementation within </w:t>
            </w:r>
            <w:r w:rsidRPr="00FC57CC">
              <w:rPr>
                <w:b/>
                <w:bCs/>
              </w:rPr>
              <w:t>Mayekar Technologies Private Limited</w:t>
            </w:r>
            <w:r w:rsidRPr="00FC57CC">
              <w:t>.</w:t>
            </w:r>
          </w:p>
        </w:tc>
      </w:tr>
    </w:tbl>
    <w:p w14:paraId="406F93FA" w14:textId="58A84DBD" w:rsidR="00FC57CC" w:rsidRPr="00FC57CC" w:rsidRDefault="00FC57CC" w:rsidP="00FC57CC"/>
    <w:p w14:paraId="138CAEE5" w14:textId="77777777" w:rsidR="00FC57CC" w:rsidRPr="00FC57CC" w:rsidRDefault="00FC57CC" w:rsidP="00FC57CC">
      <w:pPr>
        <w:pBdr>
          <w:bottom w:val="single" w:sz="4" w:space="1" w:color="auto"/>
        </w:pBdr>
        <w:rPr>
          <w:b/>
          <w:bCs/>
        </w:rPr>
      </w:pPr>
      <w:r w:rsidRPr="00FC57CC">
        <w:rPr>
          <w:b/>
          <w:bCs/>
        </w:rPr>
        <w:t>11.4 Document Approval Record</w:t>
      </w:r>
    </w:p>
    <w:tbl>
      <w:tblPr>
        <w:tblStyle w:val="GridTable5Dark-Accent1"/>
        <w:tblW w:w="0" w:type="auto"/>
        <w:tblLook w:val="04A0" w:firstRow="1" w:lastRow="0" w:firstColumn="1" w:lastColumn="0" w:noHBand="0" w:noVBand="1"/>
      </w:tblPr>
      <w:tblGrid>
        <w:gridCol w:w="3144"/>
        <w:gridCol w:w="1464"/>
        <w:gridCol w:w="2204"/>
        <w:gridCol w:w="2204"/>
      </w:tblGrid>
      <w:tr w:rsidR="00FC57CC" w:rsidRPr="00FC57CC" w14:paraId="74A38FF2" w14:textId="77777777" w:rsidTr="00FC57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1E4F33" w14:textId="77777777" w:rsidR="00FC57CC" w:rsidRPr="00FC57CC" w:rsidRDefault="00FC57CC" w:rsidP="00FC57CC">
            <w:pPr>
              <w:spacing w:after="160" w:line="278" w:lineRule="auto"/>
              <w:jc w:val="center"/>
            </w:pPr>
            <w:r w:rsidRPr="00FC57CC">
              <w:t>Name / Designation</w:t>
            </w:r>
          </w:p>
        </w:tc>
        <w:tc>
          <w:tcPr>
            <w:tcW w:w="0" w:type="auto"/>
            <w:hideMark/>
          </w:tcPr>
          <w:p w14:paraId="00D1205D" w14:textId="77777777" w:rsidR="00FC57CC" w:rsidRPr="00FC57CC" w:rsidRDefault="00FC57CC" w:rsidP="00FC57C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FC57CC">
              <w:t>Role</w:t>
            </w:r>
          </w:p>
        </w:tc>
        <w:tc>
          <w:tcPr>
            <w:tcW w:w="0" w:type="auto"/>
            <w:hideMark/>
          </w:tcPr>
          <w:p w14:paraId="71D3322D" w14:textId="77777777" w:rsidR="00FC57CC" w:rsidRPr="00FC57CC" w:rsidRDefault="00FC57CC" w:rsidP="00FC57C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FC57CC">
              <w:t>Signature</w:t>
            </w:r>
          </w:p>
        </w:tc>
        <w:tc>
          <w:tcPr>
            <w:tcW w:w="0" w:type="auto"/>
            <w:hideMark/>
          </w:tcPr>
          <w:p w14:paraId="4E38D080" w14:textId="77777777" w:rsidR="00FC57CC" w:rsidRPr="00FC57CC" w:rsidRDefault="00FC57CC" w:rsidP="00FC57C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FC57CC">
              <w:t>Date</w:t>
            </w:r>
          </w:p>
        </w:tc>
      </w:tr>
      <w:tr w:rsidR="00FC57CC" w:rsidRPr="00FC57CC" w14:paraId="78AD3C6E" w14:textId="77777777" w:rsidTr="00FC57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D621C3" w14:textId="77777777" w:rsidR="00FC57CC" w:rsidRPr="00FC57CC" w:rsidRDefault="00FC57CC" w:rsidP="00FC57CC">
            <w:pPr>
              <w:spacing w:after="160" w:line="278" w:lineRule="auto"/>
              <w:jc w:val="center"/>
            </w:pPr>
            <w:r w:rsidRPr="00FC57CC">
              <w:t>Information Security Manager</w:t>
            </w:r>
          </w:p>
        </w:tc>
        <w:tc>
          <w:tcPr>
            <w:tcW w:w="0" w:type="auto"/>
            <w:hideMark/>
          </w:tcPr>
          <w:p w14:paraId="4EDA1094" w14:textId="77777777" w:rsidR="00FC57CC" w:rsidRPr="00FC57CC" w:rsidRDefault="00FC57CC" w:rsidP="00FC57C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57CC">
              <w:t>Reviewed By</w:t>
            </w:r>
          </w:p>
        </w:tc>
        <w:tc>
          <w:tcPr>
            <w:tcW w:w="0" w:type="auto"/>
            <w:hideMark/>
          </w:tcPr>
          <w:p w14:paraId="1EBAD655" w14:textId="77777777" w:rsidR="00FC57CC" w:rsidRPr="00FC57CC" w:rsidRDefault="00FC57CC" w:rsidP="00FC57C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57CC">
              <w:t>__________________</w:t>
            </w:r>
          </w:p>
        </w:tc>
        <w:tc>
          <w:tcPr>
            <w:tcW w:w="0" w:type="auto"/>
            <w:hideMark/>
          </w:tcPr>
          <w:p w14:paraId="00BD492F" w14:textId="77777777" w:rsidR="00FC57CC" w:rsidRPr="00FC57CC" w:rsidRDefault="00FC57CC" w:rsidP="00FC57C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57CC">
              <w:t>__________________</w:t>
            </w:r>
          </w:p>
        </w:tc>
      </w:tr>
      <w:tr w:rsidR="00FC57CC" w:rsidRPr="00FC57CC" w14:paraId="2B76C5DC" w14:textId="77777777" w:rsidTr="00FC57CC">
        <w:tc>
          <w:tcPr>
            <w:cnfStyle w:val="001000000000" w:firstRow="0" w:lastRow="0" w:firstColumn="1" w:lastColumn="0" w:oddVBand="0" w:evenVBand="0" w:oddHBand="0" w:evenHBand="0" w:firstRowFirstColumn="0" w:firstRowLastColumn="0" w:lastRowFirstColumn="0" w:lastRowLastColumn="0"/>
            <w:tcW w:w="0" w:type="auto"/>
            <w:hideMark/>
          </w:tcPr>
          <w:p w14:paraId="28F4362F" w14:textId="77777777" w:rsidR="00FC57CC" w:rsidRPr="00FC57CC" w:rsidRDefault="00FC57CC" w:rsidP="00FC57CC">
            <w:pPr>
              <w:spacing w:after="160" w:line="278" w:lineRule="auto"/>
              <w:jc w:val="center"/>
            </w:pPr>
            <w:r w:rsidRPr="00FC57CC">
              <w:t>Chief Executive Officer (CEO)</w:t>
            </w:r>
          </w:p>
        </w:tc>
        <w:tc>
          <w:tcPr>
            <w:tcW w:w="0" w:type="auto"/>
            <w:hideMark/>
          </w:tcPr>
          <w:p w14:paraId="3BCF6F95" w14:textId="77777777" w:rsidR="00FC57CC" w:rsidRPr="00FC57CC" w:rsidRDefault="00FC57CC" w:rsidP="00FC57C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57CC">
              <w:t>Approved By</w:t>
            </w:r>
          </w:p>
        </w:tc>
        <w:tc>
          <w:tcPr>
            <w:tcW w:w="0" w:type="auto"/>
            <w:hideMark/>
          </w:tcPr>
          <w:p w14:paraId="1FF87E0C" w14:textId="77777777" w:rsidR="00FC57CC" w:rsidRPr="00FC57CC" w:rsidRDefault="00FC57CC" w:rsidP="00FC57C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57CC">
              <w:t>__________________</w:t>
            </w:r>
          </w:p>
        </w:tc>
        <w:tc>
          <w:tcPr>
            <w:tcW w:w="0" w:type="auto"/>
            <w:hideMark/>
          </w:tcPr>
          <w:p w14:paraId="1B0860D0" w14:textId="77777777" w:rsidR="00FC57CC" w:rsidRPr="00FC57CC" w:rsidRDefault="00FC57CC" w:rsidP="00FC57C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57CC">
              <w:t>__________________</w:t>
            </w:r>
          </w:p>
        </w:tc>
      </w:tr>
    </w:tbl>
    <w:p w14:paraId="0691488A" w14:textId="47CFFBCF" w:rsidR="00FC57CC" w:rsidRPr="00FC57CC" w:rsidRDefault="00FC57CC" w:rsidP="00FC57CC"/>
    <w:p w14:paraId="0E9891C7" w14:textId="77777777" w:rsidR="00FC57CC" w:rsidRPr="00FC57CC" w:rsidRDefault="00FC57CC" w:rsidP="00FC57CC">
      <w:pPr>
        <w:pBdr>
          <w:bottom w:val="single" w:sz="4" w:space="1" w:color="auto"/>
        </w:pBdr>
        <w:rPr>
          <w:b/>
          <w:bCs/>
        </w:rPr>
      </w:pPr>
      <w:r w:rsidRPr="00FC57CC">
        <w:rPr>
          <w:b/>
          <w:bCs/>
        </w:rPr>
        <w:t>11.5 Review &amp; Approval Statement</w:t>
      </w:r>
    </w:p>
    <w:p w14:paraId="0E1D4940" w14:textId="77777777" w:rsidR="00FC57CC" w:rsidRPr="00FC57CC" w:rsidRDefault="00FC57CC" w:rsidP="00FC57CC">
      <w:pPr>
        <w:jc w:val="both"/>
      </w:pPr>
      <w:r w:rsidRPr="00FC57CC">
        <w:t>Mayekar Technologies Private Limited shall maintain the Statement of Applicability (SoA) as controlled documented information. Any modifications to the applicability, implementation status, or justification of Annex A controls shall be formally reviewed, approved, version-controlled, and communicated to relevant stakeholders before implementation. The organization is committed to ensuring that the Statement of Applicability remains accurate, current, and fully aligned with the Information Security Management System (ISMS) and the requirements of ISO/IEC 27001:2022.</w:t>
      </w:r>
    </w:p>
    <w:p w14:paraId="60EDAAE5" w14:textId="10FC2246" w:rsidR="00FC57CC" w:rsidRDefault="00FC57CC">
      <w:r>
        <w:br w:type="page"/>
      </w:r>
    </w:p>
    <w:p w14:paraId="01D01C71" w14:textId="77777777" w:rsidR="00FC57CC" w:rsidRPr="00FC57CC" w:rsidRDefault="00FC57CC" w:rsidP="00FC57CC">
      <w:pPr>
        <w:pBdr>
          <w:bottom w:val="single" w:sz="4" w:space="1" w:color="auto"/>
        </w:pBdr>
        <w:jc w:val="both"/>
        <w:rPr>
          <w:b/>
          <w:bCs/>
        </w:rPr>
      </w:pPr>
      <w:r w:rsidRPr="00FC57CC">
        <w:rPr>
          <w:b/>
          <w:bCs/>
        </w:rPr>
        <w:lastRenderedPageBreak/>
        <w:t>12. Conclusion</w:t>
      </w:r>
    </w:p>
    <w:p w14:paraId="27DFDC77" w14:textId="77777777" w:rsidR="00FC57CC" w:rsidRPr="00FC57CC" w:rsidRDefault="00FC57CC" w:rsidP="00FC57CC">
      <w:pPr>
        <w:jc w:val="both"/>
      </w:pPr>
      <w:r w:rsidRPr="00FC57CC">
        <w:t>The Statement of Applicability (SoA) establishes the framework through which Mayekar Technologies Private Limited identifies, selects, implements, and maintains the information security controls defined in Annex A of ISO/IEC 27001:2022. It demonstrates the organization's commitment to implementing a risk-based Information Security Management System (ISMS) that protects the confidentiality, integrity, and availability of information assets while supporting business objectives and ensuring compliance with applicable legal, regulatory, and contractual requirements.</w:t>
      </w:r>
    </w:p>
    <w:p w14:paraId="52198AA9" w14:textId="77777777" w:rsidR="00FC57CC" w:rsidRPr="00FC57CC" w:rsidRDefault="00FC57CC" w:rsidP="00FC57CC">
      <w:pPr>
        <w:jc w:val="both"/>
      </w:pPr>
      <w:r w:rsidRPr="00FC57CC">
        <w:t>This document provides a clear record of the applicability, implementation status, and justification for each Annex A control and serves as an essential reference for information security governance, risk management, internal audits, management reviews, and external certification activities. It supports transparency, accountability, and continual improvement by ensuring that information security controls remain appropriate, effective, and aligned with the organization's evolving business and risk environment.</w:t>
      </w:r>
    </w:p>
    <w:p w14:paraId="38E96689" w14:textId="77777777" w:rsidR="00FC57CC" w:rsidRPr="00FC57CC" w:rsidRDefault="00FC57CC" w:rsidP="00FC57CC">
      <w:pPr>
        <w:jc w:val="both"/>
      </w:pPr>
      <w:r w:rsidRPr="00FC57CC">
        <w:t>Mayekar Technologies Private Limited is committed to periodically reviewing and updating the Statement of Applicability to reflect changes in business operations, technology, information security risks, legal and regulatory obligations, and ISO/IEC 27001:2022 requirements. Through continual monitoring, regular reviews, and effective implementation of selected controls, the organization will maintain the ongoing suitability, adequacy, and effectiveness of its Information Security Management System (ISMS).</w:t>
      </w:r>
    </w:p>
    <w:p w14:paraId="33BB8463" w14:textId="77777777" w:rsidR="00FC57CC" w:rsidRPr="00FC57CC" w:rsidRDefault="00FC57CC" w:rsidP="00FC57CC">
      <w:pPr>
        <w:jc w:val="both"/>
      </w:pPr>
    </w:p>
    <w:sectPr w:rsidR="00FC57CC" w:rsidRPr="00FC57C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30D65" w14:textId="77777777" w:rsidR="00BC43E2" w:rsidRDefault="00BC43E2" w:rsidP="000E11D8">
      <w:pPr>
        <w:spacing w:after="0" w:line="240" w:lineRule="auto"/>
      </w:pPr>
      <w:r>
        <w:separator/>
      </w:r>
    </w:p>
  </w:endnote>
  <w:endnote w:type="continuationSeparator" w:id="0">
    <w:p w14:paraId="6FEA5DC6" w14:textId="77777777" w:rsidR="00BC43E2" w:rsidRDefault="00BC43E2" w:rsidP="000E11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C9793" w14:textId="77777777" w:rsidR="00BC43E2" w:rsidRDefault="00BC43E2" w:rsidP="000E11D8">
      <w:pPr>
        <w:spacing w:after="0" w:line="240" w:lineRule="auto"/>
      </w:pPr>
      <w:r>
        <w:separator/>
      </w:r>
    </w:p>
  </w:footnote>
  <w:footnote w:type="continuationSeparator" w:id="0">
    <w:p w14:paraId="20238FD0" w14:textId="77777777" w:rsidR="00BC43E2" w:rsidRDefault="00BC43E2" w:rsidP="000E11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BCA"/>
    <w:multiLevelType w:val="multilevel"/>
    <w:tmpl w:val="DC787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05D17"/>
    <w:multiLevelType w:val="multilevel"/>
    <w:tmpl w:val="080C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E308B"/>
    <w:multiLevelType w:val="multilevel"/>
    <w:tmpl w:val="1B86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F076D"/>
    <w:multiLevelType w:val="multilevel"/>
    <w:tmpl w:val="1E66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360BA"/>
    <w:multiLevelType w:val="multilevel"/>
    <w:tmpl w:val="2626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C7B37"/>
    <w:multiLevelType w:val="multilevel"/>
    <w:tmpl w:val="6CE2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4517A"/>
    <w:multiLevelType w:val="multilevel"/>
    <w:tmpl w:val="FDBC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7486F"/>
    <w:multiLevelType w:val="multilevel"/>
    <w:tmpl w:val="0B44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5088F"/>
    <w:multiLevelType w:val="multilevel"/>
    <w:tmpl w:val="29E6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124E01"/>
    <w:multiLevelType w:val="multilevel"/>
    <w:tmpl w:val="8388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4041A"/>
    <w:multiLevelType w:val="multilevel"/>
    <w:tmpl w:val="1E36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4229C6"/>
    <w:multiLevelType w:val="multilevel"/>
    <w:tmpl w:val="AA94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27060C"/>
    <w:multiLevelType w:val="multilevel"/>
    <w:tmpl w:val="4B102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EC657B"/>
    <w:multiLevelType w:val="multilevel"/>
    <w:tmpl w:val="F47CC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F11665"/>
    <w:multiLevelType w:val="multilevel"/>
    <w:tmpl w:val="8BD4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237466">
    <w:abstractNumId w:val="6"/>
  </w:num>
  <w:num w:numId="2" w16cid:durableId="999771204">
    <w:abstractNumId w:val="2"/>
  </w:num>
  <w:num w:numId="3" w16cid:durableId="1647930281">
    <w:abstractNumId w:val="0"/>
  </w:num>
  <w:num w:numId="4" w16cid:durableId="2140221704">
    <w:abstractNumId w:val="14"/>
  </w:num>
  <w:num w:numId="5" w16cid:durableId="406617287">
    <w:abstractNumId w:val="9"/>
  </w:num>
  <w:num w:numId="6" w16cid:durableId="167982087">
    <w:abstractNumId w:val="5"/>
  </w:num>
  <w:num w:numId="7" w16cid:durableId="1721049792">
    <w:abstractNumId w:val="10"/>
  </w:num>
  <w:num w:numId="8" w16cid:durableId="1298535117">
    <w:abstractNumId w:val="13"/>
  </w:num>
  <w:num w:numId="9" w16cid:durableId="1322541030">
    <w:abstractNumId w:val="11"/>
  </w:num>
  <w:num w:numId="10" w16cid:durableId="1412850739">
    <w:abstractNumId w:val="8"/>
  </w:num>
  <w:num w:numId="11" w16cid:durableId="240407766">
    <w:abstractNumId w:val="3"/>
  </w:num>
  <w:num w:numId="12" w16cid:durableId="1149058944">
    <w:abstractNumId w:val="12"/>
  </w:num>
  <w:num w:numId="13" w16cid:durableId="1749495321">
    <w:abstractNumId w:val="4"/>
  </w:num>
  <w:num w:numId="14" w16cid:durableId="379288897">
    <w:abstractNumId w:val="7"/>
  </w:num>
  <w:num w:numId="15" w16cid:durableId="667709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1D9"/>
    <w:rsid w:val="000E11D8"/>
    <w:rsid w:val="00274A48"/>
    <w:rsid w:val="002D0E44"/>
    <w:rsid w:val="00342F4A"/>
    <w:rsid w:val="0042078E"/>
    <w:rsid w:val="004451D9"/>
    <w:rsid w:val="005461AE"/>
    <w:rsid w:val="005C3E28"/>
    <w:rsid w:val="005E1A4C"/>
    <w:rsid w:val="0093618A"/>
    <w:rsid w:val="00A74395"/>
    <w:rsid w:val="00AF1FD6"/>
    <w:rsid w:val="00BC43E2"/>
    <w:rsid w:val="00C34D22"/>
    <w:rsid w:val="00C65FAF"/>
    <w:rsid w:val="00D53259"/>
    <w:rsid w:val="00F45959"/>
    <w:rsid w:val="00F93656"/>
    <w:rsid w:val="00FC57CC"/>
    <w:rsid w:val="00FD6E5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DDD7E"/>
  <w15:chartTrackingRefBased/>
  <w15:docId w15:val="{7A9446A9-34BD-45B0-831D-6E1900D87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1D9"/>
  </w:style>
  <w:style w:type="paragraph" w:styleId="Heading1">
    <w:name w:val="heading 1"/>
    <w:basedOn w:val="Normal"/>
    <w:next w:val="Normal"/>
    <w:link w:val="Heading1Char"/>
    <w:uiPriority w:val="9"/>
    <w:qFormat/>
    <w:rsid w:val="004451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1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1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1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1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1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1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1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1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1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1D9"/>
    <w:rPr>
      <w:rFonts w:eastAsiaTheme="majorEastAsia" w:cstheme="majorBidi"/>
      <w:color w:val="272727" w:themeColor="text1" w:themeTint="D8"/>
    </w:rPr>
  </w:style>
  <w:style w:type="paragraph" w:styleId="Title">
    <w:name w:val="Title"/>
    <w:basedOn w:val="Normal"/>
    <w:next w:val="Normal"/>
    <w:link w:val="TitleChar"/>
    <w:uiPriority w:val="10"/>
    <w:qFormat/>
    <w:rsid w:val="00445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1D9"/>
    <w:pPr>
      <w:spacing w:before="160"/>
      <w:jc w:val="center"/>
    </w:pPr>
    <w:rPr>
      <w:i/>
      <w:iCs/>
      <w:color w:val="404040" w:themeColor="text1" w:themeTint="BF"/>
    </w:rPr>
  </w:style>
  <w:style w:type="character" w:customStyle="1" w:styleId="QuoteChar">
    <w:name w:val="Quote Char"/>
    <w:basedOn w:val="DefaultParagraphFont"/>
    <w:link w:val="Quote"/>
    <w:uiPriority w:val="29"/>
    <w:rsid w:val="004451D9"/>
    <w:rPr>
      <w:i/>
      <w:iCs/>
      <w:color w:val="404040" w:themeColor="text1" w:themeTint="BF"/>
    </w:rPr>
  </w:style>
  <w:style w:type="paragraph" w:styleId="ListParagraph">
    <w:name w:val="List Paragraph"/>
    <w:basedOn w:val="Normal"/>
    <w:uiPriority w:val="34"/>
    <w:qFormat/>
    <w:rsid w:val="004451D9"/>
    <w:pPr>
      <w:ind w:left="720"/>
      <w:contextualSpacing/>
    </w:pPr>
  </w:style>
  <w:style w:type="character" w:styleId="IntenseEmphasis">
    <w:name w:val="Intense Emphasis"/>
    <w:basedOn w:val="DefaultParagraphFont"/>
    <w:uiPriority w:val="21"/>
    <w:qFormat/>
    <w:rsid w:val="004451D9"/>
    <w:rPr>
      <w:i/>
      <w:iCs/>
      <w:color w:val="0F4761" w:themeColor="accent1" w:themeShade="BF"/>
    </w:rPr>
  </w:style>
  <w:style w:type="paragraph" w:styleId="IntenseQuote">
    <w:name w:val="Intense Quote"/>
    <w:basedOn w:val="Normal"/>
    <w:next w:val="Normal"/>
    <w:link w:val="IntenseQuoteChar"/>
    <w:uiPriority w:val="30"/>
    <w:qFormat/>
    <w:rsid w:val="00445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1D9"/>
    <w:rPr>
      <w:i/>
      <w:iCs/>
      <w:color w:val="0F4761" w:themeColor="accent1" w:themeShade="BF"/>
    </w:rPr>
  </w:style>
  <w:style w:type="character" w:styleId="IntenseReference">
    <w:name w:val="Intense Reference"/>
    <w:basedOn w:val="DefaultParagraphFont"/>
    <w:uiPriority w:val="32"/>
    <w:qFormat/>
    <w:rsid w:val="004451D9"/>
    <w:rPr>
      <w:b/>
      <w:bCs/>
      <w:smallCaps/>
      <w:color w:val="0F4761" w:themeColor="accent1" w:themeShade="BF"/>
      <w:spacing w:val="5"/>
    </w:rPr>
  </w:style>
  <w:style w:type="table" w:styleId="TableGrid">
    <w:name w:val="Table Grid"/>
    <w:basedOn w:val="TableNormal"/>
    <w:uiPriority w:val="39"/>
    <w:rsid w:val="00274A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E11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11D8"/>
  </w:style>
  <w:style w:type="paragraph" w:styleId="Footer">
    <w:name w:val="footer"/>
    <w:basedOn w:val="Normal"/>
    <w:link w:val="FooterChar"/>
    <w:uiPriority w:val="99"/>
    <w:unhideWhenUsed/>
    <w:rsid w:val="000E11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11D8"/>
  </w:style>
  <w:style w:type="table" w:styleId="GridTable5Dark-Accent1">
    <w:name w:val="Grid Table 5 Dark Accent 1"/>
    <w:basedOn w:val="TableNormal"/>
    <w:uiPriority w:val="50"/>
    <w:rsid w:val="00FC57C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28</Pages>
  <Words>4797</Words>
  <Characters>27348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7</cp:revision>
  <dcterms:created xsi:type="dcterms:W3CDTF">2026-07-28T06:47:00Z</dcterms:created>
  <dcterms:modified xsi:type="dcterms:W3CDTF">2026-08-06T16:12:00Z</dcterms:modified>
</cp:coreProperties>
</file>