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a0a00"/>
          <w:sz w:val="48"/>
          <w:szCs w:val="48"/>
        </w:rPr>
        <w:t xml:space="preserve">LUMINARY</w:t>
      </w:r>
    </w:p>
    <w:p>
      <w:pPr>
        <w:spacing w:after="480"/>
        <w:jc w:val="center"/>
      </w:pPr>
      <w:r>
        <w:rPr>
          <w:rFonts w:ascii="Arial" w:cs="Arial" w:eastAsia="Arial" w:hAnsi="Arial"/>
          <w:b/>
          <w:bCs/>
          <w:color w:val="3B1F0E"/>
          <w:sz w:val="32"/>
          <w:szCs w:val="32"/>
        </w:rPr>
        <w:t xml:space="preserve">Privacy Policy</w:t>
      </w:r>
    </w:p>
    <w:p>
      <w:pPr>
        <w:spacing w:after="160"/>
      </w:pPr>
      <w:r>
        <w:rPr>
          <w:rFonts w:ascii="Arial" w:cs="Arial" w:eastAsia="Arial" w:hAnsi="Arial"/>
          <w:sz w:val="22"/>
          <w:szCs w:val="22"/>
        </w:rPr>
        <w:t xml:space="preserve">Last updated: March 18, 2026</w:t>
      </w:r>
    </w:p>
    <w:p>
      <w:r>
        <w:t xml:space="preserve"/>
      </w:r>
    </w:p>
    <w:p>
      <w:pPr>
        <w:pStyle w:val="Heading1"/>
      </w:pPr>
      <w:r>
        <w:rPr>
          <w:rFonts w:ascii="Arial" w:cs="Arial" w:eastAsia="Arial" w:hAnsi="Arial"/>
          <w:b/>
          <w:bCs/>
          <w:sz w:val="28"/>
          <w:szCs w:val="28"/>
        </w:rPr>
        <w:t xml:space="preserve">1. Introduction</w:t>
      </w:r>
    </w:p>
    <w:p>
      <w:pPr>
        <w:spacing w:after="160"/>
      </w:pPr>
      <w:r>
        <w:rPr>
          <w:rFonts w:ascii="Arial" w:cs="Arial" w:eastAsia="Arial" w:hAnsi="Arial"/>
          <w:sz w:val="22"/>
          <w:szCs w:val="22"/>
        </w:rPr>
        <w:t xml:space="preserve">Luminary ("we", "us", or "our") is a mobile application that provides daily animated Bible chapter videos. This Privacy Policy explains how we collect, use, and protect information about you when you use the Luminary app.</w:t>
      </w:r>
    </w:p>
    <w:p>
      <w:pPr>
        <w:spacing w:after="160"/>
      </w:pPr>
      <w:r>
        <w:rPr>
          <w:rFonts w:ascii="Arial" w:cs="Arial" w:eastAsia="Arial" w:hAnsi="Arial"/>
          <w:sz w:val="22"/>
          <w:szCs w:val="22"/>
        </w:rPr>
        <w:t xml:space="preserve">By using Luminary, you agree to the terms of this Privacy Policy. If you do not agree, please do not use the app.</w:t>
      </w:r>
    </w:p>
    <w:p>
      <w:r>
        <w:t xml:space="preserve"/>
      </w:r>
    </w:p>
    <w:p>
      <w:pPr>
        <w:pStyle w:val="Heading1"/>
      </w:pPr>
      <w:r>
        <w:rPr>
          <w:rFonts w:ascii="Arial" w:cs="Arial" w:eastAsia="Arial" w:hAnsi="Arial"/>
          <w:b/>
          <w:bCs/>
          <w:sz w:val="28"/>
          <w:szCs w:val="28"/>
        </w:rPr>
        <w:t xml:space="preserve">2. Information We Collect</w:t>
      </w:r>
    </w:p>
    <w:p>
      <w:pPr>
        <w:pStyle w:val="Heading2"/>
      </w:pPr>
      <w:r>
        <w:rPr>
          <w:rFonts w:ascii="Arial" w:cs="Arial" w:eastAsia="Arial" w:hAnsi="Arial"/>
          <w:b/>
          <w:bCs/>
          <w:sz w:val="24"/>
          <w:szCs w:val="24"/>
        </w:rPr>
        <w:t xml:space="preserve">2.1 Information You Provide</w:t>
      </w:r>
    </w:p>
    <w:p>
      <w:pPr>
        <w:spacing w:after="160"/>
      </w:pPr>
      <w:r>
        <w:rPr>
          <w:rFonts w:ascii="Arial" w:cs="Arial" w:eastAsia="Arial" w:hAnsi="Arial"/>
          <w:sz w:val="22"/>
          <w:szCs w:val="22"/>
        </w:rPr>
        <w:t xml:space="preserve">When you create an account in Luminary, we collect the following information:</w:t>
      </w:r>
    </w:p>
    <w:p>
      <w:pPr>
        <w:spacing w:after="160"/>
      </w:pPr>
      <w:r>
        <w:rPr>
          <w:rFonts w:ascii="Arial" w:cs="Arial" w:eastAsia="Arial" w:hAnsi="Arial"/>
          <w:sz w:val="22"/>
          <w:szCs w:val="22"/>
        </w:rPr>
        <w:t xml:space="preserve">• Email address — used to create and manage your account</w:t>
      </w:r>
    </w:p>
    <w:p>
      <w:pPr>
        <w:spacing w:after="160"/>
      </w:pPr>
      <w:r>
        <w:rPr>
          <w:rFonts w:ascii="Arial" w:cs="Arial" w:eastAsia="Arial" w:hAnsi="Arial"/>
          <w:sz w:val="22"/>
          <w:szCs w:val="22"/>
        </w:rPr>
        <w:t xml:space="preserve">• Password — stored in encrypted form and never accessible to us in plain text</w:t>
      </w:r>
    </w:p>
    <w:p>
      <w:r>
        <w:t xml:space="preserve"/>
      </w:r>
    </w:p>
    <w:p>
      <w:pPr>
        <w:pStyle w:val="Heading2"/>
      </w:pPr>
      <w:r>
        <w:rPr>
          <w:rFonts w:ascii="Arial" w:cs="Arial" w:eastAsia="Arial" w:hAnsi="Arial"/>
          <w:b/>
          <w:bCs/>
          <w:sz w:val="24"/>
          <w:szCs w:val="24"/>
        </w:rPr>
        <w:t xml:space="preserve">2.2 Information We Collect Automatically</w:t>
      </w:r>
    </w:p>
    <w:p>
      <w:pPr>
        <w:spacing w:after="160"/>
      </w:pPr>
      <w:r>
        <w:rPr>
          <w:rFonts w:ascii="Arial" w:cs="Arial" w:eastAsia="Arial" w:hAnsi="Arial"/>
          <w:sz w:val="22"/>
          <w:szCs w:val="22"/>
        </w:rPr>
        <w:t xml:space="preserve">When you use Luminary, we automatically collect the following information:</w:t>
      </w:r>
    </w:p>
    <w:p>
      <w:pPr>
        <w:spacing w:after="160"/>
      </w:pPr>
      <w:r>
        <w:rPr>
          <w:rFonts w:ascii="Arial" w:cs="Arial" w:eastAsia="Arial" w:hAnsi="Arial"/>
          <w:sz w:val="22"/>
          <w:szCs w:val="22"/>
        </w:rPr>
        <w:t xml:space="preserve">• Viewing history — which chapters you have watched, to track your progress and streaks</w:t>
      </w:r>
    </w:p>
    <w:p>
      <w:pPr>
        <w:spacing w:after="160"/>
      </w:pPr>
      <w:r>
        <w:rPr>
          <w:rFonts w:ascii="Arial" w:cs="Arial" w:eastAsia="Arial" w:hAnsi="Arial"/>
          <w:sz w:val="22"/>
          <w:szCs w:val="22"/>
        </w:rPr>
        <w:t xml:space="preserve">• Favorited and bookmarked chapters</w:t>
      </w:r>
    </w:p>
    <w:p>
      <w:pPr>
        <w:spacing w:after="160"/>
      </w:pPr>
      <w:r>
        <w:rPr>
          <w:rFonts w:ascii="Arial" w:cs="Arial" w:eastAsia="Arial" w:hAnsi="Arial"/>
          <w:sz w:val="22"/>
          <w:szCs w:val="22"/>
        </w:rPr>
        <w:t xml:space="preserve">• Daily notification preferences you have configured</w:t>
      </w:r>
    </w:p>
    <w:p>
      <w:pPr>
        <w:spacing w:after="160"/>
      </w:pPr>
      <w:r>
        <w:rPr>
          <w:rFonts w:ascii="Arial" w:cs="Arial" w:eastAsia="Arial" w:hAnsi="Arial"/>
          <w:sz w:val="22"/>
          <w:szCs w:val="22"/>
        </w:rPr>
        <w:t xml:space="preserve">• Subscription status (free user or premium subscriber)</w:t>
      </w:r>
    </w:p>
    <w:p>
      <w:r>
        <w:t xml:space="preserve"/>
      </w:r>
    </w:p>
    <w:p>
      <w:pPr>
        <w:pStyle w:val="Heading2"/>
      </w:pPr>
      <w:r>
        <w:rPr>
          <w:rFonts w:ascii="Arial" w:cs="Arial" w:eastAsia="Arial" w:hAnsi="Arial"/>
          <w:b/>
          <w:bCs/>
          <w:sz w:val="24"/>
          <w:szCs w:val="24"/>
        </w:rPr>
        <w:t xml:space="preserve">2.3 Information from Third Parties</w:t>
      </w:r>
    </w:p>
    <w:p>
      <w:pPr>
        <w:spacing w:after="160"/>
      </w:pPr>
      <w:r>
        <w:rPr>
          <w:rFonts w:ascii="Arial" w:cs="Arial" w:eastAsia="Arial" w:hAnsi="Arial"/>
          <w:sz w:val="22"/>
          <w:szCs w:val="22"/>
        </w:rPr>
        <w:t xml:space="preserve">If you choose to sign in via a third-party service, we may receive basic profile information from that service.</w:t>
      </w:r>
    </w:p>
    <w:p>
      <w:r>
        <w:t xml:space="preserve"/>
      </w:r>
    </w:p>
    <w:p>
      <w:pPr>
        <w:pStyle w:val="Heading1"/>
      </w:pPr>
      <w:r>
        <w:rPr>
          <w:rFonts w:ascii="Arial" w:cs="Arial" w:eastAsia="Arial" w:hAnsi="Arial"/>
          <w:b/>
          <w:bCs/>
          <w:sz w:val="28"/>
          <w:szCs w:val="28"/>
        </w:rPr>
        <w:t xml:space="preserve">3. How We Use Your Information</w:t>
      </w:r>
    </w:p>
    <w:p>
      <w:pPr>
        <w:spacing w:after="160"/>
      </w:pPr>
      <w:r>
        <w:rPr>
          <w:rFonts w:ascii="Arial" w:cs="Arial" w:eastAsia="Arial" w:hAnsi="Arial"/>
          <w:sz w:val="22"/>
          <w:szCs w:val="22"/>
        </w:rPr>
        <w:t xml:space="preserve">We use the information we collect for the following purposes:</w:t>
      </w:r>
    </w:p>
    <w:p>
      <w:pPr>
        <w:spacing w:after="160"/>
      </w:pPr>
      <w:r>
        <w:rPr>
          <w:rFonts w:ascii="Arial" w:cs="Arial" w:eastAsia="Arial" w:hAnsi="Arial"/>
          <w:sz w:val="22"/>
          <w:szCs w:val="22"/>
        </w:rPr>
        <w:t xml:space="preserve">• To provide and improve the Luminary app and its features</w:t>
      </w:r>
    </w:p>
    <w:p>
      <w:pPr>
        <w:spacing w:after="160"/>
      </w:pPr>
      <w:r>
        <w:rPr>
          <w:rFonts w:ascii="Arial" w:cs="Arial" w:eastAsia="Arial" w:hAnsi="Arial"/>
          <w:sz w:val="22"/>
          <w:szCs w:val="22"/>
        </w:rPr>
        <w:t xml:space="preserve">• To manage your account and subscription status</w:t>
      </w:r>
    </w:p>
    <w:p>
      <w:pPr>
        <w:spacing w:after="160"/>
      </w:pPr>
      <w:r>
        <w:rPr>
          <w:rFonts w:ascii="Arial" w:cs="Arial" w:eastAsia="Arial" w:hAnsi="Arial"/>
          <w:sz w:val="22"/>
          <w:szCs w:val="22"/>
        </w:rPr>
        <w:t xml:space="preserve">• To send daily reminders about new Bible chapter videos</w:t>
      </w:r>
    </w:p>
    <w:p>
      <w:pPr>
        <w:spacing w:after="160"/>
      </w:pPr>
      <w:r>
        <w:rPr>
          <w:rFonts w:ascii="Arial" w:cs="Arial" w:eastAsia="Arial" w:hAnsi="Arial"/>
          <w:sz w:val="22"/>
          <w:szCs w:val="22"/>
        </w:rPr>
        <w:t xml:space="preserve">• To display relevant content based on your reading progress</w:t>
      </w:r>
    </w:p>
    <w:p>
      <w:pPr>
        <w:spacing w:after="160"/>
      </w:pPr>
      <w:r>
        <w:rPr>
          <w:rFonts w:ascii="Arial" w:cs="Arial" w:eastAsia="Arial" w:hAnsi="Arial"/>
          <w:sz w:val="22"/>
          <w:szCs w:val="22"/>
        </w:rPr>
        <w:t xml:space="preserve">• To handle technical support and inquiries</w:t>
      </w:r>
    </w:p>
    <w:p>
      <w:pPr>
        <w:spacing w:after="160"/>
      </w:pPr>
      <w:r>
        <w:rPr>
          <w:rFonts w:ascii="Arial" w:cs="Arial" w:eastAsia="Arial" w:hAnsi="Arial"/>
          <w:sz w:val="22"/>
          <w:szCs w:val="22"/>
        </w:rPr>
        <w:t xml:space="preserve">• To comply with legal obligations</w:t>
      </w:r>
    </w:p>
    <w:p>
      <w:r>
        <w:t xml:space="preserve"/>
      </w:r>
    </w:p>
    <w:p>
      <w:pPr>
        <w:pStyle w:val="Heading1"/>
      </w:pPr>
      <w:r>
        <w:rPr>
          <w:rFonts w:ascii="Arial" w:cs="Arial" w:eastAsia="Arial" w:hAnsi="Arial"/>
          <w:b/>
          <w:bCs/>
          <w:sz w:val="28"/>
          <w:szCs w:val="28"/>
        </w:rPr>
        <w:t xml:space="preserve">4. Sharing of Information</w:t>
      </w:r>
    </w:p>
    <w:p>
      <w:pPr>
        <w:spacing w:after="160"/>
      </w:pPr>
      <w:r>
        <w:rPr>
          <w:rFonts w:ascii="Arial" w:cs="Arial" w:eastAsia="Arial" w:hAnsi="Arial"/>
          <w:sz w:val="22"/>
          <w:szCs w:val="22"/>
        </w:rPr>
        <w:t xml:space="preserve">We do not sell, rent, or share your personal information with third parties for marketing purposes.</w:t>
      </w:r>
    </w:p>
    <w:p>
      <w:pPr>
        <w:spacing w:after="160"/>
      </w:pPr>
      <w:r>
        <w:rPr>
          <w:rFonts w:ascii="Arial" w:cs="Arial" w:eastAsia="Arial" w:hAnsi="Arial"/>
          <w:sz w:val="22"/>
          <w:szCs w:val="22"/>
        </w:rPr>
        <w:t xml:space="preserve">We may share information with the following parties:</w:t>
      </w:r>
    </w:p>
    <w:p>
      <w:pPr>
        <w:spacing w:after="160"/>
      </w:pPr>
      <w:r>
        <w:rPr>
          <w:rFonts w:ascii="Arial" w:cs="Arial" w:eastAsia="Arial" w:hAnsi="Arial"/>
          <w:sz w:val="22"/>
          <w:szCs w:val="22"/>
        </w:rPr>
        <w:t xml:space="preserve">• Supabase — our database provider that securely stores account and app data</w:t>
      </w:r>
    </w:p>
    <w:p>
      <w:pPr>
        <w:spacing w:after="160"/>
      </w:pPr>
      <w:r>
        <w:rPr>
          <w:rFonts w:ascii="Arial" w:cs="Arial" w:eastAsia="Arial" w:hAnsi="Arial"/>
          <w:sz w:val="22"/>
          <w:szCs w:val="22"/>
        </w:rPr>
        <w:t xml:space="preserve">• RevenueCat — our provider for managing subscription and payment transactions</w:t>
      </w:r>
    </w:p>
    <w:p>
      <w:pPr>
        <w:spacing w:after="160"/>
      </w:pPr>
      <w:r>
        <w:rPr>
          <w:rFonts w:ascii="Arial" w:cs="Arial" w:eastAsia="Arial" w:hAnsi="Arial"/>
          <w:sz w:val="22"/>
          <w:szCs w:val="22"/>
        </w:rPr>
        <w:t xml:space="preserve">• Apple App Store / Google Play — for processing in-app purchases</w:t>
      </w:r>
    </w:p>
    <w:p>
      <w:pPr>
        <w:spacing w:after="160"/>
      </w:pPr>
      <w:r>
        <w:rPr>
          <w:rFonts w:ascii="Arial" w:cs="Arial" w:eastAsia="Arial" w:hAnsi="Arial"/>
          <w:sz w:val="22"/>
          <w:szCs w:val="22"/>
        </w:rPr>
        <w:t xml:space="preserve">• Google AdMob — for displaying advertisements to free-tier users</w:t>
      </w:r>
    </w:p>
    <w:p>
      <w:pPr>
        <w:spacing w:after="160"/>
      </w:pPr>
      <w:r>
        <w:rPr>
          <w:rFonts w:ascii="Arial" w:cs="Arial" w:eastAsia="Arial" w:hAnsi="Arial"/>
          <w:sz w:val="22"/>
          <w:szCs w:val="22"/>
        </w:rPr>
        <w:t xml:space="preserve">We may also share information if required by law or to protect our legal rights.</w:t>
      </w:r>
    </w:p>
    <w:p>
      <w:r>
        <w:t xml:space="preserve"/>
      </w:r>
    </w:p>
    <w:p>
      <w:pPr>
        <w:pStyle w:val="Heading1"/>
      </w:pPr>
      <w:r>
        <w:rPr>
          <w:rFonts w:ascii="Arial" w:cs="Arial" w:eastAsia="Arial" w:hAnsi="Arial"/>
          <w:b/>
          <w:bCs/>
          <w:sz w:val="28"/>
          <w:szCs w:val="28"/>
        </w:rPr>
        <w:t xml:space="preserve">5. Data Storage and Security</w:t>
      </w:r>
    </w:p>
    <w:p>
      <w:pPr>
        <w:spacing w:after="160"/>
      </w:pPr>
      <w:r>
        <w:rPr>
          <w:rFonts w:ascii="Arial" w:cs="Arial" w:eastAsia="Arial" w:hAnsi="Arial"/>
          <w:sz w:val="22"/>
          <w:szCs w:val="22"/>
        </w:rPr>
        <w:t xml:space="preserve">Your data is stored on secure servers provided by Supabase, located within the European Union (Ireland). We use encryption in transit (SSL/TLS) and at rest to protect your information.</w:t>
      </w:r>
    </w:p>
    <w:p>
      <w:pPr>
        <w:spacing w:after="160"/>
      </w:pPr>
      <w:r>
        <w:rPr>
          <w:rFonts w:ascii="Arial" w:cs="Arial" w:eastAsia="Arial" w:hAnsi="Arial"/>
          <w:sz w:val="22"/>
          <w:szCs w:val="22"/>
        </w:rPr>
        <w:t xml:space="preserve">We retain your data for as long as your account is active. If you delete your account, your personal information will be deleted within 30 days, except for data we are legally required to retain.</w:t>
      </w:r>
    </w:p>
    <w:p>
      <w:r>
        <w:t xml:space="preserve"/>
      </w:r>
    </w:p>
    <w:p>
      <w:pPr>
        <w:pStyle w:val="Heading1"/>
      </w:pPr>
      <w:r>
        <w:rPr>
          <w:rFonts w:ascii="Arial" w:cs="Arial" w:eastAsia="Arial" w:hAnsi="Arial"/>
          <w:b/>
          <w:bCs/>
          <w:sz w:val="28"/>
          <w:szCs w:val="28"/>
        </w:rPr>
        <w:t xml:space="preserve">6. Your Rights</w:t>
      </w:r>
    </w:p>
    <w:p>
      <w:pPr>
        <w:spacing w:after="160"/>
      </w:pPr>
      <w:r>
        <w:rPr>
          <w:rFonts w:ascii="Arial" w:cs="Arial" w:eastAsia="Arial" w:hAnsi="Arial"/>
          <w:sz w:val="22"/>
          <w:szCs w:val="22"/>
        </w:rPr>
        <w:t xml:space="preserve">Depending on your country of residence, you may have the following rights regarding your personal data:</w:t>
      </w:r>
    </w:p>
    <w:p>
      <w:pPr>
        <w:spacing w:after="160"/>
      </w:pPr>
      <w:r>
        <w:rPr>
          <w:rFonts w:ascii="Arial" w:cs="Arial" w:eastAsia="Arial" w:hAnsi="Arial"/>
          <w:sz w:val="22"/>
          <w:szCs w:val="22"/>
        </w:rPr>
        <w:t xml:space="preserve">• Right of access — you may request a copy of the personal data we hold about you</w:t>
      </w:r>
    </w:p>
    <w:p>
      <w:pPr>
        <w:spacing w:after="160"/>
      </w:pPr>
      <w:r>
        <w:rPr>
          <w:rFonts w:ascii="Arial" w:cs="Arial" w:eastAsia="Arial" w:hAnsi="Arial"/>
          <w:sz w:val="22"/>
          <w:szCs w:val="22"/>
        </w:rPr>
        <w:t xml:space="preserve">• Right to rectification — you may ask us to correct inaccurate data</w:t>
      </w:r>
    </w:p>
    <w:p>
      <w:pPr>
        <w:spacing w:after="160"/>
      </w:pPr>
      <w:r>
        <w:rPr>
          <w:rFonts w:ascii="Arial" w:cs="Arial" w:eastAsia="Arial" w:hAnsi="Arial"/>
          <w:sz w:val="22"/>
          <w:szCs w:val="22"/>
        </w:rPr>
        <w:t xml:space="preserve">• Right to erasure — you may ask us to delete your personal data</w:t>
      </w:r>
    </w:p>
    <w:p>
      <w:pPr>
        <w:spacing w:after="160"/>
      </w:pPr>
      <w:r>
        <w:rPr>
          <w:rFonts w:ascii="Arial" w:cs="Arial" w:eastAsia="Arial" w:hAnsi="Arial"/>
          <w:sz w:val="22"/>
          <w:szCs w:val="22"/>
        </w:rPr>
        <w:t xml:space="preserve">• Right to restriction — you may ask us to limit the processing of your data</w:t>
      </w:r>
    </w:p>
    <w:p>
      <w:pPr>
        <w:spacing w:after="160"/>
      </w:pPr>
      <w:r>
        <w:rPr>
          <w:rFonts w:ascii="Arial" w:cs="Arial" w:eastAsia="Arial" w:hAnsi="Arial"/>
          <w:sz w:val="22"/>
          <w:szCs w:val="22"/>
        </w:rPr>
        <w:t xml:space="preserve">• Right to data portability — you may request your data in a machine-readable format</w:t>
      </w:r>
    </w:p>
    <w:p>
      <w:pPr>
        <w:spacing w:after="160"/>
      </w:pPr>
      <w:r>
        <w:rPr>
          <w:rFonts w:ascii="Arial" w:cs="Arial" w:eastAsia="Arial" w:hAnsi="Arial"/>
          <w:sz w:val="22"/>
          <w:szCs w:val="22"/>
        </w:rPr>
        <w:t xml:space="preserve">• Right to lodge a complaint — you may file a complaint with your local data protection authority</w:t>
      </w:r>
    </w:p>
    <w:p>
      <w:r>
        <w:t xml:space="preserve"/>
      </w:r>
    </w:p>
    <w:p>
      <w:pPr>
        <w:pStyle w:val="Heading1"/>
      </w:pPr>
      <w:r>
        <w:rPr>
          <w:rFonts w:ascii="Arial" w:cs="Arial" w:eastAsia="Arial" w:hAnsi="Arial"/>
          <w:b/>
          <w:bCs/>
          <w:sz w:val="28"/>
          <w:szCs w:val="28"/>
        </w:rPr>
        <w:t xml:space="preserve">7. Children</w:t>
      </w:r>
    </w:p>
    <w:p>
      <w:pPr>
        <w:spacing w:after="160"/>
      </w:pPr>
      <w:r>
        <w:rPr>
          <w:rFonts w:ascii="Arial" w:cs="Arial" w:eastAsia="Arial" w:hAnsi="Arial"/>
          <w:sz w:val="22"/>
          <w:szCs w:val="22"/>
        </w:rPr>
        <w:t xml:space="preserve">Luminary is not directed at children under the age of 13. We do not knowingly collect personal information from children under 13. If you are a parent and believe your child has provided personal information to us, please contact us immediately.</w:t>
      </w:r>
    </w:p>
    <w:p>
      <w:r>
        <w:t xml:space="preserve"/>
      </w:r>
    </w:p>
    <w:p>
      <w:pPr>
        <w:pStyle w:val="Heading1"/>
      </w:pPr>
      <w:r>
        <w:rPr>
          <w:rFonts w:ascii="Arial" w:cs="Arial" w:eastAsia="Arial" w:hAnsi="Arial"/>
          <w:b/>
          <w:bCs/>
          <w:sz w:val="28"/>
          <w:szCs w:val="28"/>
        </w:rPr>
        <w:t xml:space="preserve">8. Changes to This Privacy Policy</w:t>
      </w:r>
    </w:p>
    <w:p>
      <w:pPr>
        <w:spacing w:after="160"/>
      </w:pPr>
      <w:r>
        <w:rPr>
          <w:rFonts w:ascii="Arial" w:cs="Arial" w:eastAsia="Arial" w:hAnsi="Arial"/>
          <w:sz w:val="22"/>
          <w:szCs w:val="22"/>
        </w:rPr>
        <w:t xml:space="preserve">We may update this Privacy Policy from time to time. We will notify you of significant changes via email or through the app. Continued use of the app after such changes constitutes your acceptance of the updated policy.</w:t>
      </w:r>
    </w:p>
    <w:p>
      <w:r>
        <w:t xml:space="preserve"/>
      </w:r>
    </w:p>
    <w:p>
      <w:pPr>
        <w:pStyle w:val="Heading1"/>
      </w:pPr>
      <w:r>
        <w:rPr>
          <w:rFonts w:ascii="Arial" w:cs="Arial" w:eastAsia="Arial" w:hAnsi="Arial"/>
          <w:b/>
          <w:bCs/>
          <w:sz w:val="28"/>
          <w:szCs w:val="28"/>
        </w:rPr>
        <w:t xml:space="preserve">9. Contact Us</w:t>
      </w:r>
    </w:p>
    <w:p>
      <w:pPr>
        <w:spacing w:after="160"/>
      </w:pPr>
      <w:r>
        <w:rPr>
          <w:rFonts w:ascii="Arial" w:cs="Arial" w:eastAsia="Arial" w:hAnsi="Arial"/>
          <w:sz w:val="22"/>
          <w:szCs w:val="22"/>
        </w:rPr>
        <w:t xml:space="preserve">If you have questions about this Privacy Policy or wish to exercise your rights, please contact us at:</w:t>
      </w:r>
    </w:p>
    <w:p>
      <w:r>
        <w:t xml:space="preserve"/>
      </w:r>
    </w:p>
    <w:p>
      <w:pPr>
        <w:spacing w:after="160"/>
      </w:pPr>
      <w:r>
        <w:rPr>
          <w:rFonts w:ascii="Arial" w:cs="Arial" w:eastAsia="Arial" w:hAnsi="Arial"/>
          <w:sz w:val="22"/>
          <w:szCs w:val="22"/>
        </w:rPr>
        <w:t xml:space="preserve">Email: luminaryapp@outlook.com</w:t>
      </w:r>
    </w:p>
    <w:p>
      <w:pPr>
        <w:spacing w:after="160"/>
      </w:pPr>
      <w:r>
        <w:rPr>
          <w:rFonts w:ascii="Arial" w:cs="Arial" w:eastAsia="Arial" w:hAnsi="Arial"/>
          <w:sz w:val="22"/>
          <w:szCs w:val="22"/>
        </w:rPr>
        <w:t xml:space="preserve">Luminary is operated by an individual based in Norway.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0a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B1F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2026-03-18T12:08:50.699Z</dcterms:created>
  <dcterms:modified xsi:type="dcterms:W3CDTF">2026-03-18T12:08:50.699Z</dcterms:modified>
</cp:coreProperties>
</file>

<file path=docProps/custom.xml><?xml version="1.0" encoding="utf-8"?>
<Properties xmlns="http://schemas.openxmlformats.org/officeDocument/2006/custom-properties" xmlns:vt="http://schemas.openxmlformats.org/officeDocument/2006/docPropsVTypes"/>
</file>