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AIM:-</w:t>
      </w:r>
      <w:r w:rsidDel="00000000" w:rsidR="00000000" w:rsidRPr="00000000">
        <w:rPr>
          <w:rFonts w:ascii="Times New Roman" w:cs="Times New Roman" w:eastAsia="Times New Roman" w:hAnsi="Times New Roman"/>
          <w:sz w:val="30"/>
          <w:szCs w:val="30"/>
          <w:rtl w:val="0"/>
        </w:rPr>
        <w:t xml:space="preserve">Study the use of network reconnaissance tools like WHOIS, dig, traceroute, nslookup to gather information about networks and domain registrars</w:t>
      </w:r>
    </w:p>
    <w:p w:rsidR="00000000" w:rsidDel="00000000" w:rsidP="00000000" w:rsidRDefault="00000000" w:rsidRPr="00000000" w14:paraId="0000000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Theory:-</w:t>
      </w:r>
    </w:p>
    <w:p w:rsidR="00000000" w:rsidDel="00000000" w:rsidP="00000000" w:rsidRDefault="00000000" w:rsidRPr="00000000" w14:paraId="00000003">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Network reconnaissance is the process through which threat actors collect information about target networks before mounting an attack. It typically involves the use of techniques such as </w:t>
      </w:r>
      <w:hyperlink r:id="rId6">
        <w:r w:rsidDel="00000000" w:rsidR="00000000" w:rsidRPr="00000000">
          <w:rPr>
            <w:rFonts w:ascii="Times New Roman" w:cs="Times New Roman" w:eastAsia="Times New Roman" w:hAnsi="Times New Roman"/>
            <w:sz w:val="30"/>
            <w:szCs w:val="30"/>
            <w:rtl w:val="0"/>
          </w:rPr>
          <w:t xml:space="preserve">networking scanning and probing</w:t>
        </w:r>
      </w:hyperlink>
      <w:r w:rsidDel="00000000" w:rsidR="00000000" w:rsidRPr="00000000">
        <w:rPr>
          <w:rFonts w:ascii="Times New Roman" w:cs="Times New Roman" w:eastAsia="Times New Roman" w:hAnsi="Times New Roman"/>
          <w:sz w:val="30"/>
          <w:szCs w:val="30"/>
          <w:rtl w:val="0"/>
        </w:rPr>
        <w:t xml:space="preserve"> to identify potentially exploitable vulnerabilities.</w:t>
      </w:r>
    </w:p>
    <w:p w:rsidR="00000000" w:rsidDel="00000000" w:rsidP="00000000" w:rsidRDefault="00000000" w:rsidRPr="00000000" w14:paraId="0000000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Network Reconnaissance involves identifying and mapping network assets to locate potential entry points. It is often the first stage in </w:t>
      </w:r>
      <w:hyperlink r:id="rId7">
        <w:r w:rsidDel="00000000" w:rsidR="00000000" w:rsidRPr="00000000">
          <w:rPr>
            <w:rFonts w:ascii="Times New Roman" w:cs="Times New Roman" w:eastAsia="Times New Roman" w:hAnsi="Times New Roman"/>
            <w:sz w:val="30"/>
            <w:szCs w:val="30"/>
            <w:rtl w:val="0"/>
          </w:rPr>
          <w:t xml:space="preserve">Automated Penetration Testing</w:t>
        </w:r>
      </w:hyperlink>
      <w:r w:rsidDel="00000000" w:rsidR="00000000" w:rsidRPr="00000000">
        <w:rPr>
          <w:rFonts w:ascii="Times New Roman" w:cs="Times New Roman" w:eastAsia="Times New Roman" w:hAnsi="Times New Roman"/>
          <w:sz w:val="30"/>
          <w:szCs w:val="30"/>
          <w:rtl w:val="0"/>
        </w:rPr>
        <w:t xml:space="preserve"> scenarios.</w:t>
      </w:r>
    </w:p>
    <w:p w:rsidR="00000000" w:rsidDel="00000000" w:rsidP="00000000" w:rsidRDefault="00000000" w:rsidRPr="00000000" w14:paraId="0000000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Network reconnaissance is important because it provides actionable information on network vulnerabilities and security posture.</w:t>
      </w:r>
    </w:p>
    <w:p w:rsidR="00000000" w:rsidDel="00000000" w:rsidP="00000000" w:rsidRDefault="00000000" w:rsidRPr="00000000" w14:paraId="0000000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For threat actors, this is essential as it enables them to establish a plan of attack. </w:t>
      </w:r>
    </w:p>
    <w:p w:rsidR="00000000" w:rsidDel="00000000" w:rsidP="00000000" w:rsidRDefault="00000000" w:rsidRPr="00000000" w14:paraId="0000000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 defenders, understanding these methods is equally important because it enables them to identify and </w:t>
      </w:r>
      <w:hyperlink r:id="rId8">
        <w:r w:rsidDel="00000000" w:rsidR="00000000" w:rsidRPr="00000000">
          <w:rPr>
            <w:rFonts w:ascii="Times New Roman" w:cs="Times New Roman" w:eastAsia="Times New Roman" w:hAnsi="Times New Roman"/>
            <w:sz w:val="30"/>
            <w:szCs w:val="30"/>
            <w:rtl w:val="0"/>
          </w:rPr>
          <w:t xml:space="preserve">mitigate exploitable vulnerabilities</w:t>
        </w:r>
      </w:hyperlink>
      <w:r w:rsidDel="00000000" w:rsidR="00000000" w:rsidRPr="00000000">
        <w:rPr>
          <w:rFonts w:ascii="Times New Roman" w:cs="Times New Roman" w:eastAsia="Times New Roman" w:hAnsi="Times New Roman"/>
          <w:sz w:val="30"/>
          <w:szCs w:val="30"/>
          <w:rtl w:val="0"/>
        </w:rPr>
        <w:t xml:space="preserve"> through </w:t>
      </w:r>
      <w:hyperlink r:id="rId9">
        <w:r w:rsidDel="00000000" w:rsidR="00000000" w:rsidRPr="00000000">
          <w:rPr>
            <w:rFonts w:ascii="Times New Roman" w:cs="Times New Roman" w:eastAsia="Times New Roman" w:hAnsi="Times New Roman"/>
            <w:sz w:val="30"/>
            <w:szCs w:val="30"/>
            <w:rtl w:val="0"/>
          </w:rPr>
          <w:t xml:space="preserve">vulnerability management</w:t>
        </w:r>
      </w:hyperlink>
      <w:r w:rsidDel="00000000" w:rsidR="00000000" w:rsidRPr="00000000">
        <w:rPr>
          <w:rFonts w:ascii="Times New Roman" w:cs="Times New Roman" w:eastAsia="Times New Roman" w:hAnsi="Times New Roman"/>
          <w:sz w:val="30"/>
          <w:szCs w:val="30"/>
          <w:rtl w:val="0"/>
        </w:rPr>
        <w:t xml:space="preserve"> practices, which systematically prioritize and address network weaknesses.</w:t>
      </w:r>
    </w:p>
    <w:p w:rsidR="00000000" w:rsidDel="00000000" w:rsidP="00000000" w:rsidRDefault="00000000" w:rsidRPr="00000000" w14:paraId="0000000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purpose of network reconnaissance is to learn technical details about open ports, IPs, security, active services, security mechanisms, and more. This information helps threat actors establish a clear understanding of IT infrastructure and network topology so as to map out potential entry points and attack paths. For defenders, this information enables the anticipation of certain attack vectors so that defenses can be strengthened preemptively through </w:t>
      </w:r>
      <w:hyperlink r:id="rId10">
        <w:r w:rsidDel="00000000" w:rsidR="00000000" w:rsidRPr="00000000">
          <w:rPr>
            <w:rFonts w:ascii="Times New Roman" w:cs="Times New Roman" w:eastAsia="Times New Roman" w:hAnsi="Times New Roman"/>
            <w:sz w:val="30"/>
            <w:szCs w:val="30"/>
            <w:rtl w:val="0"/>
          </w:rPr>
          <w:t xml:space="preserve">automated penetration testing methods</w:t>
        </w:r>
      </w:hyperlink>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0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During this process, threat actors employ a variety of different techniques to help them uncover network vulnerabilities. These include the following:</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color w:val="000000"/>
          <w:sz w:val="40"/>
          <w:szCs w:val="4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Whois</w:t>
      </w:r>
    </w:p>
    <w:p w:rsidR="00000000" w:rsidDel="00000000" w:rsidP="00000000" w:rsidRDefault="00000000" w:rsidRPr="00000000" w14:paraId="0000000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60" w:line="330" w:lineRule="auto"/>
        <w:ind w:left="720" w:hanging="360"/>
        <w:rPr>
          <w:sz w:val="32"/>
          <w:szCs w:val="32"/>
        </w:rPr>
      </w:pPr>
      <w:r w:rsidDel="00000000" w:rsidR="00000000" w:rsidRPr="00000000">
        <w:rPr>
          <w:rFonts w:ascii="Times New Roman" w:cs="Times New Roman" w:eastAsia="Times New Roman" w:hAnsi="Times New Roman"/>
          <w:color w:val="001d35"/>
          <w:sz w:val="32"/>
          <w:szCs w:val="32"/>
          <w:shd w:fill="e5edff" w:val="clear"/>
          <w:rtl w:val="0"/>
        </w:rPr>
        <w:t xml:space="preserve">ipconfig</w:t>
      </w:r>
      <w:r w:rsidDel="00000000" w:rsidR="00000000" w:rsidRPr="00000000">
        <w:rPr>
          <w:rFonts w:ascii="Times New Roman" w:cs="Times New Roman" w:eastAsia="Times New Roman" w:hAnsi="Times New Roman"/>
          <w:color w:val="001d35"/>
          <w:sz w:val="32"/>
          <w:szCs w:val="32"/>
          <w:rtl w:val="0"/>
        </w:rPr>
        <w:t xml:space="preserve">:</w:t>
        <w:br w:type="textWrapping"/>
      </w:r>
      <w:r w:rsidDel="00000000" w:rsidR="00000000" w:rsidRPr="00000000">
        <w:rPr>
          <w:rFonts w:ascii="Times New Roman" w:cs="Times New Roman" w:eastAsia="Times New Roman" w:hAnsi="Times New Roman"/>
          <w:color w:val="545d7e"/>
          <w:sz w:val="32"/>
          <w:szCs w:val="32"/>
          <w:rtl w:val="0"/>
        </w:rPr>
        <w:t xml:space="preserve">Displays current IP address, subnet mask, default gateway, and other network configuration details. Using </w:t>
      </w:r>
      <w:r w:rsidDel="00000000" w:rsidR="00000000" w:rsidRPr="00000000">
        <w:rPr>
          <w:rFonts w:ascii="Times New Roman" w:cs="Times New Roman" w:eastAsia="Times New Roman" w:hAnsi="Times New Roman"/>
          <w:color w:val="545d7e"/>
          <w:sz w:val="32"/>
          <w:szCs w:val="32"/>
          <w:shd w:fill="e5edff" w:val="clear"/>
          <w:rtl w:val="0"/>
        </w:rPr>
        <w:t xml:space="preserve">ipconfig /all</w:t>
      </w:r>
      <w:r w:rsidDel="00000000" w:rsidR="00000000" w:rsidRPr="00000000">
        <w:rPr>
          <w:rFonts w:ascii="Times New Roman" w:cs="Times New Roman" w:eastAsia="Times New Roman" w:hAnsi="Times New Roman"/>
          <w:color w:val="545d7e"/>
          <w:sz w:val="32"/>
          <w:szCs w:val="32"/>
          <w:rtl w:val="0"/>
        </w:rPr>
        <w:t xml:space="preserve"> provides more comprehensive information including MAC address and DHCP status.</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rFonts w:ascii="Times New Roman" w:cs="Times New Roman" w:eastAsia="Times New Roman" w:hAnsi="Times New Roman"/>
          <w:color w:val="545d7e"/>
          <w:sz w:val="32"/>
          <w:szCs w:val="32"/>
        </w:rPr>
      </w:pPr>
      <w:r w:rsidDel="00000000" w:rsidR="00000000" w:rsidRPr="00000000">
        <w:rPr>
          <w:rFonts w:ascii="Times New Roman" w:cs="Times New Roman" w:eastAsia="Times New Roman" w:hAnsi="Times New Roman"/>
          <w:color w:val="545d7e"/>
          <w:sz w:val="32"/>
          <w:szCs w:val="32"/>
          <w:rtl w:val="0"/>
        </w:rPr>
        <w:t xml:space="preserve">Ipconfig</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rFonts w:ascii="Times New Roman" w:cs="Times New Roman" w:eastAsia="Times New Roman" w:hAnsi="Times New Roman"/>
          <w:color w:val="545d7e"/>
          <w:sz w:val="32"/>
          <w:szCs w:val="32"/>
        </w:rPr>
      </w:pPr>
      <w:r w:rsidDel="00000000" w:rsidR="00000000" w:rsidRPr="00000000">
        <w:rPr>
          <w:rFonts w:ascii="Times New Roman" w:cs="Times New Roman" w:eastAsia="Times New Roman" w:hAnsi="Times New Roman"/>
          <w:color w:val="545d7e"/>
          <w:sz w:val="32"/>
          <w:szCs w:val="32"/>
          <w:rtl w:val="0"/>
        </w:rPr>
        <w:t xml:space="preserve">ipconfig/all</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rFonts w:ascii="Times New Roman" w:cs="Times New Roman" w:eastAsia="Times New Roman" w:hAnsi="Times New Roman"/>
          <w:color w:val="545d7e"/>
          <w:sz w:val="32"/>
          <w:szCs w:val="32"/>
        </w:rPr>
      </w:pPr>
      <w:r w:rsidDel="00000000" w:rsidR="00000000" w:rsidRPr="00000000">
        <w:rPr>
          <w:rFonts w:ascii="Times New Roman" w:cs="Times New Roman" w:eastAsia="Times New Roman" w:hAnsi="Times New Roman"/>
          <w:color w:val="545d7e"/>
          <w:sz w:val="32"/>
          <w:szCs w:val="32"/>
          <w:rtl w:val="0"/>
        </w:rPr>
        <w:t xml:space="preserve">Ipconfig displaydns</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rFonts w:ascii="Times New Roman" w:cs="Times New Roman" w:eastAsia="Times New Roman" w:hAnsi="Times New Roman"/>
          <w:color w:val="545d7e"/>
          <w:sz w:val="32"/>
          <w:szCs w:val="32"/>
        </w:rPr>
      </w:pPr>
      <w:r w:rsidDel="00000000" w:rsidR="00000000" w:rsidRPr="00000000">
        <w:rPr>
          <w:rtl w:val="0"/>
        </w:rPr>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sz w:val="32"/>
          <w:szCs w:val="32"/>
        </w:rPr>
      </w:pPr>
      <w:r w:rsidDel="00000000" w:rsidR="00000000" w:rsidRPr="00000000">
        <w:rPr>
          <w:rFonts w:ascii="Times New Roman" w:cs="Times New Roman" w:eastAsia="Times New Roman" w:hAnsi="Times New Roman"/>
          <w:color w:val="001d35"/>
          <w:sz w:val="32"/>
          <w:szCs w:val="32"/>
          <w:shd w:fill="e5edff" w:val="clear"/>
          <w:rtl w:val="0"/>
        </w:rPr>
        <w:t xml:space="preserve">ping</w:t>
      </w:r>
      <w:r w:rsidDel="00000000" w:rsidR="00000000" w:rsidRPr="00000000">
        <w:rPr>
          <w:rFonts w:ascii="Times New Roman" w:cs="Times New Roman" w:eastAsia="Times New Roman" w:hAnsi="Times New Roman"/>
          <w:color w:val="001d35"/>
          <w:sz w:val="32"/>
          <w:szCs w:val="32"/>
          <w:rtl w:val="0"/>
        </w:rPr>
        <w:t xml:space="preserve">:</w:t>
        <w:br w:type="textWrapping"/>
      </w:r>
      <w:r w:rsidDel="00000000" w:rsidR="00000000" w:rsidRPr="00000000">
        <w:rPr>
          <w:rFonts w:ascii="Times New Roman" w:cs="Times New Roman" w:eastAsia="Times New Roman" w:hAnsi="Times New Roman"/>
          <w:color w:val="545d7e"/>
          <w:sz w:val="32"/>
          <w:szCs w:val="32"/>
          <w:rtl w:val="0"/>
        </w:rPr>
        <w:t xml:space="preserve">Verifies connectivity to a target host by sending ICMP echo requests and measuring response times.</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rFonts w:ascii="Times New Roman" w:cs="Times New Roman" w:eastAsia="Times New Roman" w:hAnsi="Times New Roman"/>
          <w:color w:val="545d7e"/>
          <w:sz w:val="32"/>
          <w:szCs w:val="32"/>
        </w:rPr>
      </w:pPr>
      <w:r w:rsidDel="00000000" w:rsidR="00000000" w:rsidRPr="00000000">
        <w:rPr>
          <w:rFonts w:ascii="Times New Roman" w:cs="Times New Roman" w:eastAsia="Times New Roman" w:hAnsi="Times New Roman"/>
          <w:color w:val="545d7e"/>
          <w:sz w:val="32"/>
          <w:szCs w:val="32"/>
          <w:rtl w:val="0"/>
        </w:rPr>
        <w:t xml:space="preserve">Ping</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rFonts w:ascii="Times New Roman" w:cs="Times New Roman" w:eastAsia="Times New Roman" w:hAnsi="Times New Roman"/>
          <w:color w:val="545d7e"/>
          <w:sz w:val="32"/>
          <w:szCs w:val="32"/>
        </w:rPr>
      </w:pPr>
      <w:r w:rsidDel="00000000" w:rsidR="00000000" w:rsidRPr="00000000">
        <w:rPr>
          <w:rFonts w:ascii="Times New Roman" w:cs="Times New Roman" w:eastAsia="Times New Roman" w:hAnsi="Times New Roman"/>
          <w:color w:val="545d7e"/>
          <w:sz w:val="32"/>
          <w:szCs w:val="32"/>
          <w:rtl w:val="0"/>
        </w:rPr>
        <w:t xml:space="preserve">Ping destination</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rFonts w:ascii="Times New Roman" w:cs="Times New Roman" w:eastAsia="Times New Roman" w:hAnsi="Times New Roman"/>
          <w:color w:val="545d7e"/>
          <w:sz w:val="32"/>
          <w:szCs w:val="32"/>
        </w:rPr>
      </w:pPr>
      <w:r w:rsidDel="00000000" w:rsidR="00000000" w:rsidRPr="00000000">
        <w:rPr>
          <w:rFonts w:ascii="Times New Roman" w:cs="Times New Roman" w:eastAsia="Times New Roman" w:hAnsi="Times New Roman"/>
          <w:color w:val="545d7e"/>
          <w:sz w:val="32"/>
          <w:szCs w:val="32"/>
          <w:rtl w:val="0"/>
        </w:rPr>
        <w:t xml:space="preserve">Ping -t destination</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sz w:val="32"/>
          <w:szCs w:val="32"/>
        </w:rPr>
      </w:pPr>
      <w:r w:rsidDel="00000000" w:rsidR="00000000" w:rsidRPr="00000000">
        <w:rPr>
          <w:rFonts w:ascii="Times New Roman" w:cs="Times New Roman" w:eastAsia="Times New Roman" w:hAnsi="Times New Roman"/>
          <w:color w:val="001d35"/>
          <w:sz w:val="32"/>
          <w:szCs w:val="32"/>
          <w:shd w:fill="e5edff" w:val="clear"/>
          <w:rtl w:val="0"/>
        </w:rPr>
        <w:t xml:space="preserve">tracert</w:t>
      </w:r>
      <w:r w:rsidDel="00000000" w:rsidR="00000000" w:rsidRPr="00000000">
        <w:rPr>
          <w:rFonts w:ascii="Times New Roman" w:cs="Times New Roman" w:eastAsia="Times New Roman" w:hAnsi="Times New Roman"/>
          <w:color w:val="001d35"/>
          <w:sz w:val="32"/>
          <w:szCs w:val="32"/>
          <w:rtl w:val="0"/>
        </w:rPr>
        <w:t xml:space="preserve">:</w:t>
        <w:br w:type="textWrapping"/>
      </w:r>
      <w:r w:rsidDel="00000000" w:rsidR="00000000" w:rsidRPr="00000000">
        <w:rPr>
          <w:rFonts w:ascii="Times New Roman" w:cs="Times New Roman" w:eastAsia="Times New Roman" w:hAnsi="Times New Roman"/>
          <w:color w:val="545d7e"/>
          <w:sz w:val="32"/>
          <w:szCs w:val="32"/>
          <w:rtl w:val="0"/>
        </w:rPr>
        <w:t xml:space="preserve">Maps the route packets take to reach a destination, showing the hops (routers) involved and their respective response times.</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rFonts w:ascii="Times New Roman" w:cs="Times New Roman" w:eastAsia="Times New Roman" w:hAnsi="Times New Roman"/>
          <w:color w:val="545d7e"/>
          <w:sz w:val="32"/>
          <w:szCs w:val="32"/>
        </w:rPr>
      </w:pPr>
      <w:r w:rsidDel="00000000" w:rsidR="00000000" w:rsidRPr="00000000">
        <w:rPr>
          <w:rtl w:val="0"/>
        </w:rPr>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sz w:val="32"/>
          <w:szCs w:val="32"/>
        </w:rPr>
      </w:pPr>
      <w:r w:rsidDel="00000000" w:rsidR="00000000" w:rsidRPr="00000000">
        <w:rPr>
          <w:rFonts w:ascii="Times New Roman" w:cs="Times New Roman" w:eastAsia="Times New Roman" w:hAnsi="Times New Roman"/>
          <w:color w:val="001d35"/>
          <w:sz w:val="32"/>
          <w:szCs w:val="32"/>
          <w:shd w:fill="e5edff" w:val="clear"/>
          <w:rtl w:val="0"/>
        </w:rPr>
        <w:t xml:space="preserve">netstat</w:t>
      </w:r>
      <w:r w:rsidDel="00000000" w:rsidR="00000000" w:rsidRPr="00000000">
        <w:rPr>
          <w:rFonts w:ascii="Times New Roman" w:cs="Times New Roman" w:eastAsia="Times New Roman" w:hAnsi="Times New Roman"/>
          <w:color w:val="001d35"/>
          <w:sz w:val="32"/>
          <w:szCs w:val="32"/>
          <w:rtl w:val="0"/>
        </w:rPr>
        <w:t xml:space="preserve">:</w:t>
        <w:br w:type="textWrapping"/>
      </w:r>
      <w:r w:rsidDel="00000000" w:rsidR="00000000" w:rsidRPr="00000000">
        <w:rPr>
          <w:rFonts w:ascii="Times New Roman" w:cs="Times New Roman" w:eastAsia="Times New Roman" w:hAnsi="Times New Roman"/>
          <w:color w:val="545d7e"/>
          <w:sz w:val="32"/>
          <w:szCs w:val="32"/>
          <w:rtl w:val="0"/>
        </w:rPr>
        <w:t xml:space="preserve">Displays active network connections, listening ports, routing tables, and network interface statistics. Options like </w:t>
      </w:r>
      <w:r w:rsidDel="00000000" w:rsidR="00000000" w:rsidRPr="00000000">
        <w:rPr>
          <w:rFonts w:ascii="Times New Roman" w:cs="Times New Roman" w:eastAsia="Times New Roman" w:hAnsi="Times New Roman"/>
          <w:color w:val="545d7e"/>
          <w:sz w:val="32"/>
          <w:szCs w:val="32"/>
          <w:shd w:fill="e5edff" w:val="clear"/>
          <w:rtl w:val="0"/>
        </w:rPr>
        <w:t xml:space="preserve">netstat -a</w:t>
      </w:r>
      <w:r w:rsidDel="00000000" w:rsidR="00000000" w:rsidRPr="00000000">
        <w:rPr>
          <w:rFonts w:ascii="Times New Roman" w:cs="Times New Roman" w:eastAsia="Times New Roman" w:hAnsi="Times New Roman"/>
          <w:color w:val="545d7e"/>
          <w:sz w:val="32"/>
          <w:szCs w:val="32"/>
          <w:rtl w:val="0"/>
        </w:rPr>
        <w:t xml:space="preserve"> show all connections, </w:t>
      </w:r>
      <w:r w:rsidDel="00000000" w:rsidR="00000000" w:rsidRPr="00000000">
        <w:rPr>
          <w:rFonts w:ascii="Times New Roman" w:cs="Times New Roman" w:eastAsia="Times New Roman" w:hAnsi="Times New Roman"/>
          <w:color w:val="545d7e"/>
          <w:sz w:val="32"/>
          <w:szCs w:val="32"/>
          <w:shd w:fill="e5edff" w:val="clear"/>
          <w:rtl w:val="0"/>
        </w:rPr>
        <w:t xml:space="preserve">netstat -b</w:t>
      </w:r>
      <w:r w:rsidDel="00000000" w:rsidR="00000000" w:rsidRPr="00000000">
        <w:rPr>
          <w:rFonts w:ascii="Times New Roman" w:cs="Times New Roman" w:eastAsia="Times New Roman" w:hAnsi="Times New Roman"/>
          <w:color w:val="545d7e"/>
          <w:sz w:val="32"/>
          <w:szCs w:val="32"/>
          <w:rtl w:val="0"/>
        </w:rPr>
        <w:t xml:space="preserve"> (requires administrator privileges) shows associated executables, and </w:t>
      </w:r>
      <w:r w:rsidDel="00000000" w:rsidR="00000000" w:rsidRPr="00000000">
        <w:rPr>
          <w:rFonts w:ascii="Times New Roman" w:cs="Times New Roman" w:eastAsia="Times New Roman" w:hAnsi="Times New Roman"/>
          <w:color w:val="545d7e"/>
          <w:sz w:val="32"/>
          <w:szCs w:val="32"/>
          <w:shd w:fill="e5edff" w:val="clear"/>
          <w:rtl w:val="0"/>
        </w:rPr>
        <w:t xml:space="preserve">netstat -n</w:t>
      </w:r>
      <w:r w:rsidDel="00000000" w:rsidR="00000000" w:rsidRPr="00000000">
        <w:rPr>
          <w:rFonts w:ascii="Times New Roman" w:cs="Times New Roman" w:eastAsia="Times New Roman" w:hAnsi="Times New Roman"/>
          <w:color w:val="545d7e"/>
          <w:sz w:val="32"/>
          <w:szCs w:val="32"/>
          <w:rtl w:val="0"/>
        </w:rPr>
        <w:t xml:space="preserve"> displays numerical addresses without name resolution.</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rFonts w:ascii="Times New Roman" w:cs="Times New Roman" w:eastAsia="Times New Roman" w:hAnsi="Times New Roman"/>
          <w:color w:val="545d7e"/>
          <w:sz w:val="32"/>
          <w:szCs w:val="32"/>
        </w:rPr>
      </w:pPr>
      <w:r w:rsidDel="00000000" w:rsidR="00000000" w:rsidRPr="00000000">
        <w:rPr>
          <w:rtl w:val="0"/>
        </w:rPr>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sz w:val="32"/>
          <w:szCs w:val="32"/>
        </w:rPr>
      </w:pPr>
      <w:r w:rsidDel="00000000" w:rsidR="00000000" w:rsidRPr="00000000">
        <w:rPr>
          <w:rFonts w:ascii="Times New Roman" w:cs="Times New Roman" w:eastAsia="Times New Roman" w:hAnsi="Times New Roman"/>
          <w:color w:val="001d35"/>
          <w:sz w:val="32"/>
          <w:szCs w:val="32"/>
          <w:shd w:fill="e5edff" w:val="clear"/>
          <w:rtl w:val="0"/>
        </w:rPr>
        <w:t xml:space="preserve">nslookup</w:t>
      </w:r>
      <w:r w:rsidDel="00000000" w:rsidR="00000000" w:rsidRPr="00000000">
        <w:rPr>
          <w:rFonts w:ascii="Times New Roman" w:cs="Times New Roman" w:eastAsia="Times New Roman" w:hAnsi="Times New Roman"/>
          <w:color w:val="001d35"/>
          <w:sz w:val="32"/>
          <w:szCs w:val="32"/>
          <w:rtl w:val="0"/>
        </w:rPr>
        <w:t xml:space="preserve">:</w:t>
        <w:br w:type="textWrapping"/>
      </w:r>
      <w:r w:rsidDel="00000000" w:rsidR="00000000" w:rsidRPr="00000000">
        <w:rPr>
          <w:rFonts w:ascii="Times New Roman" w:cs="Times New Roman" w:eastAsia="Times New Roman" w:hAnsi="Times New Roman"/>
          <w:color w:val="545d7e"/>
          <w:sz w:val="32"/>
          <w:szCs w:val="32"/>
          <w:rtl w:val="0"/>
        </w:rPr>
        <w:t xml:space="preserve">Queries DNS servers to resolve hostnames to IP addresses and vice versa, and to retrieve other DNS records.</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sz w:val="32"/>
          <w:szCs w:val="32"/>
        </w:rPr>
      </w:pPr>
      <w:r w:rsidDel="00000000" w:rsidR="00000000" w:rsidRPr="00000000">
        <w:rPr>
          <w:rFonts w:ascii="Times New Roman" w:cs="Times New Roman" w:eastAsia="Times New Roman" w:hAnsi="Times New Roman"/>
          <w:color w:val="001d35"/>
          <w:sz w:val="32"/>
          <w:szCs w:val="32"/>
          <w:shd w:fill="e5edff" w:val="clear"/>
          <w:rtl w:val="0"/>
        </w:rPr>
        <w:t xml:space="preserve">arp</w:t>
      </w:r>
      <w:r w:rsidDel="00000000" w:rsidR="00000000" w:rsidRPr="00000000">
        <w:rPr>
          <w:rFonts w:ascii="Times New Roman" w:cs="Times New Roman" w:eastAsia="Times New Roman" w:hAnsi="Times New Roman"/>
          <w:color w:val="001d35"/>
          <w:sz w:val="32"/>
          <w:szCs w:val="32"/>
          <w:rtl w:val="0"/>
        </w:rPr>
        <w:t xml:space="preserve">:</w:t>
        <w:br w:type="textWrapping"/>
      </w:r>
      <w:r w:rsidDel="00000000" w:rsidR="00000000" w:rsidRPr="00000000">
        <w:rPr>
          <w:rFonts w:ascii="Times New Roman" w:cs="Times New Roman" w:eastAsia="Times New Roman" w:hAnsi="Times New Roman"/>
          <w:color w:val="545d7e"/>
          <w:sz w:val="32"/>
          <w:szCs w:val="32"/>
          <w:rtl w:val="0"/>
        </w:rPr>
        <w:t xml:space="preserve">Displays and modifies the Address Resolution Protocol (ARP) cache, showing the mapping between IP addresses and MAC addresses of devices on the local network.</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spacing w:after="300" w:before="0" w:beforeAutospacing="0" w:line="330" w:lineRule="auto"/>
        <w:ind w:left="720" w:hanging="360"/>
        <w:rPr>
          <w:sz w:val="32"/>
          <w:szCs w:val="32"/>
        </w:rPr>
      </w:pPr>
      <w:r w:rsidDel="00000000" w:rsidR="00000000" w:rsidRPr="00000000">
        <w:rPr>
          <w:rFonts w:ascii="Times New Roman" w:cs="Times New Roman" w:eastAsia="Times New Roman" w:hAnsi="Times New Roman"/>
          <w:color w:val="001d35"/>
          <w:sz w:val="32"/>
          <w:szCs w:val="32"/>
          <w:shd w:fill="e5edff" w:val="clear"/>
          <w:rtl w:val="0"/>
        </w:rPr>
        <w:t xml:space="preserve">route</w:t>
      </w:r>
      <w:r w:rsidDel="00000000" w:rsidR="00000000" w:rsidRPr="00000000">
        <w:rPr>
          <w:rFonts w:ascii="Times New Roman" w:cs="Times New Roman" w:eastAsia="Times New Roman" w:hAnsi="Times New Roman"/>
          <w:color w:val="001d35"/>
          <w:sz w:val="32"/>
          <w:szCs w:val="32"/>
          <w:rtl w:val="0"/>
        </w:rPr>
        <w:t xml:space="preserve">:</w:t>
        <w:br w:type="textWrapping"/>
      </w:r>
      <w:r w:rsidDel="00000000" w:rsidR="00000000" w:rsidRPr="00000000">
        <w:rPr>
          <w:rFonts w:ascii="Times New Roman" w:cs="Times New Roman" w:eastAsia="Times New Roman" w:hAnsi="Times New Roman"/>
          <w:color w:val="545d7e"/>
          <w:sz w:val="32"/>
          <w:szCs w:val="32"/>
          <w:rtl w:val="0"/>
        </w:rPr>
        <w:t xml:space="preserve">Manages network routing tables, allowing display and modification of routes.</w:t>
      </w:r>
    </w:p>
    <w:p w:rsidR="00000000" w:rsidDel="00000000" w:rsidP="00000000" w:rsidRDefault="00000000" w:rsidRPr="00000000" w14:paraId="0000001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a50"/>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entera.io/glossary/automated-penetration-testing/" TargetMode="External"/><Relationship Id="rId9" Type="http://schemas.openxmlformats.org/officeDocument/2006/relationships/hyperlink" Target="https://pentera.io/glossary/vulnerability-management/" TargetMode="External"/><Relationship Id="rId5" Type="http://schemas.openxmlformats.org/officeDocument/2006/relationships/styles" Target="styles.xml"/><Relationship Id="rId6" Type="http://schemas.openxmlformats.org/officeDocument/2006/relationships/hyperlink" Target="https://nmap.org/book/" TargetMode="External"/><Relationship Id="rId7" Type="http://schemas.openxmlformats.org/officeDocument/2006/relationships/hyperlink" Target="https://pentera.io/glossary/automated-penetration-testing/" TargetMode="External"/><Relationship Id="rId8" Type="http://schemas.openxmlformats.org/officeDocument/2006/relationships/hyperlink" Target="https://pentera.io/blog/top-exploited-vulnerabilities-dont-just-patch-a-m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