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B5079" w14:textId="22ACE0F9" w:rsidR="003D22E4" w:rsidRDefault="00F25457" w:rsidP="000A24E8">
      <w:pPr>
        <w:pStyle w:val="TOCHeading"/>
        <w:tabs>
          <w:tab w:val="left" w:pos="6154"/>
          <w:tab w:val="left" w:pos="7200"/>
        </w:tabs>
        <w:jc w:val="center"/>
        <w:rPr>
          <w:rFonts w:eastAsiaTheme="minorHAnsi" w:cstheme="minorBidi"/>
          <w:color w:val="auto"/>
          <w:sz w:val="24"/>
          <w:szCs w:val="22"/>
        </w:rPr>
      </w:pPr>
      <w:r>
        <w:rPr>
          <w:noProof/>
        </w:rPr>
        <w:drawing>
          <wp:anchor distT="0" distB="0" distL="114300" distR="114300" simplePos="0" relativeHeight="251657223" behindDoc="1" locked="0" layoutInCell="1" allowOverlap="1" wp14:anchorId="7263CAB2" wp14:editId="7E1FE2F7">
            <wp:simplePos x="0" y="0"/>
            <wp:positionH relativeFrom="page">
              <wp:align>right</wp:align>
            </wp:positionH>
            <wp:positionV relativeFrom="paragraph">
              <wp:posOffset>-632460</wp:posOffset>
            </wp:positionV>
            <wp:extent cx="7762875" cy="10058400"/>
            <wp:effectExtent l="0" t="0" r="9525" b="0"/>
            <wp:wrapNone/>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4"/>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7762875" cy="10058400"/>
                    </a:xfrm>
                    <a:prstGeom prst="rect">
                      <a:avLst/>
                    </a:prstGeom>
                  </pic:spPr>
                </pic:pic>
              </a:graphicData>
            </a:graphic>
            <wp14:sizeRelH relativeFrom="page">
              <wp14:pctWidth>0</wp14:pctWidth>
            </wp14:sizeRelH>
            <wp14:sizeRelV relativeFrom="page">
              <wp14:pctHeight>0</wp14:pctHeight>
            </wp14:sizeRelV>
          </wp:anchor>
        </w:drawing>
      </w:r>
    </w:p>
    <w:p w14:paraId="675EF1A9" w14:textId="3230151B" w:rsidR="0022636E" w:rsidRDefault="0022636E" w:rsidP="00F118F7">
      <w:pPr>
        <w:spacing w:line="259" w:lineRule="auto"/>
        <w:jc w:val="center"/>
      </w:pPr>
    </w:p>
    <w:p w14:paraId="596E96A0" w14:textId="79A67782" w:rsidR="003D22E4" w:rsidRDefault="004D6DD6" w:rsidP="00F118F7">
      <w:pPr>
        <w:spacing w:line="259" w:lineRule="auto"/>
        <w:jc w:val="center"/>
        <w:rPr>
          <w:rFonts w:ascii="Verdana" w:hAnsi="Verdana"/>
        </w:rPr>
      </w:pPr>
      <w:r w:rsidRPr="003D22E4">
        <w:rPr>
          <w:noProof/>
        </w:rPr>
        <mc:AlternateContent>
          <mc:Choice Requires="wps">
            <w:drawing>
              <wp:anchor distT="45720" distB="45720" distL="114300" distR="114300" simplePos="0" relativeHeight="251657227" behindDoc="0" locked="0" layoutInCell="1" allowOverlap="1" wp14:anchorId="0EE1AE78" wp14:editId="56614FEC">
                <wp:simplePos x="0" y="0"/>
                <wp:positionH relativeFrom="margin">
                  <wp:align>center</wp:align>
                </wp:positionH>
                <wp:positionV relativeFrom="page">
                  <wp:posOffset>1828800</wp:posOffset>
                </wp:positionV>
                <wp:extent cx="4886325" cy="857250"/>
                <wp:effectExtent l="0" t="0" r="28575" b="1905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6325" cy="857250"/>
                        </a:xfrm>
                        <a:prstGeom prst="rect">
                          <a:avLst/>
                        </a:prstGeom>
                        <a:noFill/>
                        <a:ln w="9525">
                          <a:solidFill>
                            <a:srgbClr val="78BE20"/>
                          </a:solidFill>
                          <a:miter lim="800000"/>
                          <a:headEnd/>
                          <a:tailEnd/>
                        </a:ln>
                      </wps:spPr>
                      <wps:txbx>
                        <w:txbxContent>
                          <w:p w14:paraId="52E4AB79" w14:textId="11ED09FB" w:rsidR="003D22E4" w:rsidRPr="00404EA1" w:rsidRDefault="00E52FB2" w:rsidP="003D22E4">
                            <w:pPr>
                              <w:jc w:val="center"/>
                              <w:rPr>
                                <w:rFonts w:ascii="Verdana" w:hAnsi="Verdana"/>
                                <w:b/>
                                <w:bCs/>
                                <w:color w:val="FFFFFF" w:themeColor="background1"/>
                                <w:sz w:val="48"/>
                                <w:szCs w:val="48"/>
                                <w:lang w:val="fr-FR"/>
                              </w:rPr>
                            </w:pPr>
                            <w:r w:rsidRPr="00404EA1">
                              <w:rPr>
                                <w:rFonts w:ascii="Verdana" w:hAnsi="Verdana"/>
                                <w:b/>
                                <w:bCs/>
                                <w:color w:val="FFFFFF" w:themeColor="background1"/>
                                <w:sz w:val="48"/>
                                <w:szCs w:val="48"/>
                                <w:lang w:val="fr-FR"/>
                              </w:rPr>
                              <w:t>CYBERLOGIQ</w:t>
                            </w:r>
                            <w:r w:rsidR="0022636E" w:rsidRPr="00404EA1">
                              <w:rPr>
                                <w:rFonts w:ascii="Verdana" w:hAnsi="Verdana"/>
                                <w:b/>
                                <w:bCs/>
                                <w:color w:val="FFFFFF" w:themeColor="background1"/>
                                <w:sz w:val="48"/>
                                <w:szCs w:val="48"/>
                                <w:lang w:val="fr-FR"/>
                              </w:rPr>
                              <w:t xml:space="preserve"> C</w:t>
                            </w:r>
                            <w:r w:rsidR="00404EA1" w:rsidRPr="00404EA1">
                              <w:rPr>
                                <w:rFonts w:ascii="Verdana" w:hAnsi="Verdana"/>
                                <w:b/>
                                <w:bCs/>
                                <w:color w:val="FFFFFF" w:themeColor="background1"/>
                                <w:sz w:val="48"/>
                                <w:szCs w:val="48"/>
                                <w:lang w:val="fr-FR"/>
                              </w:rPr>
                              <w:t>ON</w:t>
                            </w:r>
                            <w:r w:rsidR="00404EA1">
                              <w:rPr>
                                <w:rFonts w:ascii="Verdana" w:hAnsi="Verdana"/>
                                <w:b/>
                                <w:bCs/>
                                <w:color w:val="FFFFFF" w:themeColor="background1"/>
                                <w:sz w:val="48"/>
                                <w:szCs w:val="48"/>
                                <w:lang w:val="fr-FR"/>
                              </w:rPr>
                              <w:t>TROLLER</w:t>
                            </w:r>
                          </w:p>
                          <w:p w14:paraId="3E55628E" w14:textId="2F5DCA21" w:rsidR="00634FDA" w:rsidRPr="00404EA1" w:rsidRDefault="00404EA1" w:rsidP="00404EA1">
                            <w:pPr>
                              <w:jc w:val="center"/>
                              <w:rPr>
                                <w:b/>
                                <w:bCs/>
                                <w:color w:val="FFFFFF" w:themeColor="background1"/>
                                <w:sz w:val="48"/>
                                <w:szCs w:val="48"/>
                                <w:lang w:val="fr-FR"/>
                              </w:rPr>
                            </w:pPr>
                            <w:r>
                              <w:rPr>
                                <w:rFonts w:ascii="Verdana" w:hAnsi="Verdana"/>
                                <w:b/>
                                <w:bCs/>
                                <w:color w:val="FFFFFF" w:themeColor="background1"/>
                                <w:sz w:val="48"/>
                                <w:szCs w:val="48"/>
                                <w:lang w:val="fr-FR"/>
                              </w:rPr>
                              <w:t>INSTALLATION MANUAL</w:t>
                            </w:r>
                          </w:p>
                          <w:p w14:paraId="467D1940" w14:textId="77777777" w:rsidR="00582073" w:rsidRPr="00404EA1" w:rsidRDefault="00582073" w:rsidP="003D22E4">
                            <w:pPr>
                              <w:jc w:val="center"/>
                              <w:rPr>
                                <w:b/>
                                <w:bCs/>
                                <w:color w:val="FFFFFF" w:themeColor="background1"/>
                                <w:sz w:val="48"/>
                                <w:szCs w:val="48"/>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E1AE78" id="_x0000_t202" coordsize="21600,21600" o:spt="202" path="m,l,21600r21600,l21600,xe">
                <v:stroke joinstyle="miter"/>
                <v:path gradientshapeok="t" o:connecttype="rect"/>
              </v:shapetype>
              <v:shape id="Text Box 217" o:spid="_x0000_s1026" type="#_x0000_t202" style="position:absolute;left:0;text-align:left;margin-left:0;margin-top:2in;width:384.75pt;height:67.5pt;z-index:251657227;visibility:visible;mso-wrap-style:square;mso-width-percent:0;mso-height-percent:0;mso-wrap-distance-left:9pt;mso-wrap-distance-top:3.6pt;mso-wrap-distance-right:9pt;mso-wrap-distance-bottom:3.6pt;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" filled="f" strokecolor="#78be20">
                <v:textbox>
                  <w:txbxContent>
                    <w:p w14:paraId="52E4AB79" w14:textId="11ED09FB" w:rsidR="003D22E4" w:rsidRPr="00404EA1" w:rsidRDefault="00E52FB2" w:rsidP="003D22E4">
                      <w:pPr>
                        <w:jc w:val="center"/>
                        <w:rPr>
                          <w:rFonts w:ascii="Verdana" w:hAnsi="Verdana"/>
                          <w:b/>
                          <w:bCs/>
                          <w:color w:val="FFFFFF" w:themeColor="background1"/>
                          <w:sz w:val="48"/>
                          <w:szCs w:val="48"/>
                          <w:lang w:val="fr-FR"/>
                        </w:rPr>
                      </w:pPr>
                      <w:r w:rsidRPr="00404EA1">
                        <w:rPr>
                          <w:rFonts w:ascii="Verdana" w:hAnsi="Verdana"/>
                          <w:b/>
                          <w:bCs/>
                          <w:color w:val="FFFFFF" w:themeColor="background1"/>
                          <w:sz w:val="48"/>
                          <w:szCs w:val="48"/>
                          <w:lang w:val="fr-FR"/>
                        </w:rPr>
                        <w:t>CYBERLOGIQ</w:t>
                      </w:r>
                      <w:r w:rsidR="0022636E" w:rsidRPr="00404EA1">
                        <w:rPr>
                          <w:rFonts w:ascii="Verdana" w:hAnsi="Verdana"/>
                          <w:b/>
                          <w:bCs/>
                          <w:color w:val="FFFFFF" w:themeColor="background1"/>
                          <w:sz w:val="48"/>
                          <w:szCs w:val="48"/>
                          <w:lang w:val="fr-FR"/>
                        </w:rPr>
                        <w:t xml:space="preserve"> C</w:t>
                      </w:r>
                      <w:r w:rsidR="00404EA1" w:rsidRPr="00404EA1">
                        <w:rPr>
                          <w:rFonts w:ascii="Verdana" w:hAnsi="Verdana"/>
                          <w:b/>
                          <w:bCs/>
                          <w:color w:val="FFFFFF" w:themeColor="background1"/>
                          <w:sz w:val="48"/>
                          <w:szCs w:val="48"/>
                          <w:lang w:val="fr-FR"/>
                        </w:rPr>
                        <w:t>ON</w:t>
                      </w:r>
                      <w:r w:rsidR="00404EA1">
                        <w:rPr>
                          <w:rFonts w:ascii="Verdana" w:hAnsi="Verdana"/>
                          <w:b/>
                          <w:bCs/>
                          <w:color w:val="FFFFFF" w:themeColor="background1"/>
                          <w:sz w:val="48"/>
                          <w:szCs w:val="48"/>
                          <w:lang w:val="fr-FR"/>
                        </w:rPr>
                        <w:t>TROLLER</w:t>
                      </w:r>
                    </w:p>
                    <w:p w14:paraId="3E55628E" w14:textId="2F5DCA21" w:rsidR="00634FDA" w:rsidRPr="00404EA1" w:rsidRDefault="00404EA1" w:rsidP="00404EA1">
                      <w:pPr>
                        <w:jc w:val="center"/>
                        <w:rPr>
                          <w:b/>
                          <w:bCs/>
                          <w:color w:val="FFFFFF" w:themeColor="background1"/>
                          <w:sz w:val="48"/>
                          <w:szCs w:val="48"/>
                          <w:lang w:val="fr-FR"/>
                        </w:rPr>
                      </w:pPr>
                      <w:r>
                        <w:rPr>
                          <w:rFonts w:ascii="Verdana" w:hAnsi="Verdana"/>
                          <w:b/>
                          <w:bCs/>
                          <w:color w:val="FFFFFF" w:themeColor="background1"/>
                          <w:sz w:val="48"/>
                          <w:szCs w:val="48"/>
                          <w:lang w:val="fr-FR"/>
                        </w:rPr>
                        <w:t>INSTALLATION MANUAL</w:t>
                      </w:r>
                    </w:p>
                    <w:p w14:paraId="467D1940" w14:textId="77777777" w:rsidR="00582073" w:rsidRPr="00404EA1" w:rsidRDefault="00582073" w:rsidP="003D22E4">
                      <w:pPr>
                        <w:jc w:val="center"/>
                        <w:rPr>
                          <w:b/>
                          <w:bCs/>
                          <w:color w:val="FFFFFF" w:themeColor="background1"/>
                          <w:sz w:val="48"/>
                          <w:szCs w:val="48"/>
                          <w:lang w:val="fr-FR"/>
                        </w:rPr>
                      </w:pPr>
                    </w:p>
                  </w:txbxContent>
                </v:textbox>
                <w10:wrap type="square" anchorx="margin" anchory="page"/>
              </v:shape>
            </w:pict>
          </mc:Fallback>
        </mc:AlternateContent>
      </w:r>
      <w:r w:rsidR="00DC2213">
        <w:rPr>
          <w:noProof/>
        </w:rPr>
        <mc:AlternateContent>
          <mc:Choice Requires="wps">
            <w:drawing>
              <wp:anchor distT="45720" distB="45720" distL="114300" distR="114300" simplePos="0" relativeHeight="251657228" behindDoc="0" locked="0" layoutInCell="1" allowOverlap="1" wp14:anchorId="4E100789" wp14:editId="421728B0">
                <wp:simplePos x="0" y="0"/>
                <wp:positionH relativeFrom="column">
                  <wp:posOffset>4965065</wp:posOffset>
                </wp:positionH>
                <wp:positionV relativeFrom="paragraph">
                  <wp:posOffset>7940040</wp:posOffset>
                </wp:positionV>
                <wp:extent cx="1972310" cy="285750"/>
                <wp:effectExtent l="0" t="0" r="0" b="0"/>
                <wp:wrapSquare wrapText="bothSides"/>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2310" cy="285750"/>
                        </a:xfrm>
                        <a:prstGeom prst="rect">
                          <a:avLst/>
                        </a:prstGeom>
                        <a:noFill/>
                        <a:ln w="9525">
                          <a:noFill/>
                          <a:miter lim="800000"/>
                          <a:headEnd/>
                          <a:tailEnd/>
                        </a:ln>
                      </wps:spPr>
                      <wps:txbx>
                        <w:txbxContent>
                          <w:p w14:paraId="3E3C239E" w14:textId="04F2E0DE" w:rsidR="00DC2213" w:rsidRPr="00442B6A" w:rsidRDefault="00DC2213">
                            <w:pPr>
                              <w:rPr>
                                <w:rFonts w:ascii="Verdana" w:hAnsi="Verdana"/>
                                <w:color w:val="FFFFFF" w:themeColor="background1"/>
                                <w:sz w:val="20"/>
                                <w:szCs w:val="20"/>
                              </w:rPr>
                            </w:pPr>
                            <w:r w:rsidRPr="00442B6A">
                              <w:rPr>
                                <w:rFonts w:ascii="Verdana" w:hAnsi="Verdana"/>
                                <w:color w:val="FFFFFF" w:themeColor="background1"/>
                                <w:sz w:val="20"/>
                                <w:szCs w:val="20"/>
                              </w:rPr>
                              <w:t xml:space="preserve">Revision: </w:t>
                            </w:r>
                            <w:r w:rsidR="0051094D">
                              <w:rPr>
                                <w:rFonts w:ascii="Verdana" w:hAnsi="Verdana"/>
                                <w:color w:val="FFFFFF" w:themeColor="background1"/>
                                <w:sz w:val="20"/>
                                <w:szCs w:val="20"/>
                              </w:rPr>
                              <w:t>3</w:t>
                            </w:r>
                            <w:r w:rsidR="0074566B">
                              <w:rPr>
                                <w:rFonts w:ascii="Verdana" w:hAnsi="Verdana"/>
                                <w:color w:val="FFFFFF" w:themeColor="background1"/>
                                <w:sz w:val="20"/>
                                <w:szCs w:val="20"/>
                              </w:rPr>
                              <w:t>/</w:t>
                            </w:r>
                            <w:r w:rsidR="0051094D">
                              <w:rPr>
                                <w:rFonts w:ascii="Verdana" w:hAnsi="Verdana"/>
                                <w:color w:val="FFFFFF" w:themeColor="background1"/>
                                <w:sz w:val="20"/>
                                <w:szCs w:val="20"/>
                              </w:rPr>
                              <w:t>18</w:t>
                            </w:r>
                            <w:r w:rsidRPr="00442B6A">
                              <w:rPr>
                                <w:rFonts w:ascii="Verdana" w:hAnsi="Verdana"/>
                                <w:color w:val="FFFFFF" w:themeColor="background1"/>
                                <w:sz w:val="20"/>
                                <w:szCs w:val="20"/>
                              </w:rPr>
                              <w:t>/202</w:t>
                            </w:r>
                            <w:r w:rsidR="00A72411">
                              <w:rPr>
                                <w:rFonts w:ascii="Verdana" w:hAnsi="Verdana"/>
                                <w:color w:val="FFFFFF" w:themeColor="background1"/>
                                <w:sz w:val="20"/>
                                <w:szCs w:val="20"/>
                              </w:rPr>
                              <w:t>4</w:t>
                            </w:r>
                            <w:r w:rsidR="00442B6A" w:rsidRPr="00442B6A">
                              <w:rPr>
                                <w:rFonts w:ascii="Verdana" w:hAnsi="Verdana"/>
                                <w:color w:val="FFFFFF" w:themeColor="background1"/>
                                <w:sz w:val="20"/>
                                <w:szCs w:val="20"/>
                              </w:rPr>
                              <w:t>-</w:t>
                            </w:r>
                            <w:r w:rsidR="002701F8">
                              <w:rPr>
                                <w:rFonts w:ascii="Verdana" w:hAnsi="Verdana"/>
                                <w:color w:val="FFFFFF" w:themeColor="background1"/>
                                <w:sz w:val="20"/>
                                <w:szCs w:val="20"/>
                              </w:rPr>
                              <w:t>2</w:t>
                            </w:r>
                            <w:r w:rsidR="00880878">
                              <w:rPr>
                                <w:rFonts w:ascii="Verdana" w:hAnsi="Verdana"/>
                                <w:color w:val="FFFFFF" w:themeColor="background1"/>
                                <w:sz w:val="20"/>
                                <w:szCs w:val="20"/>
                              </w:rPr>
                              <w:t>.</w:t>
                            </w:r>
                            <w:r w:rsidR="0051094D">
                              <w:rPr>
                                <w:rFonts w:ascii="Verdana" w:hAnsi="Verdana"/>
                                <w:color w:val="FFFFFF" w:themeColor="background1"/>
                                <w:sz w:val="20"/>
                                <w:szCs w:val="2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100789" id="Text Box 32" o:spid="_x0000_s1027" type="#_x0000_t202" style="position:absolute;left:0;text-align:left;margin-left:390.95pt;margin-top:625.2pt;width:155.3pt;height:22.5pt;z-index:2516572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" filled="f" stroked="f">
                <v:textbox>
                  <w:txbxContent>
                    <w:p w14:paraId="3E3C239E" w14:textId="04F2E0DE" w:rsidR="00DC2213" w:rsidRPr="00442B6A" w:rsidRDefault="00DC2213">
                      <w:pPr>
                        <w:rPr>
                          <w:rFonts w:ascii="Verdana" w:hAnsi="Verdana"/>
                          <w:color w:val="FFFFFF" w:themeColor="background1"/>
                          <w:sz w:val="20"/>
                          <w:szCs w:val="20"/>
                        </w:rPr>
                      </w:pPr>
                      <w:r w:rsidRPr="00442B6A">
                        <w:rPr>
                          <w:rFonts w:ascii="Verdana" w:hAnsi="Verdana"/>
                          <w:color w:val="FFFFFF" w:themeColor="background1"/>
                          <w:sz w:val="20"/>
                          <w:szCs w:val="20"/>
                        </w:rPr>
                        <w:t xml:space="preserve">Revision: </w:t>
                      </w:r>
                      <w:r w:rsidR="0051094D">
                        <w:rPr>
                          <w:rFonts w:ascii="Verdana" w:hAnsi="Verdana"/>
                          <w:color w:val="FFFFFF" w:themeColor="background1"/>
                          <w:sz w:val="20"/>
                          <w:szCs w:val="20"/>
                        </w:rPr>
                        <w:t>3</w:t>
                      </w:r>
                      <w:r w:rsidR="0074566B">
                        <w:rPr>
                          <w:rFonts w:ascii="Verdana" w:hAnsi="Verdana"/>
                          <w:color w:val="FFFFFF" w:themeColor="background1"/>
                          <w:sz w:val="20"/>
                          <w:szCs w:val="20"/>
                        </w:rPr>
                        <w:t>/</w:t>
                      </w:r>
                      <w:r w:rsidR="0051094D">
                        <w:rPr>
                          <w:rFonts w:ascii="Verdana" w:hAnsi="Verdana"/>
                          <w:color w:val="FFFFFF" w:themeColor="background1"/>
                          <w:sz w:val="20"/>
                          <w:szCs w:val="20"/>
                        </w:rPr>
                        <w:t>18</w:t>
                      </w:r>
                      <w:r w:rsidRPr="00442B6A">
                        <w:rPr>
                          <w:rFonts w:ascii="Verdana" w:hAnsi="Verdana"/>
                          <w:color w:val="FFFFFF" w:themeColor="background1"/>
                          <w:sz w:val="20"/>
                          <w:szCs w:val="20"/>
                        </w:rPr>
                        <w:t>/202</w:t>
                      </w:r>
                      <w:r w:rsidR="00A72411">
                        <w:rPr>
                          <w:rFonts w:ascii="Verdana" w:hAnsi="Verdana"/>
                          <w:color w:val="FFFFFF" w:themeColor="background1"/>
                          <w:sz w:val="20"/>
                          <w:szCs w:val="20"/>
                        </w:rPr>
                        <w:t>4</w:t>
                      </w:r>
                      <w:r w:rsidR="00442B6A" w:rsidRPr="00442B6A">
                        <w:rPr>
                          <w:rFonts w:ascii="Verdana" w:hAnsi="Verdana"/>
                          <w:color w:val="FFFFFF" w:themeColor="background1"/>
                          <w:sz w:val="20"/>
                          <w:szCs w:val="20"/>
                        </w:rPr>
                        <w:t>-</w:t>
                      </w:r>
                      <w:r w:rsidR="002701F8">
                        <w:rPr>
                          <w:rFonts w:ascii="Verdana" w:hAnsi="Verdana"/>
                          <w:color w:val="FFFFFF" w:themeColor="background1"/>
                          <w:sz w:val="20"/>
                          <w:szCs w:val="20"/>
                        </w:rPr>
                        <w:t>2</w:t>
                      </w:r>
                      <w:r w:rsidR="00880878">
                        <w:rPr>
                          <w:rFonts w:ascii="Verdana" w:hAnsi="Verdana"/>
                          <w:color w:val="FFFFFF" w:themeColor="background1"/>
                          <w:sz w:val="20"/>
                          <w:szCs w:val="20"/>
                        </w:rPr>
                        <w:t>.</w:t>
                      </w:r>
                      <w:r w:rsidR="0051094D">
                        <w:rPr>
                          <w:rFonts w:ascii="Verdana" w:hAnsi="Verdana"/>
                          <w:color w:val="FFFFFF" w:themeColor="background1"/>
                          <w:sz w:val="20"/>
                          <w:szCs w:val="20"/>
                        </w:rPr>
                        <w:t>2</w:t>
                      </w:r>
                    </w:p>
                  </w:txbxContent>
                </v:textbox>
                <w10:wrap type="square"/>
              </v:shape>
            </w:pict>
          </mc:Fallback>
        </mc:AlternateContent>
      </w:r>
      <w:r w:rsidR="003D22E4">
        <w:br w:type="page"/>
      </w:r>
    </w:p>
    <w:p w14:paraId="1FAE252B" w14:textId="77777777" w:rsidR="00ED16DC" w:rsidRDefault="00ED16DC" w:rsidP="003D22E4">
      <w:pPr>
        <w:pStyle w:val="TOCHeading"/>
        <w:tabs>
          <w:tab w:val="left" w:pos="6154"/>
          <w:tab w:val="left" w:pos="7200"/>
        </w:tabs>
        <w:rPr>
          <w:rFonts w:eastAsiaTheme="minorHAnsi" w:cstheme="minorBidi"/>
          <w:color w:val="auto"/>
          <w:sz w:val="24"/>
          <w:szCs w:val="22"/>
        </w:rPr>
      </w:pPr>
    </w:p>
    <w:sdt>
      <w:sdtPr>
        <w:rPr>
          <w:rFonts w:ascii="Verdana" w:hAnsi="Verdana"/>
        </w:rPr>
        <w:id w:val="1012344456"/>
        <w:docPartObj>
          <w:docPartGallery w:val="Table of Contents"/>
          <w:docPartUnique/>
        </w:docPartObj>
      </w:sdtPr>
      <w:sdtEndPr>
        <w:rPr>
          <w:b/>
          <w:bCs/>
          <w:noProof/>
        </w:rPr>
      </w:sdtEndPr>
      <w:sdtContent>
        <w:p w14:paraId="4C2CECB8" w14:textId="1FF08000" w:rsidR="005F6456" w:rsidRPr="005F60D7" w:rsidRDefault="005F6456" w:rsidP="009901C5">
          <w:pPr>
            <w:tabs>
              <w:tab w:val="left" w:pos="1400"/>
            </w:tabs>
            <w:jc w:val="center"/>
            <w:rPr>
              <w:rFonts w:ascii="Verdana" w:hAnsi="Verdana"/>
            </w:rPr>
          </w:pPr>
          <w:r w:rsidRPr="005F60D7">
            <w:rPr>
              <w:rFonts w:ascii="Verdana" w:hAnsi="Verdana"/>
            </w:rPr>
            <w:t>Table of Contents</w:t>
          </w:r>
        </w:p>
        <w:p w14:paraId="6DF788B8" w14:textId="7DB688C1" w:rsidR="00CB2C97" w:rsidRDefault="005F6456">
          <w:pPr>
            <w:pStyle w:val="TOC1"/>
            <w:tabs>
              <w:tab w:val="right" w:leader="dot" w:pos="10790"/>
            </w:tabs>
            <w:rPr>
              <w:rFonts w:asciiTheme="minorHAnsi" w:eastAsiaTheme="minorEastAsia" w:hAnsiTheme="minorHAnsi"/>
              <w:noProof/>
              <w:kern w:val="2"/>
              <w:szCs w:val="24"/>
              <w14:ligatures w14:val="standardContextual"/>
            </w:rPr>
          </w:pPr>
          <w:r w:rsidRPr="005F60D7">
            <w:rPr>
              <w:rFonts w:ascii="Verdana" w:hAnsi="Verdana"/>
            </w:rPr>
            <w:fldChar w:fldCharType="begin"/>
          </w:r>
          <w:r w:rsidRPr="005F60D7">
            <w:rPr>
              <w:rFonts w:ascii="Verdana" w:hAnsi="Verdana"/>
            </w:rPr>
            <w:instrText xml:space="preserve"> TOC \o "1-3" \h \z \u </w:instrText>
          </w:r>
          <w:r w:rsidRPr="005F60D7">
            <w:rPr>
              <w:rFonts w:ascii="Verdana" w:hAnsi="Verdana"/>
            </w:rPr>
            <w:fldChar w:fldCharType="separate"/>
          </w:r>
          <w:hyperlink w:anchor="_Toc161847237" w:history="1">
            <w:r w:rsidR="00CB2C97" w:rsidRPr="002A3853">
              <w:rPr>
                <w:rStyle w:val="Hyperlink"/>
                <w:noProof/>
              </w:rPr>
              <w:t>Warranty</w:t>
            </w:r>
            <w:r w:rsidR="00CB2C97">
              <w:rPr>
                <w:noProof/>
                <w:webHidden/>
              </w:rPr>
              <w:tab/>
            </w:r>
            <w:r w:rsidR="00CB2C97">
              <w:rPr>
                <w:noProof/>
                <w:webHidden/>
              </w:rPr>
              <w:fldChar w:fldCharType="begin"/>
            </w:r>
            <w:r w:rsidR="00CB2C97">
              <w:rPr>
                <w:noProof/>
                <w:webHidden/>
              </w:rPr>
              <w:instrText xml:space="preserve"> PAGEREF _Toc161847237 \h </w:instrText>
            </w:r>
            <w:r w:rsidR="00CB2C97">
              <w:rPr>
                <w:noProof/>
                <w:webHidden/>
              </w:rPr>
            </w:r>
            <w:r w:rsidR="00CB2C97">
              <w:rPr>
                <w:noProof/>
                <w:webHidden/>
              </w:rPr>
              <w:fldChar w:fldCharType="separate"/>
            </w:r>
            <w:r w:rsidR="00CB2C97">
              <w:rPr>
                <w:noProof/>
                <w:webHidden/>
              </w:rPr>
              <w:t>3</w:t>
            </w:r>
            <w:r w:rsidR="00CB2C97">
              <w:rPr>
                <w:noProof/>
                <w:webHidden/>
              </w:rPr>
              <w:fldChar w:fldCharType="end"/>
            </w:r>
          </w:hyperlink>
        </w:p>
        <w:p w14:paraId="4C44E64A" w14:textId="3724213D" w:rsidR="00CB2C97" w:rsidRDefault="00000000">
          <w:pPr>
            <w:pStyle w:val="TOC1"/>
            <w:tabs>
              <w:tab w:val="right" w:leader="dot" w:pos="10790"/>
            </w:tabs>
            <w:rPr>
              <w:rFonts w:asciiTheme="minorHAnsi" w:eastAsiaTheme="minorEastAsia" w:hAnsiTheme="minorHAnsi"/>
              <w:noProof/>
              <w:kern w:val="2"/>
              <w:szCs w:val="24"/>
              <w14:ligatures w14:val="standardContextual"/>
            </w:rPr>
          </w:pPr>
          <w:hyperlink w:anchor="_Toc161847238" w:history="1">
            <w:r w:rsidR="00CB2C97" w:rsidRPr="002A3853">
              <w:rPr>
                <w:rStyle w:val="Hyperlink"/>
                <w:noProof/>
              </w:rPr>
              <w:t>Introduction</w:t>
            </w:r>
            <w:r w:rsidR="00CB2C97">
              <w:rPr>
                <w:noProof/>
                <w:webHidden/>
              </w:rPr>
              <w:tab/>
            </w:r>
            <w:r w:rsidR="00CB2C97">
              <w:rPr>
                <w:noProof/>
                <w:webHidden/>
              </w:rPr>
              <w:fldChar w:fldCharType="begin"/>
            </w:r>
            <w:r w:rsidR="00CB2C97">
              <w:rPr>
                <w:noProof/>
                <w:webHidden/>
              </w:rPr>
              <w:instrText xml:space="preserve"> PAGEREF _Toc161847238 \h </w:instrText>
            </w:r>
            <w:r w:rsidR="00CB2C97">
              <w:rPr>
                <w:noProof/>
                <w:webHidden/>
              </w:rPr>
            </w:r>
            <w:r w:rsidR="00CB2C97">
              <w:rPr>
                <w:noProof/>
                <w:webHidden/>
              </w:rPr>
              <w:fldChar w:fldCharType="separate"/>
            </w:r>
            <w:r w:rsidR="00CB2C97">
              <w:rPr>
                <w:noProof/>
                <w:webHidden/>
              </w:rPr>
              <w:t>4</w:t>
            </w:r>
            <w:r w:rsidR="00CB2C97">
              <w:rPr>
                <w:noProof/>
                <w:webHidden/>
              </w:rPr>
              <w:fldChar w:fldCharType="end"/>
            </w:r>
          </w:hyperlink>
        </w:p>
        <w:p w14:paraId="0A439102" w14:textId="58DD65A9" w:rsidR="00CB2C97" w:rsidRDefault="00000000">
          <w:pPr>
            <w:pStyle w:val="TOC1"/>
            <w:tabs>
              <w:tab w:val="left" w:pos="1440"/>
              <w:tab w:val="right" w:leader="dot" w:pos="10790"/>
            </w:tabs>
            <w:rPr>
              <w:rFonts w:asciiTheme="minorHAnsi" w:eastAsiaTheme="minorEastAsia" w:hAnsiTheme="minorHAnsi"/>
              <w:noProof/>
              <w:kern w:val="2"/>
              <w:szCs w:val="24"/>
              <w14:ligatures w14:val="standardContextual"/>
            </w:rPr>
          </w:pPr>
          <w:hyperlink w:anchor="_Toc161847239" w:history="1">
            <w:r w:rsidR="00CB2C97" w:rsidRPr="002A3853">
              <w:rPr>
                <w:rStyle w:val="Hyperlink"/>
                <w:noProof/>
              </w:rPr>
              <w:t>Section 1.</w:t>
            </w:r>
            <w:r w:rsidR="00CB2C97">
              <w:rPr>
                <w:rFonts w:asciiTheme="minorHAnsi" w:eastAsiaTheme="minorEastAsia" w:hAnsiTheme="minorHAnsi"/>
                <w:noProof/>
                <w:kern w:val="2"/>
                <w:szCs w:val="24"/>
                <w14:ligatures w14:val="standardContextual"/>
              </w:rPr>
              <w:tab/>
            </w:r>
            <w:r w:rsidR="00CB2C97" w:rsidRPr="002A3853">
              <w:rPr>
                <w:rStyle w:val="Hyperlink"/>
                <w:noProof/>
              </w:rPr>
              <w:t>Safety</w:t>
            </w:r>
            <w:r w:rsidR="00CB2C97">
              <w:rPr>
                <w:noProof/>
                <w:webHidden/>
              </w:rPr>
              <w:tab/>
            </w:r>
            <w:r w:rsidR="00CB2C97">
              <w:rPr>
                <w:noProof/>
                <w:webHidden/>
              </w:rPr>
              <w:fldChar w:fldCharType="begin"/>
            </w:r>
            <w:r w:rsidR="00CB2C97">
              <w:rPr>
                <w:noProof/>
                <w:webHidden/>
              </w:rPr>
              <w:instrText xml:space="preserve"> PAGEREF _Toc161847239 \h </w:instrText>
            </w:r>
            <w:r w:rsidR="00CB2C97">
              <w:rPr>
                <w:noProof/>
                <w:webHidden/>
              </w:rPr>
            </w:r>
            <w:r w:rsidR="00CB2C97">
              <w:rPr>
                <w:noProof/>
                <w:webHidden/>
              </w:rPr>
              <w:fldChar w:fldCharType="separate"/>
            </w:r>
            <w:r w:rsidR="00CB2C97">
              <w:rPr>
                <w:noProof/>
                <w:webHidden/>
              </w:rPr>
              <w:t>5</w:t>
            </w:r>
            <w:r w:rsidR="00CB2C97">
              <w:rPr>
                <w:noProof/>
                <w:webHidden/>
              </w:rPr>
              <w:fldChar w:fldCharType="end"/>
            </w:r>
          </w:hyperlink>
        </w:p>
        <w:p w14:paraId="5D1EB152" w14:textId="1654B8DA" w:rsidR="00CB2C97" w:rsidRDefault="00000000">
          <w:pPr>
            <w:pStyle w:val="TOC2"/>
            <w:tabs>
              <w:tab w:val="left" w:pos="960"/>
              <w:tab w:val="right" w:leader="dot" w:pos="10790"/>
            </w:tabs>
            <w:rPr>
              <w:rFonts w:asciiTheme="minorHAnsi" w:eastAsiaTheme="minorEastAsia" w:hAnsiTheme="minorHAnsi"/>
              <w:noProof/>
              <w:kern w:val="2"/>
              <w:szCs w:val="24"/>
              <w14:ligatures w14:val="standardContextual"/>
            </w:rPr>
          </w:pPr>
          <w:hyperlink w:anchor="_Toc161847240" w:history="1">
            <w:r w:rsidR="00CB2C97" w:rsidRPr="002A3853">
              <w:rPr>
                <w:rStyle w:val="Hyperlink"/>
                <w:noProof/>
              </w:rPr>
              <w:t>1.1</w:t>
            </w:r>
            <w:r w:rsidR="00CB2C97">
              <w:rPr>
                <w:rFonts w:asciiTheme="minorHAnsi" w:eastAsiaTheme="minorEastAsia" w:hAnsiTheme="minorHAnsi"/>
                <w:noProof/>
                <w:kern w:val="2"/>
                <w:szCs w:val="24"/>
                <w14:ligatures w14:val="standardContextual"/>
              </w:rPr>
              <w:tab/>
            </w:r>
            <w:r w:rsidR="00CB2C97" w:rsidRPr="002A3853">
              <w:rPr>
                <w:rStyle w:val="Hyperlink"/>
                <w:noProof/>
              </w:rPr>
              <w:t>Safety Definitions</w:t>
            </w:r>
            <w:r w:rsidR="00CB2C97">
              <w:rPr>
                <w:noProof/>
                <w:webHidden/>
              </w:rPr>
              <w:tab/>
            </w:r>
            <w:r w:rsidR="00CB2C97">
              <w:rPr>
                <w:noProof/>
                <w:webHidden/>
              </w:rPr>
              <w:fldChar w:fldCharType="begin"/>
            </w:r>
            <w:r w:rsidR="00CB2C97">
              <w:rPr>
                <w:noProof/>
                <w:webHidden/>
              </w:rPr>
              <w:instrText xml:space="preserve"> PAGEREF _Toc161847240 \h </w:instrText>
            </w:r>
            <w:r w:rsidR="00CB2C97">
              <w:rPr>
                <w:noProof/>
                <w:webHidden/>
              </w:rPr>
            </w:r>
            <w:r w:rsidR="00CB2C97">
              <w:rPr>
                <w:noProof/>
                <w:webHidden/>
              </w:rPr>
              <w:fldChar w:fldCharType="separate"/>
            </w:r>
            <w:r w:rsidR="00CB2C97">
              <w:rPr>
                <w:noProof/>
                <w:webHidden/>
              </w:rPr>
              <w:t>5</w:t>
            </w:r>
            <w:r w:rsidR="00CB2C97">
              <w:rPr>
                <w:noProof/>
                <w:webHidden/>
              </w:rPr>
              <w:fldChar w:fldCharType="end"/>
            </w:r>
          </w:hyperlink>
        </w:p>
        <w:p w14:paraId="7D858E72" w14:textId="0A4A7F2F" w:rsidR="00CB2C97" w:rsidRDefault="00000000">
          <w:pPr>
            <w:pStyle w:val="TOC2"/>
            <w:tabs>
              <w:tab w:val="left" w:pos="960"/>
              <w:tab w:val="right" w:leader="dot" w:pos="10790"/>
            </w:tabs>
            <w:rPr>
              <w:rFonts w:asciiTheme="minorHAnsi" w:eastAsiaTheme="minorEastAsia" w:hAnsiTheme="minorHAnsi"/>
              <w:noProof/>
              <w:kern w:val="2"/>
              <w:szCs w:val="24"/>
              <w14:ligatures w14:val="standardContextual"/>
            </w:rPr>
          </w:pPr>
          <w:hyperlink w:anchor="_Toc161847241" w:history="1">
            <w:r w:rsidR="00CB2C97" w:rsidRPr="002A3853">
              <w:rPr>
                <w:rStyle w:val="Hyperlink"/>
                <w:noProof/>
              </w:rPr>
              <w:t>1.2</w:t>
            </w:r>
            <w:r w:rsidR="00CB2C97">
              <w:rPr>
                <w:rFonts w:asciiTheme="minorHAnsi" w:eastAsiaTheme="minorEastAsia" w:hAnsiTheme="minorHAnsi"/>
                <w:noProof/>
                <w:kern w:val="2"/>
                <w:szCs w:val="24"/>
                <w14:ligatures w14:val="standardContextual"/>
              </w:rPr>
              <w:tab/>
            </w:r>
            <w:r w:rsidR="00CB2C97" w:rsidRPr="002A3853">
              <w:rPr>
                <w:rStyle w:val="Hyperlink"/>
                <w:noProof/>
              </w:rPr>
              <w:t>Safety Considerations</w:t>
            </w:r>
            <w:r w:rsidR="00CB2C97">
              <w:rPr>
                <w:noProof/>
                <w:webHidden/>
              </w:rPr>
              <w:tab/>
            </w:r>
            <w:r w:rsidR="00CB2C97">
              <w:rPr>
                <w:noProof/>
                <w:webHidden/>
              </w:rPr>
              <w:fldChar w:fldCharType="begin"/>
            </w:r>
            <w:r w:rsidR="00CB2C97">
              <w:rPr>
                <w:noProof/>
                <w:webHidden/>
              </w:rPr>
              <w:instrText xml:space="preserve"> PAGEREF _Toc161847241 \h </w:instrText>
            </w:r>
            <w:r w:rsidR="00CB2C97">
              <w:rPr>
                <w:noProof/>
                <w:webHidden/>
              </w:rPr>
            </w:r>
            <w:r w:rsidR="00CB2C97">
              <w:rPr>
                <w:noProof/>
                <w:webHidden/>
              </w:rPr>
              <w:fldChar w:fldCharType="separate"/>
            </w:r>
            <w:r w:rsidR="00CB2C97">
              <w:rPr>
                <w:noProof/>
                <w:webHidden/>
              </w:rPr>
              <w:t>6</w:t>
            </w:r>
            <w:r w:rsidR="00CB2C97">
              <w:rPr>
                <w:noProof/>
                <w:webHidden/>
              </w:rPr>
              <w:fldChar w:fldCharType="end"/>
            </w:r>
          </w:hyperlink>
        </w:p>
        <w:p w14:paraId="07B6AEB1" w14:textId="4BA73EC7" w:rsidR="00CB2C97" w:rsidRDefault="00000000">
          <w:pPr>
            <w:pStyle w:val="TOC2"/>
            <w:tabs>
              <w:tab w:val="left" w:pos="960"/>
              <w:tab w:val="right" w:leader="dot" w:pos="10790"/>
            </w:tabs>
            <w:rPr>
              <w:rFonts w:asciiTheme="minorHAnsi" w:eastAsiaTheme="minorEastAsia" w:hAnsiTheme="minorHAnsi"/>
              <w:noProof/>
              <w:kern w:val="2"/>
              <w:szCs w:val="24"/>
              <w14:ligatures w14:val="standardContextual"/>
            </w:rPr>
          </w:pPr>
          <w:hyperlink w:anchor="_Toc161847242" w:history="1">
            <w:r w:rsidR="00CB2C97" w:rsidRPr="002A3853">
              <w:rPr>
                <w:rStyle w:val="Hyperlink"/>
                <w:noProof/>
              </w:rPr>
              <w:t>1.3</w:t>
            </w:r>
            <w:r w:rsidR="00CB2C97">
              <w:rPr>
                <w:rFonts w:asciiTheme="minorHAnsi" w:eastAsiaTheme="minorEastAsia" w:hAnsiTheme="minorHAnsi"/>
                <w:noProof/>
                <w:kern w:val="2"/>
                <w:szCs w:val="24"/>
                <w14:ligatures w14:val="standardContextual"/>
              </w:rPr>
              <w:tab/>
            </w:r>
            <w:r w:rsidR="00CB2C97" w:rsidRPr="002A3853">
              <w:rPr>
                <w:rStyle w:val="Hyperlink"/>
                <w:noProof/>
              </w:rPr>
              <w:t>Safety Devices</w:t>
            </w:r>
            <w:r w:rsidR="00CB2C97">
              <w:rPr>
                <w:noProof/>
                <w:webHidden/>
              </w:rPr>
              <w:tab/>
            </w:r>
            <w:r w:rsidR="00CB2C97">
              <w:rPr>
                <w:noProof/>
                <w:webHidden/>
              </w:rPr>
              <w:fldChar w:fldCharType="begin"/>
            </w:r>
            <w:r w:rsidR="00CB2C97">
              <w:rPr>
                <w:noProof/>
                <w:webHidden/>
              </w:rPr>
              <w:instrText xml:space="preserve"> PAGEREF _Toc161847242 \h </w:instrText>
            </w:r>
            <w:r w:rsidR="00CB2C97">
              <w:rPr>
                <w:noProof/>
                <w:webHidden/>
              </w:rPr>
            </w:r>
            <w:r w:rsidR="00CB2C97">
              <w:rPr>
                <w:noProof/>
                <w:webHidden/>
              </w:rPr>
              <w:fldChar w:fldCharType="separate"/>
            </w:r>
            <w:r w:rsidR="00CB2C97">
              <w:rPr>
                <w:noProof/>
                <w:webHidden/>
              </w:rPr>
              <w:t>7</w:t>
            </w:r>
            <w:r w:rsidR="00CB2C97">
              <w:rPr>
                <w:noProof/>
                <w:webHidden/>
              </w:rPr>
              <w:fldChar w:fldCharType="end"/>
            </w:r>
          </w:hyperlink>
        </w:p>
        <w:p w14:paraId="065878C6" w14:textId="7358FC8B" w:rsidR="00CB2C97" w:rsidRDefault="00000000">
          <w:pPr>
            <w:pStyle w:val="TOC1"/>
            <w:tabs>
              <w:tab w:val="left" w:pos="1440"/>
              <w:tab w:val="right" w:leader="dot" w:pos="10790"/>
            </w:tabs>
            <w:rPr>
              <w:rFonts w:asciiTheme="minorHAnsi" w:eastAsiaTheme="minorEastAsia" w:hAnsiTheme="minorHAnsi"/>
              <w:noProof/>
              <w:kern w:val="2"/>
              <w:szCs w:val="24"/>
              <w14:ligatures w14:val="standardContextual"/>
            </w:rPr>
          </w:pPr>
          <w:hyperlink w:anchor="_Toc161847243" w:history="1">
            <w:r w:rsidR="00CB2C97" w:rsidRPr="002A3853">
              <w:rPr>
                <w:rStyle w:val="Hyperlink"/>
                <w:noProof/>
              </w:rPr>
              <w:t>Section 2.</w:t>
            </w:r>
            <w:r w:rsidR="00CB2C97">
              <w:rPr>
                <w:rFonts w:asciiTheme="minorHAnsi" w:eastAsiaTheme="minorEastAsia" w:hAnsiTheme="minorHAnsi"/>
                <w:noProof/>
                <w:kern w:val="2"/>
                <w:szCs w:val="24"/>
                <w14:ligatures w14:val="standardContextual"/>
              </w:rPr>
              <w:tab/>
            </w:r>
            <w:r w:rsidR="00CB2C97" w:rsidRPr="002A3853">
              <w:rPr>
                <w:rStyle w:val="Hyperlink"/>
                <w:noProof/>
              </w:rPr>
              <w:t>Installation</w:t>
            </w:r>
            <w:r w:rsidR="00CB2C97">
              <w:rPr>
                <w:noProof/>
                <w:webHidden/>
              </w:rPr>
              <w:tab/>
            </w:r>
            <w:r w:rsidR="00CB2C97">
              <w:rPr>
                <w:noProof/>
                <w:webHidden/>
              </w:rPr>
              <w:fldChar w:fldCharType="begin"/>
            </w:r>
            <w:r w:rsidR="00CB2C97">
              <w:rPr>
                <w:noProof/>
                <w:webHidden/>
              </w:rPr>
              <w:instrText xml:space="preserve"> PAGEREF _Toc161847243 \h </w:instrText>
            </w:r>
            <w:r w:rsidR="00CB2C97">
              <w:rPr>
                <w:noProof/>
                <w:webHidden/>
              </w:rPr>
            </w:r>
            <w:r w:rsidR="00CB2C97">
              <w:rPr>
                <w:noProof/>
                <w:webHidden/>
              </w:rPr>
              <w:fldChar w:fldCharType="separate"/>
            </w:r>
            <w:r w:rsidR="00CB2C97">
              <w:rPr>
                <w:noProof/>
                <w:webHidden/>
              </w:rPr>
              <w:t>8</w:t>
            </w:r>
            <w:r w:rsidR="00CB2C97">
              <w:rPr>
                <w:noProof/>
                <w:webHidden/>
              </w:rPr>
              <w:fldChar w:fldCharType="end"/>
            </w:r>
          </w:hyperlink>
        </w:p>
        <w:p w14:paraId="0B1DE773" w14:textId="1AE219F7" w:rsidR="00CB2C97" w:rsidRDefault="00000000">
          <w:pPr>
            <w:pStyle w:val="TOC2"/>
            <w:tabs>
              <w:tab w:val="left" w:pos="960"/>
              <w:tab w:val="right" w:leader="dot" w:pos="10790"/>
            </w:tabs>
            <w:rPr>
              <w:rFonts w:asciiTheme="minorHAnsi" w:eastAsiaTheme="minorEastAsia" w:hAnsiTheme="minorHAnsi"/>
              <w:noProof/>
              <w:kern w:val="2"/>
              <w:szCs w:val="24"/>
              <w14:ligatures w14:val="standardContextual"/>
            </w:rPr>
          </w:pPr>
          <w:hyperlink w:anchor="_Toc161847244" w:history="1">
            <w:r w:rsidR="00CB2C97" w:rsidRPr="002A3853">
              <w:rPr>
                <w:rStyle w:val="Hyperlink"/>
                <w:noProof/>
              </w:rPr>
              <w:t>2.1</w:t>
            </w:r>
            <w:r w:rsidR="00CB2C97">
              <w:rPr>
                <w:rFonts w:asciiTheme="minorHAnsi" w:eastAsiaTheme="minorEastAsia" w:hAnsiTheme="minorHAnsi"/>
                <w:noProof/>
                <w:kern w:val="2"/>
                <w:szCs w:val="24"/>
                <w14:ligatures w14:val="standardContextual"/>
              </w:rPr>
              <w:tab/>
            </w:r>
            <w:r w:rsidR="00CB2C97" w:rsidRPr="002A3853">
              <w:rPr>
                <w:rStyle w:val="Hyperlink"/>
                <w:noProof/>
              </w:rPr>
              <w:t>Receiving, Inspection, &amp; Uncrating</w:t>
            </w:r>
            <w:r w:rsidR="00CB2C97">
              <w:rPr>
                <w:noProof/>
                <w:webHidden/>
              </w:rPr>
              <w:tab/>
            </w:r>
            <w:r w:rsidR="00CB2C97">
              <w:rPr>
                <w:noProof/>
                <w:webHidden/>
              </w:rPr>
              <w:fldChar w:fldCharType="begin"/>
            </w:r>
            <w:r w:rsidR="00CB2C97">
              <w:rPr>
                <w:noProof/>
                <w:webHidden/>
              </w:rPr>
              <w:instrText xml:space="preserve"> PAGEREF _Toc161847244 \h </w:instrText>
            </w:r>
            <w:r w:rsidR="00CB2C97">
              <w:rPr>
                <w:noProof/>
                <w:webHidden/>
              </w:rPr>
            </w:r>
            <w:r w:rsidR="00CB2C97">
              <w:rPr>
                <w:noProof/>
                <w:webHidden/>
              </w:rPr>
              <w:fldChar w:fldCharType="separate"/>
            </w:r>
            <w:r w:rsidR="00CB2C97">
              <w:rPr>
                <w:noProof/>
                <w:webHidden/>
              </w:rPr>
              <w:t>8</w:t>
            </w:r>
            <w:r w:rsidR="00CB2C97">
              <w:rPr>
                <w:noProof/>
                <w:webHidden/>
              </w:rPr>
              <w:fldChar w:fldCharType="end"/>
            </w:r>
          </w:hyperlink>
        </w:p>
        <w:p w14:paraId="1544DE01" w14:textId="409446E8" w:rsidR="00CB2C97" w:rsidRDefault="00000000">
          <w:pPr>
            <w:pStyle w:val="TOC2"/>
            <w:tabs>
              <w:tab w:val="left" w:pos="960"/>
              <w:tab w:val="right" w:leader="dot" w:pos="10790"/>
            </w:tabs>
            <w:rPr>
              <w:rFonts w:asciiTheme="minorHAnsi" w:eastAsiaTheme="minorEastAsia" w:hAnsiTheme="minorHAnsi"/>
              <w:noProof/>
              <w:kern w:val="2"/>
              <w:szCs w:val="24"/>
              <w14:ligatures w14:val="standardContextual"/>
            </w:rPr>
          </w:pPr>
          <w:hyperlink w:anchor="_Toc161847245" w:history="1">
            <w:r w:rsidR="00CB2C97" w:rsidRPr="002A3853">
              <w:rPr>
                <w:rStyle w:val="Hyperlink"/>
                <w:noProof/>
              </w:rPr>
              <w:t>2.2</w:t>
            </w:r>
            <w:r w:rsidR="00CB2C97">
              <w:rPr>
                <w:rFonts w:asciiTheme="minorHAnsi" w:eastAsiaTheme="minorEastAsia" w:hAnsiTheme="minorHAnsi"/>
                <w:noProof/>
                <w:kern w:val="2"/>
                <w:szCs w:val="24"/>
                <w14:ligatures w14:val="standardContextual"/>
              </w:rPr>
              <w:tab/>
            </w:r>
            <w:r w:rsidR="00CB2C97" w:rsidRPr="002A3853">
              <w:rPr>
                <w:rStyle w:val="Hyperlink"/>
                <w:noProof/>
              </w:rPr>
              <w:t>Wiring Instructions</w:t>
            </w:r>
            <w:r w:rsidR="00CB2C97">
              <w:rPr>
                <w:noProof/>
                <w:webHidden/>
              </w:rPr>
              <w:tab/>
            </w:r>
            <w:r w:rsidR="00CB2C97">
              <w:rPr>
                <w:noProof/>
                <w:webHidden/>
              </w:rPr>
              <w:fldChar w:fldCharType="begin"/>
            </w:r>
            <w:r w:rsidR="00CB2C97">
              <w:rPr>
                <w:noProof/>
                <w:webHidden/>
              </w:rPr>
              <w:instrText xml:space="preserve"> PAGEREF _Toc161847245 \h </w:instrText>
            </w:r>
            <w:r w:rsidR="00CB2C97">
              <w:rPr>
                <w:noProof/>
                <w:webHidden/>
              </w:rPr>
            </w:r>
            <w:r w:rsidR="00CB2C97">
              <w:rPr>
                <w:noProof/>
                <w:webHidden/>
              </w:rPr>
              <w:fldChar w:fldCharType="separate"/>
            </w:r>
            <w:r w:rsidR="00CB2C97">
              <w:rPr>
                <w:noProof/>
                <w:webHidden/>
              </w:rPr>
              <w:t>8</w:t>
            </w:r>
            <w:r w:rsidR="00CB2C97">
              <w:rPr>
                <w:noProof/>
                <w:webHidden/>
              </w:rPr>
              <w:fldChar w:fldCharType="end"/>
            </w:r>
          </w:hyperlink>
        </w:p>
        <w:p w14:paraId="0E057AD2" w14:textId="2061D031" w:rsidR="00CB2C97" w:rsidRDefault="00000000">
          <w:pPr>
            <w:pStyle w:val="TOC2"/>
            <w:tabs>
              <w:tab w:val="left" w:pos="960"/>
              <w:tab w:val="right" w:leader="dot" w:pos="10790"/>
            </w:tabs>
            <w:rPr>
              <w:rFonts w:asciiTheme="minorHAnsi" w:eastAsiaTheme="minorEastAsia" w:hAnsiTheme="minorHAnsi"/>
              <w:noProof/>
              <w:kern w:val="2"/>
              <w:szCs w:val="24"/>
              <w14:ligatures w14:val="standardContextual"/>
            </w:rPr>
          </w:pPr>
          <w:hyperlink w:anchor="_Toc161847246" w:history="1">
            <w:r w:rsidR="00CB2C97" w:rsidRPr="002A3853">
              <w:rPr>
                <w:rStyle w:val="Hyperlink"/>
                <w:noProof/>
              </w:rPr>
              <w:t>2.3</w:t>
            </w:r>
            <w:r w:rsidR="00CB2C97">
              <w:rPr>
                <w:rFonts w:asciiTheme="minorHAnsi" w:eastAsiaTheme="minorEastAsia" w:hAnsiTheme="minorHAnsi"/>
                <w:noProof/>
                <w:kern w:val="2"/>
                <w:szCs w:val="24"/>
                <w14:ligatures w14:val="standardContextual"/>
              </w:rPr>
              <w:tab/>
            </w:r>
            <w:r w:rsidR="00CB2C97" w:rsidRPr="002A3853">
              <w:rPr>
                <w:rStyle w:val="Hyperlink"/>
                <w:noProof/>
              </w:rPr>
              <w:t>Additional Wiring For Basic Configuration</w:t>
            </w:r>
            <w:r w:rsidR="00CB2C97">
              <w:rPr>
                <w:noProof/>
                <w:webHidden/>
              </w:rPr>
              <w:tab/>
            </w:r>
            <w:r w:rsidR="00CB2C97">
              <w:rPr>
                <w:noProof/>
                <w:webHidden/>
              </w:rPr>
              <w:fldChar w:fldCharType="begin"/>
            </w:r>
            <w:r w:rsidR="00CB2C97">
              <w:rPr>
                <w:noProof/>
                <w:webHidden/>
              </w:rPr>
              <w:instrText xml:space="preserve"> PAGEREF _Toc161847246 \h </w:instrText>
            </w:r>
            <w:r w:rsidR="00CB2C97">
              <w:rPr>
                <w:noProof/>
                <w:webHidden/>
              </w:rPr>
            </w:r>
            <w:r w:rsidR="00CB2C97">
              <w:rPr>
                <w:noProof/>
                <w:webHidden/>
              </w:rPr>
              <w:fldChar w:fldCharType="separate"/>
            </w:r>
            <w:r w:rsidR="00CB2C97">
              <w:rPr>
                <w:noProof/>
                <w:webHidden/>
              </w:rPr>
              <w:t>11</w:t>
            </w:r>
            <w:r w:rsidR="00CB2C97">
              <w:rPr>
                <w:noProof/>
                <w:webHidden/>
              </w:rPr>
              <w:fldChar w:fldCharType="end"/>
            </w:r>
          </w:hyperlink>
        </w:p>
        <w:p w14:paraId="03459572" w14:textId="25B26983" w:rsidR="00CB2C97" w:rsidRDefault="00000000">
          <w:pPr>
            <w:pStyle w:val="TOC2"/>
            <w:tabs>
              <w:tab w:val="left" w:pos="960"/>
              <w:tab w:val="right" w:leader="dot" w:pos="10790"/>
            </w:tabs>
            <w:rPr>
              <w:rFonts w:asciiTheme="minorHAnsi" w:eastAsiaTheme="minorEastAsia" w:hAnsiTheme="minorHAnsi"/>
              <w:noProof/>
              <w:kern w:val="2"/>
              <w:szCs w:val="24"/>
              <w14:ligatures w14:val="standardContextual"/>
            </w:rPr>
          </w:pPr>
          <w:hyperlink w:anchor="_Toc161847247" w:history="1">
            <w:r w:rsidR="00CB2C97" w:rsidRPr="002A3853">
              <w:rPr>
                <w:rStyle w:val="Hyperlink"/>
                <w:noProof/>
              </w:rPr>
              <w:t>2.4</w:t>
            </w:r>
            <w:r w:rsidR="00CB2C97">
              <w:rPr>
                <w:rFonts w:asciiTheme="minorHAnsi" w:eastAsiaTheme="minorEastAsia" w:hAnsiTheme="minorHAnsi"/>
                <w:noProof/>
                <w:kern w:val="2"/>
                <w:szCs w:val="24"/>
                <w14:ligatures w14:val="standardContextual"/>
              </w:rPr>
              <w:tab/>
            </w:r>
            <w:r w:rsidR="00CB2C97" w:rsidRPr="002A3853">
              <w:rPr>
                <w:rStyle w:val="Hyperlink"/>
                <w:noProof/>
              </w:rPr>
              <w:t>Testing Basic Operation</w:t>
            </w:r>
            <w:r w:rsidR="00CB2C97">
              <w:rPr>
                <w:noProof/>
                <w:webHidden/>
              </w:rPr>
              <w:tab/>
            </w:r>
            <w:r w:rsidR="00CB2C97">
              <w:rPr>
                <w:noProof/>
                <w:webHidden/>
              </w:rPr>
              <w:fldChar w:fldCharType="begin"/>
            </w:r>
            <w:r w:rsidR="00CB2C97">
              <w:rPr>
                <w:noProof/>
                <w:webHidden/>
              </w:rPr>
              <w:instrText xml:space="preserve"> PAGEREF _Toc161847247 \h </w:instrText>
            </w:r>
            <w:r w:rsidR="00CB2C97">
              <w:rPr>
                <w:noProof/>
                <w:webHidden/>
              </w:rPr>
            </w:r>
            <w:r w:rsidR="00CB2C97">
              <w:rPr>
                <w:noProof/>
                <w:webHidden/>
              </w:rPr>
              <w:fldChar w:fldCharType="separate"/>
            </w:r>
            <w:r w:rsidR="00CB2C97">
              <w:rPr>
                <w:noProof/>
                <w:webHidden/>
              </w:rPr>
              <w:t>11</w:t>
            </w:r>
            <w:r w:rsidR="00CB2C97">
              <w:rPr>
                <w:noProof/>
                <w:webHidden/>
              </w:rPr>
              <w:fldChar w:fldCharType="end"/>
            </w:r>
          </w:hyperlink>
        </w:p>
        <w:p w14:paraId="1F82F103" w14:textId="61341E8E" w:rsidR="00CB2C97" w:rsidRDefault="00000000">
          <w:pPr>
            <w:pStyle w:val="TOC1"/>
            <w:tabs>
              <w:tab w:val="left" w:pos="1440"/>
              <w:tab w:val="right" w:leader="dot" w:pos="10790"/>
            </w:tabs>
            <w:rPr>
              <w:rFonts w:asciiTheme="minorHAnsi" w:eastAsiaTheme="minorEastAsia" w:hAnsiTheme="minorHAnsi"/>
              <w:noProof/>
              <w:kern w:val="2"/>
              <w:szCs w:val="24"/>
              <w14:ligatures w14:val="standardContextual"/>
            </w:rPr>
          </w:pPr>
          <w:hyperlink w:anchor="_Toc161847248" w:history="1">
            <w:r w:rsidR="00CB2C97" w:rsidRPr="002A3853">
              <w:rPr>
                <w:rStyle w:val="Hyperlink"/>
                <w:noProof/>
              </w:rPr>
              <w:t>Section 3.</w:t>
            </w:r>
            <w:r w:rsidR="00CB2C97">
              <w:rPr>
                <w:rFonts w:asciiTheme="minorHAnsi" w:eastAsiaTheme="minorEastAsia" w:hAnsiTheme="minorHAnsi"/>
                <w:noProof/>
                <w:kern w:val="2"/>
                <w:szCs w:val="24"/>
                <w14:ligatures w14:val="standardContextual"/>
              </w:rPr>
              <w:tab/>
            </w:r>
            <w:r w:rsidR="00CB2C97" w:rsidRPr="002A3853">
              <w:rPr>
                <w:rStyle w:val="Hyperlink"/>
                <w:noProof/>
              </w:rPr>
              <w:t>Maintenance</w:t>
            </w:r>
            <w:r w:rsidR="00CB2C97">
              <w:rPr>
                <w:noProof/>
                <w:webHidden/>
              </w:rPr>
              <w:tab/>
            </w:r>
            <w:r w:rsidR="00CB2C97">
              <w:rPr>
                <w:noProof/>
                <w:webHidden/>
              </w:rPr>
              <w:fldChar w:fldCharType="begin"/>
            </w:r>
            <w:r w:rsidR="00CB2C97">
              <w:rPr>
                <w:noProof/>
                <w:webHidden/>
              </w:rPr>
              <w:instrText xml:space="preserve"> PAGEREF _Toc161847248 \h </w:instrText>
            </w:r>
            <w:r w:rsidR="00CB2C97">
              <w:rPr>
                <w:noProof/>
                <w:webHidden/>
              </w:rPr>
            </w:r>
            <w:r w:rsidR="00CB2C97">
              <w:rPr>
                <w:noProof/>
                <w:webHidden/>
              </w:rPr>
              <w:fldChar w:fldCharType="separate"/>
            </w:r>
            <w:r w:rsidR="00CB2C97">
              <w:rPr>
                <w:noProof/>
                <w:webHidden/>
              </w:rPr>
              <w:t>12</w:t>
            </w:r>
            <w:r w:rsidR="00CB2C97">
              <w:rPr>
                <w:noProof/>
                <w:webHidden/>
              </w:rPr>
              <w:fldChar w:fldCharType="end"/>
            </w:r>
          </w:hyperlink>
        </w:p>
        <w:p w14:paraId="7D64B537" w14:textId="5C19ABD7" w:rsidR="00CB2C97" w:rsidRDefault="00000000">
          <w:pPr>
            <w:pStyle w:val="TOC2"/>
            <w:tabs>
              <w:tab w:val="left" w:pos="960"/>
              <w:tab w:val="right" w:leader="dot" w:pos="10790"/>
            </w:tabs>
            <w:rPr>
              <w:rFonts w:asciiTheme="minorHAnsi" w:eastAsiaTheme="minorEastAsia" w:hAnsiTheme="minorHAnsi"/>
              <w:noProof/>
              <w:kern w:val="2"/>
              <w:szCs w:val="24"/>
              <w14:ligatures w14:val="standardContextual"/>
            </w:rPr>
          </w:pPr>
          <w:hyperlink w:anchor="_Toc161847249" w:history="1">
            <w:r w:rsidR="00CB2C97" w:rsidRPr="002A3853">
              <w:rPr>
                <w:rStyle w:val="Hyperlink"/>
                <w:noProof/>
              </w:rPr>
              <w:t>3.1</w:t>
            </w:r>
            <w:r w:rsidR="00CB2C97">
              <w:rPr>
                <w:rFonts w:asciiTheme="minorHAnsi" w:eastAsiaTheme="minorEastAsia" w:hAnsiTheme="minorHAnsi"/>
                <w:noProof/>
                <w:kern w:val="2"/>
                <w:szCs w:val="24"/>
                <w14:ligatures w14:val="standardContextual"/>
              </w:rPr>
              <w:tab/>
            </w:r>
            <w:r w:rsidR="00CB2C97" w:rsidRPr="002A3853">
              <w:rPr>
                <w:rStyle w:val="Hyperlink"/>
                <w:noProof/>
              </w:rPr>
              <w:t>Lock Out / Tag Out Procedure</w:t>
            </w:r>
            <w:r w:rsidR="00CB2C97">
              <w:rPr>
                <w:noProof/>
                <w:webHidden/>
              </w:rPr>
              <w:tab/>
            </w:r>
            <w:r w:rsidR="00CB2C97">
              <w:rPr>
                <w:noProof/>
                <w:webHidden/>
              </w:rPr>
              <w:fldChar w:fldCharType="begin"/>
            </w:r>
            <w:r w:rsidR="00CB2C97">
              <w:rPr>
                <w:noProof/>
                <w:webHidden/>
              </w:rPr>
              <w:instrText xml:space="preserve"> PAGEREF _Toc161847249 \h </w:instrText>
            </w:r>
            <w:r w:rsidR="00CB2C97">
              <w:rPr>
                <w:noProof/>
                <w:webHidden/>
              </w:rPr>
            </w:r>
            <w:r w:rsidR="00CB2C97">
              <w:rPr>
                <w:noProof/>
                <w:webHidden/>
              </w:rPr>
              <w:fldChar w:fldCharType="separate"/>
            </w:r>
            <w:r w:rsidR="00CB2C97">
              <w:rPr>
                <w:noProof/>
                <w:webHidden/>
              </w:rPr>
              <w:t>12</w:t>
            </w:r>
            <w:r w:rsidR="00CB2C97">
              <w:rPr>
                <w:noProof/>
                <w:webHidden/>
              </w:rPr>
              <w:fldChar w:fldCharType="end"/>
            </w:r>
          </w:hyperlink>
        </w:p>
        <w:p w14:paraId="1B88E782" w14:textId="0DE70EB9" w:rsidR="00CB2C97" w:rsidRDefault="00000000">
          <w:pPr>
            <w:pStyle w:val="TOC2"/>
            <w:tabs>
              <w:tab w:val="left" w:pos="960"/>
              <w:tab w:val="right" w:leader="dot" w:pos="10790"/>
            </w:tabs>
            <w:rPr>
              <w:rFonts w:asciiTheme="minorHAnsi" w:eastAsiaTheme="minorEastAsia" w:hAnsiTheme="minorHAnsi"/>
              <w:noProof/>
              <w:kern w:val="2"/>
              <w:szCs w:val="24"/>
              <w14:ligatures w14:val="standardContextual"/>
            </w:rPr>
          </w:pPr>
          <w:hyperlink w:anchor="_Toc161847250" w:history="1">
            <w:r w:rsidR="00CB2C97" w:rsidRPr="002A3853">
              <w:rPr>
                <w:rStyle w:val="Hyperlink"/>
                <w:noProof/>
              </w:rPr>
              <w:t>3.2</w:t>
            </w:r>
            <w:r w:rsidR="00CB2C97">
              <w:rPr>
                <w:rFonts w:asciiTheme="minorHAnsi" w:eastAsiaTheme="minorEastAsia" w:hAnsiTheme="minorHAnsi"/>
                <w:noProof/>
                <w:kern w:val="2"/>
                <w:szCs w:val="24"/>
                <w14:ligatures w14:val="standardContextual"/>
              </w:rPr>
              <w:tab/>
            </w:r>
            <w:r w:rsidR="00CB2C97" w:rsidRPr="002A3853">
              <w:rPr>
                <w:rStyle w:val="Hyperlink"/>
                <w:noProof/>
              </w:rPr>
              <w:t>Removing/Installing the Controller from Conveyor</w:t>
            </w:r>
            <w:r w:rsidR="00CB2C97">
              <w:rPr>
                <w:noProof/>
                <w:webHidden/>
              </w:rPr>
              <w:tab/>
            </w:r>
            <w:r w:rsidR="00CB2C97">
              <w:rPr>
                <w:noProof/>
                <w:webHidden/>
              </w:rPr>
              <w:fldChar w:fldCharType="begin"/>
            </w:r>
            <w:r w:rsidR="00CB2C97">
              <w:rPr>
                <w:noProof/>
                <w:webHidden/>
              </w:rPr>
              <w:instrText xml:space="preserve"> PAGEREF _Toc161847250 \h </w:instrText>
            </w:r>
            <w:r w:rsidR="00CB2C97">
              <w:rPr>
                <w:noProof/>
                <w:webHidden/>
              </w:rPr>
            </w:r>
            <w:r w:rsidR="00CB2C97">
              <w:rPr>
                <w:noProof/>
                <w:webHidden/>
              </w:rPr>
              <w:fldChar w:fldCharType="separate"/>
            </w:r>
            <w:r w:rsidR="00CB2C97">
              <w:rPr>
                <w:noProof/>
                <w:webHidden/>
              </w:rPr>
              <w:t>12</w:t>
            </w:r>
            <w:r w:rsidR="00CB2C97">
              <w:rPr>
                <w:noProof/>
                <w:webHidden/>
              </w:rPr>
              <w:fldChar w:fldCharType="end"/>
            </w:r>
          </w:hyperlink>
        </w:p>
        <w:p w14:paraId="6E2628AF" w14:textId="7478BF5D" w:rsidR="00CB2C97" w:rsidRDefault="00000000">
          <w:pPr>
            <w:pStyle w:val="TOC1"/>
            <w:tabs>
              <w:tab w:val="left" w:pos="1440"/>
              <w:tab w:val="right" w:leader="dot" w:pos="10790"/>
            </w:tabs>
            <w:rPr>
              <w:rFonts w:asciiTheme="minorHAnsi" w:eastAsiaTheme="minorEastAsia" w:hAnsiTheme="minorHAnsi"/>
              <w:noProof/>
              <w:kern w:val="2"/>
              <w:szCs w:val="24"/>
              <w14:ligatures w14:val="standardContextual"/>
            </w:rPr>
          </w:pPr>
          <w:hyperlink w:anchor="_Toc161847251" w:history="1">
            <w:r w:rsidR="00CB2C97" w:rsidRPr="002A3853">
              <w:rPr>
                <w:rStyle w:val="Hyperlink"/>
                <w:noProof/>
              </w:rPr>
              <w:t>Section 4.</w:t>
            </w:r>
            <w:r w:rsidR="00CB2C97">
              <w:rPr>
                <w:rFonts w:asciiTheme="minorHAnsi" w:eastAsiaTheme="minorEastAsia" w:hAnsiTheme="minorHAnsi"/>
                <w:noProof/>
                <w:kern w:val="2"/>
                <w:szCs w:val="24"/>
                <w14:ligatures w14:val="standardContextual"/>
              </w:rPr>
              <w:tab/>
            </w:r>
            <w:r w:rsidR="00CB2C97" w:rsidRPr="002A3853">
              <w:rPr>
                <w:rStyle w:val="Hyperlink"/>
                <w:noProof/>
              </w:rPr>
              <w:t>Troubleshooting</w:t>
            </w:r>
            <w:r w:rsidR="00CB2C97">
              <w:rPr>
                <w:noProof/>
                <w:webHidden/>
              </w:rPr>
              <w:tab/>
            </w:r>
            <w:r w:rsidR="00CB2C97">
              <w:rPr>
                <w:noProof/>
                <w:webHidden/>
              </w:rPr>
              <w:fldChar w:fldCharType="begin"/>
            </w:r>
            <w:r w:rsidR="00CB2C97">
              <w:rPr>
                <w:noProof/>
                <w:webHidden/>
              </w:rPr>
              <w:instrText xml:space="preserve"> PAGEREF _Toc161847251 \h </w:instrText>
            </w:r>
            <w:r w:rsidR="00CB2C97">
              <w:rPr>
                <w:noProof/>
                <w:webHidden/>
              </w:rPr>
            </w:r>
            <w:r w:rsidR="00CB2C97">
              <w:rPr>
                <w:noProof/>
                <w:webHidden/>
              </w:rPr>
              <w:fldChar w:fldCharType="separate"/>
            </w:r>
            <w:r w:rsidR="00CB2C97">
              <w:rPr>
                <w:noProof/>
                <w:webHidden/>
              </w:rPr>
              <w:t>13</w:t>
            </w:r>
            <w:r w:rsidR="00CB2C97">
              <w:rPr>
                <w:noProof/>
                <w:webHidden/>
              </w:rPr>
              <w:fldChar w:fldCharType="end"/>
            </w:r>
          </w:hyperlink>
        </w:p>
        <w:p w14:paraId="48F3C632" w14:textId="6EF1DDAE" w:rsidR="00CB2C97" w:rsidRDefault="00000000">
          <w:pPr>
            <w:pStyle w:val="TOC2"/>
            <w:tabs>
              <w:tab w:val="left" w:pos="960"/>
              <w:tab w:val="right" w:leader="dot" w:pos="10790"/>
            </w:tabs>
            <w:rPr>
              <w:rFonts w:asciiTheme="minorHAnsi" w:eastAsiaTheme="minorEastAsia" w:hAnsiTheme="minorHAnsi"/>
              <w:noProof/>
              <w:kern w:val="2"/>
              <w:szCs w:val="24"/>
              <w14:ligatures w14:val="standardContextual"/>
            </w:rPr>
          </w:pPr>
          <w:hyperlink w:anchor="_Toc161847252" w:history="1">
            <w:r w:rsidR="00CB2C97" w:rsidRPr="002A3853">
              <w:rPr>
                <w:rStyle w:val="Hyperlink"/>
                <w:noProof/>
                <w:lang w:val="es-ES"/>
              </w:rPr>
              <w:t>4.1</w:t>
            </w:r>
            <w:r w:rsidR="00CB2C97">
              <w:rPr>
                <w:rFonts w:asciiTheme="minorHAnsi" w:eastAsiaTheme="minorEastAsia" w:hAnsiTheme="minorHAnsi"/>
                <w:noProof/>
                <w:kern w:val="2"/>
                <w:szCs w:val="24"/>
                <w14:ligatures w14:val="standardContextual"/>
              </w:rPr>
              <w:tab/>
            </w:r>
            <w:r w:rsidR="00CB2C97" w:rsidRPr="002A3853">
              <w:rPr>
                <w:rStyle w:val="Hyperlink"/>
                <w:noProof/>
                <w:lang w:val="es-ES"/>
              </w:rPr>
              <w:t>CYBERLOGIQ Controller Error Codes</w:t>
            </w:r>
            <w:r w:rsidR="00CB2C97">
              <w:rPr>
                <w:noProof/>
                <w:webHidden/>
              </w:rPr>
              <w:tab/>
            </w:r>
            <w:r w:rsidR="00CB2C97">
              <w:rPr>
                <w:noProof/>
                <w:webHidden/>
              </w:rPr>
              <w:fldChar w:fldCharType="begin"/>
            </w:r>
            <w:r w:rsidR="00CB2C97">
              <w:rPr>
                <w:noProof/>
                <w:webHidden/>
              </w:rPr>
              <w:instrText xml:space="preserve"> PAGEREF _Toc161847252 \h </w:instrText>
            </w:r>
            <w:r w:rsidR="00CB2C97">
              <w:rPr>
                <w:noProof/>
                <w:webHidden/>
              </w:rPr>
            </w:r>
            <w:r w:rsidR="00CB2C97">
              <w:rPr>
                <w:noProof/>
                <w:webHidden/>
              </w:rPr>
              <w:fldChar w:fldCharType="separate"/>
            </w:r>
            <w:r w:rsidR="00CB2C97">
              <w:rPr>
                <w:noProof/>
                <w:webHidden/>
              </w:rPr>
              <w:t>13</w:t>
            </w:r>
            <w:r w:rsidR="00CB2C97">
              <w:rPr>
                <w:noProof/>
                <w:webHidden/>
              </w:rPr>
              <w:fldChar w:fldCharType="end"/>
            </w:r>
          </w:hyperlink>
        </w:p>
        <w:p w14:paraId="4B07597C" w14:textId="2E8DBE0E" w:rsidR="00CB2C97" w:rsidRDefault="00000000">
          <w:pPr>
            <w:pStyle w:val="TOC1"/>
            <w:tabs>
              <w:tab w:val="left" w:pos="1440"/>
              <w:tab w:val="right" w:leader="dot" w:pos="10790"/>
            </w:tabs>
            <w:rPr>
              <w:rFonts w:asciiTheme="minorHAnsi" w:eastAsiaTheme="minorEastAsia" w:hAnsiTheme="minorHAnsi"/>
              <w:noProof/>
              <w:kern w:val="2"/>
              <w:szCs w:val="24"/>
              <w14:ligatures w14:val="standardContextual"/>
            </w:rPr>
          </w:pPr>
          <w:hyperlink w:anchor="_Toc161847253" w:history="1">
            <w:r w:rsidR="00CB2C97" w:rsidRPr="002A3853">
              <w:rPr>
                <w:rStyle w:val="Hyperlink"/>
                <w:noProof/>
              </w:rPr>
              <w:t>Section 5.</w:t>
            </w:r>
            <w:r w:rsidR="00CB2C97">
              <w:rPr>
                <w:rFonts w:asciiTheme="minorHAnsi" w:eastAsiaTheme="minorEastAsia" w:hAnsiTheme="minorHAnsi"/>
                <w:noProof/>
                <w:kern w:val="2"/>
                <w:szCs w:val="24"/>
                <w14:ligatures w14:val="standardContextual"/>
              </w:rPr>
              <w:tab/>
            </w:r>
            <w:r w:rsidR="00CB2C97" w:rsidRPr="002A3853">
              <w:rPr>
                <w:rStyle w:val="Hyperlink"/>
                <w:noProof/>
              </w:rPr>
              <w:t>Enclosures</w:t>
            </w:r>
            <w:r w:rsidR="00CB2C97">
              <w:rPr>
                <w:noProof/>
                <w:webHidden/>
              </w:rPr>
              <w:tab/>
            </w:r>
            <w:r w:rsidR="00CB2C97">
              <w:rPr>
                <w:noProof/>
                <w:webHidden/>
              </w:rPr>
              <w:fldChar w:fldCharType="begin"/>
            </w:r>
            <w:r w:rsidR="00CB2C97">
              <w:rPr>
                <w:noProof/>
                <w:webHidden/>
              </w:rPr>
              <w:instrText xml:space="preserve"> PAGEREF _Toc161847253 \h </w:instrText>
            </w:r>
            <w:r w:rsidR="00CB2C97">
              <w:rPr>
                <w:noProof/>
                <w:webHidden/>
              </w:rPr>
            </w:r>
            <w:r w:rsidR="00CB2C97">
              <w:rPr>
                <w:noProof/>
                <w:webHidden/>
              </w:rPr>
              <w:fldChar w:fldCharType="separate"/>
            </w:r>
            <w:r w:rsidR="00CB2C97">
              <w:rPr>
                <w:noProof/>
                <w:webHidden/>
              </w:rPr>
              <w:t>14</w:t>
            </w:r>
            <w:r w:rsidR="00CB2C97">
              <w:rPr>
                <w:noProof/>
                <w:webHidden/>
              </w:rPr>
              <w:fldChar w:fldCharType="end"/>
            </w:r>
          </w:hyperlink>
        </w:p>
        <w:p w14:paraId="7400C468" w14:textId="2BD3F362" w:rsidR="00CB2C97" w:rsidRDefault="00000000">
          <w:pPr>
            <w:pStyle w:val="TOC2"/>
            <w:tabs>
              <w:tab w:val="left" w:pos="960"/>
              <w:tab w:val="right" w:leader="dot" w:pos="10790"/>
            </w:tabs>
            <w:rPr>
              <w:rFonts w:asciiTheme="minorHAnsi" w:eastAsiaTheme="minorEastAsia" w:hAnsiTheme="minorHAnsi"/>
              <w:noProof/>
              <w:kern w:val="2"/>
              <w:szCs w:val="24"/>
              <w14:ligatures w14:val="standardContextual"/>
            </w:rPr>
          </w:pPr>
          <w:hyperlink w:anchor="_Toc161847254" w:history="1">
            <w:r w:rsidR="00CB2C97" w:rsidRPr="002A3853">
              <w:rPr>
                <w:rStyle w:val="Hyperlink"/>
                <w:noProof/>
                <w:lang w:val="es-ES"/>
              </w:rPr>
              <w:t>5.1</w:t>
            </w:r>
            <w:r w:rsidR="00CB2C97">
              <w:rPr>
                <w:rFonts w:asciiTheme="minorHAnsi" w:eastAsiaTheme="minorEastAsia" w:hAnsiTheme="minorHAnsi"/>
                <w:noProof/>
                <w:kern w:val="2"/>
                <w:szCs w:val="24"/>
                <w14:ligatures w14:val="standardContextual"/>
              </w:rPr>
              <w:tab/>
            </w:r>
            <w:r w:rsidR="00CB2C97" w:rsidRPr="002A3853">
              <w:rPr>
                <w:rStyle w:val="Hyperlink"/>
                <w:noProof/>
                <w:lang w:val="es-ES"/>
              </w:rPr>
              <w:t>Labels</w:t>
            </w:r>
            <w:r w:rsidR="00CB2C97">
              <w:rPr>
                <w:noProof/>
                <w:webHidden/>
              </w:rPr>
              <w:tab/>
            </w:r>
            <w:r w:rsidR="00CB2C97">
              <w:rPr>
                <w:noProof/>
                <w:webHidden/>
              </w:rPr>
              <w:fldChar w:fldCharType="begin"/>
            </w:r>
            <w:r w:rsidR="00CB2C97">
              <w:rPr>
                <w:noProof/>
                <w:webHidden/>
              </w:rPr>
              <w:instrText xml:space="preserve"> PAGEREF _Toc161847254 \h </w:instrText>
            </w:r>
            <w:r w:rsidR="00CB2C97">
              <w:rPr>
                <w:noProof/>
                <w:webHidden/>
              </w:rPr>
            </w:r>
            <w:r w:rsidR="00CB2C97">
              <w:rPr>
                <w:noProof/>
                <w:webHidden/>
              </w:rPr>
              <w:fldChar w:fldCharType="separate"/>
            </w:r>
            <w:r w:rsidR="00CB2C97">
              <w:rPr>
                <w:noProof/>
                <w:webHidden/>
              </w:rPr>
              <w:t>14</w:t>
            </w:r>
            <w:r w:rsidR="00CB2C97">
              <w:rPr>
                <w:noProof/>
                <w:webHidden/>
              </w:rPr>
              <w:fldChar w:fldCharType="end"/>
            </w:r>
          </w:hyperlink>
        </w:p>
        <w:p w14:paraId="5C7BCC3B" w14:textId="7979C6CD" w:rsidR="00CB2C97" w:rsidRDefault="00000000">
          <w:pPr>
            <w:pStyle w:val="TOC2"/>
            <w:tabs>
              <w:tab w:val="left" w:pos="960"/>
              <w:tab w:val="right" w:leader="dot" w:pos="10790"/>
            </w:tabs>
            <w:rPr>
              <w:rFonts w:asciiTheme="minorHAnsi" w:eastAsiaTheme="minorEastAsia" w:hAnsiTheme="minorHAnsi"/>
              <w:noProof/>
              <w:kern w:val="2"/>
              <w:szCs w:val="24"/>
              <w14:ligatures w14:val="standardContextual"/>
            </w:rPr>
          </w:pPr>
          <w:hyperlink w:anchor="_Toc161847255" w:history="1">
            <w:r w:rsidR="00CB2C97" w:rsidRPr="002A3853">
              <w:rPr>
                <w:rStyle w:val="Hyperlink"/>
                <w:noProof/>
                <w:lang w:val="es-ES"/>
              </w:rPr>
              <w:t>5.2</w:t>
            </w:r>
            <w:r w:rsidR="00CB2C97">
              <w:rPr>
                <w:rFonts w:asciiTheme="minorHAnsi" w:eastAsiaTheme="minorEastAsia" w:hAnsiTheme="minorHAnsi"/>
                <w:noProof/>
                <w:kern w:val="2"/>
                <w:szCs w:val="24"/>
                <w14:ligatures w14:val="standardContextual"/>
              </w:rPr>
              <w:tab/>
            </w:r>
            <w:r w:rsidR="00CB2C97" w:rsidRPr="002A3853">
              <w:rPr>
                <w:rStyle w:val="Hyperlink"/>
                <w:noProof/>
                <w:lang w:val="es-ES"/>
              </w:rPr>
              <w:t>Enclosure Dimensions</w:t>
            </w:r>
            <w:r w:rsidR="00CB2C97">
              <w:rPr>
                <w:noProof/>
                <w:webHidden/>
              </w:rPr>
              <w:tab/>
            </w:r>
            <w:r w:rsidR="00CB2C97">
              <w:rPr>
                <w:noProof/>
                <w:webHidden/>
              </w:rPr>
              <w:fldChar w:fldCharType="begin"/>
            </w:r>
            <w:r w:rsidR="00CB2C97">
              <w:rPr>
                <w:noProof/>
                <w:webHidden/>
              </w:rPr>
              <w:instrText xml:space="preserve"> PAGEREF _Toc161847255 \h </w:instrText>
            </w:r>
            <w:r w:rsidR="00CB2C97">
              <w:rPr>
                <w:noProof/>
                <w:webHidden/>
              </w:rPr>
            </w:r>
            <w:r w:rsidR="00CB2C97">
              <w:rPr>
                <w:noProof/>
                <w:webHidden/>
              </w:rPr>
              <w:fldChar w:fldCharType="separate"/>
            </w:r>
            <w:r w:rsidR="00CB2C97">
              <w:rPr>
                <w:noProof/>
                <w:webHidden/>
              </w:rPr>
              <w:t>15</w:t>
            </w:r>
            <w:r w:rsidR="00CB2C97">
              <w:rPr>
                <w:noProof/>
                <w:webHidden/>
              </w:rPr>
              <w:fldChar w:fldCharType="end"/>
            </w:r>
          </w:hyperlink>
        </w:p>
        <w:p w14:paraId="72821E44" w14:textId="1456D66B" w:rsidR="005F6456" w:rsidRDefault="005F6456">
          <w:r w:rsidRPr="005F60D7">
            <w:rPr>
              <w:rFonts w:ascii="Verdana" w:hAnsi="Verdana"/>
              <w:b/>
              <w:bCs/>
              <w:noProof/>
            </w:rPr>
            <w:fldChar w:fldCharType="end"/>
          </w:r>
        </w:p>
      </w:sdtContent>
    </w:sdt>
    <w:p w14:paraId="690FE7B2" w14:textId="77777777" w:rsidR="00C4449C" w:rsidRDefault="00C4449C" w:rsidP="00C4449C">
      <w:pPr>
        <w:spacing w:after="0"/>
        <w:jc w:val="center"/>
        <w:rPr>
          <w:color w:val="003399"/>
        </w:rPr>
      </w:pPr>
    </w:p>
    <w:p w14:paraId="4B4100B4" w14:textId="77777777" w:rsidR="00D758B4" w:rsidRDefault="00D758B4" w:rsidP="00915FD0">
      <w:pPr>
        <w:pStyle w:val="NoSpacing"/>
        <w:rPr>
          <w:color w:val="003399"/>
        </w:rPr>
      </w:pPr>
    </w:p>
    <w:p w14:paraId="751C0DC6" w14:textId="77777777" w:rsidR="00D758B4" w:rsidRPr="00D758B4" w:rsidRDefault="00D758B4" w:rsidP="00D758B4"/>
    <w:p w14:paraId="028AAB12" w14:textId="57B801D4" w:rsidR="00C4449C" w:rsidRPr="003A2FE9" w:rsidRDefault="00523446" w:rsidP="003F6EB3">
      <w:pPr>
        <w:pStyle w:val="NoSpacing"/>
        <w:rPr>
          <w:color w:val="003399"/>
        </w:rPr>
      </w:pPr>
      <w:r w:rsidRPr="00D758B4">
        <w:br w:type="page"/>
      </w:r>
      <w:bookmarkStart w:id="0" w:name="_Toc161847237"/>
      <w:r w:rsidR="00266F51" w:rsidRPr="003A2FE9">
        <w:lastRenderedPageBreak/>
        <w:t>W</w:t>
      </w:r>
      <w:r w:rsidR="004464F1">
        <w:t>arranty</w:t>
      </w:r>
      <w:bookmarkEnd w:id="0"/>
    </w:p>
    <w:p w14:paraId="32AAA300" w14:textId="77777777" w:rsidR="00A831BC" w:rsidRPr="003A2FE9" w:rsidRDefault="00A831BC" w:rsidP="00A831BC">
      <w:pPr>
        <w:spacing w:after="0"/>
        <w:jc w:val="center"/>
        <w:rPr>
          <w:rFonts w:ascii="Verdana" w:hAnsi="Verdana"/>
          <w:b/>
          <w:sz w:val="36"/>
          <w:szCs w:val="28"/>
        </w:rPr>
      </w:pPr>
      <w:r w:rsidRPr="003A2FE9">
        <w:rPr>
          <w:rFonts w:ascii="Verdana" w:hAnsi="Verdana"/>
          <w:b/>
          <w:sz w:val="36"/>
          <w:szCs w:val="28"/>
        </w:rPr>
        <w:t>Conveyor Products</w:t>
      </w:r>
    </w:p>
    <w:p w14:paraId="573C1808" w14:textId="77777777" w:rsidR="00A831BC" w:rsidRPr="009146EE" w:rsidRDefault="00A831BC" w:rsidP="00A831BC">
      <w:pPr>
        <w:spacing w:after="0"/>
        <w:jc w:val="center"/>
        <w:rPr>
          <w:rFonts w:ascii="Times New Roman" w:hAnsi="Times New Roman"/>
          <w:b/>
          <w:sz w:val="20"/>
          <w:szCs w:val="20"/>
        </w:rPr>
      </w:pPr>
    </w:p>
    <w:p w14:paraId="3772CD5D" w14:textId="479BF2B9" w:rsidR="00A831BC" w:rsidRPr="003E7333" w:rsidRDefault="006A32CC" w:rsidP="003E7333">
      <w:pPr>
        <w:pStyle w:val="ListParagraph"/>
        <w:numPr>
          <w:ilvl w:val="0"/>
          <w:numId w:val="10"/>
        </w:numPr>
        <w:ind w:left="720"/>
        <w:contextualSpacing/>
        <w:rPr>
          <w:rFonts w:ascii="Verdana" w:hAnsi="Verdana"/>
          <w:sz w:val="24"/>
          <w:szCs w:val="24"/>
        </w:rPr>
      </w:pPr>
      <w:r w:rsidRPr="003E7333">
        <w:rPr>
          <w:rFonts w:ascii="Verdana" w:hAnsi="Verdana"/>
          <w:sz w:val="24"/>
          <w:szCs w:val="24"/>
        </w:rPr>
        <w:t>LogistiQ</w:t>
      </w:r>
      <w:r w:rsidR="00A831BC" w:rsidRPr="003E7333">
        <w:rPr>
          <w:rFonts w:ascii="Verdana" w:hAnsi="Verdana"/>
          <w:sz w:val="24"/>
          <w:szCs w:val="24"/>
        </w:rPr>
        <w:t xml:space="preserve"> Inc.’s warranty becomes null and void if payment in full is not received for goods and services.</w:t>
      </w:r>
    </w:p>
    <w:p w14:paraId="4A3D3630" w14:textId="77777777" w:rsidR="00A831BC" w:rsidRPr="003E7333" w:rsidRDefault="00A831BC" w:rsidP="003E7333">
      <w:pPr>
        <w:pStyle w:val="ListParagraph"/>
        <w:numPr>
          <w:ilvl w:val="0"/>
          <w:numId w:val="10"/>
        </w:numPr>
        <w:ind w:left="720"/>
        <w:contextualSpacing/>
        <w:rPr>
          <w:rFonts w:ascii="Verdana" w:hAnsi="Verdana"/>
          <w:sz w:val="24"/>
          <w:szCs w:val="24"/>
        </w:rPr>
      </w:pPr>
      <w:r w:rsidRPr="003E7333">
        <w:rPr>
          <w:rFonts w:ascii="Verdana" w:hAnsi="Verdana"/>
          <w:sz w:val="24"/>
          <w:szCs w:val="24"/>
        </w:rPr>
        <w:t>Unless separately agreed to otherwise, warranty is for 1 year or 4200 hours, whichever comes first, free from defects by faulty material or workmanship, effective from Buyer’s receipt of goods and services.</w:t>
      </w:r>
    </w:p>
    <w:p w14:paraId="29549B44" w14:textId="32BCED50" w:rsidR="00A831BC" w:rsidRPr="003E7333" w:rsidRDefault="006A32CC" w:rsidP="003E7333">
      <w:pPr>
        <w:pStyle w:val="ListParagraph"/>
        <w:numPr>
          <w:ilvl w:val="0"/>
          <w:numId w:val="10"/>
        </w:numPr>
        <w:ind w:left="720"/>
        <w:contextualSpacing/>
        <w:rPr>
          <w:rFonts w:ascii="Verdana" w:hAnsi="Verdana"/>
          <w:sz w:val="24"/>
          <w:szCs w:val="24"/>
        </w:rPr>
      </w:pPr>
      <w:r w:rsidRPr="003E7333">
        <w:rPr>
          <w:rFonts w:ascii="Verdana" w:hAnsi="Verdana"/>
          <w:sz w:val="24"/>
          <w:szCs w:val="24"/>
        </w:rPr>
        <w:t>LogistiQ</w:t>
      </w:r>
      <w:r w:rsidR="00A831BC" w:rsidRPr="003E7333">
        <w:rPr>
          <w:rFonts w:ascii="Verdana" w:hAnsi="Verdana"/>
          <w:sz w:val="24"/>
          <w:szCs w:val="24"/>
        </w:rPr>
        <w:t xml:space="preserve"> Inc. will </w:t>
      </w:r>
      <w:proofErr w:type="gramStart"/>
      <w:r w:rsidR="00A831BC" w:rsidRPr="003E7333">
        <w:rPr>
          <w:rFonts w:ascii="Verdana" w:hAnsi="Verdana"/>
          <w:sz w:val="24"/>
          <w:szCs w:val="24"/>
        </w:rPr>
        <w:t>replace,</w:t>
      </w:r>
      <w:proofErr w:type="gramEnd"/>
      <w:r w:rsidR="00A831BC" w:rsidRPr="003E7333">
        <w:rPr>
          <w:rFonts w:ascii="Verdana" w:hAnsi="Verdana"/>
          <w:sz w:val="24"/>
          <w:szCs w:val="24"/>
        </w:rPr>
        <w:t xml:space="preserve"> F.O.B. Sandusky Ohio, or repair equipment proving defective in material and workmanship. Defective parts need to be shipped back to </w:t>
      </w:r>
      <w:r w:rsidRPr="003E7333">
        <w:rPr>
          <w:rFonts w:ascii="Verdana" w:hAnsi="Verdana"/>
          <w:sz w:val="24"/>
          <w:szCs w:val="24"/>
        </w:rPr>
        <w:t>LogistiQ</w:t>
      </w:r>
      <w:r w:rsidR="00A831BC" w:rsidRPr="003E7333">
        <w:rPr>
          <w:rFonts w:ascii="Verdana" w:hAnsi="Verdana"/>
          <w:sz w:val="24"/>
          <w:szCs w:val="24"/>
        </w:rPr>
        <w:t xml:space="preserve"> Inc. for inspection at Buyers cost.</w:t>
      </w:r>
    </w:p>
    <w:p w14:paraId="2DD552A6" w14:textId="77777777" w:rsidR="00A831BC" w:rsidRPr="003E7333" w:rsidRDefault="00A831BC" w:rsidP="003E7333">
      <w:pPr>
        <w:pStyle w:val="ListParagraph"/>
        <w:numPr>
          <w:ilvl w:val="0"/>
          <w:numId w:val="10"/>
        </w:numPr>
        <w:ind w:left="720"/>
        <w:contextualSpacing/>
        <w:rPr>
          <w:rFonts w:ascii="Verdana" w:hAnsi="Verdana"/>
          <w:sz w:val="24"/>
          <w:szCs w:val="24"/>
        </w:rPr>
      </w:pPr>
      <w:r w:rsidRPr="003E7333">
        <w:rPr>
          <w:rFonts w:ascii="Verdana" w:hAnsi="Verdana"/>
          <w:sz w:val="24"/>
          <w:szCs w:val="24"/>
        </w:rPr>
        <w:t>Failure due to abuse, overloading, maintenance neglect, exposure to corrosive or abrasive materials, operation under any degree of dampness, or improper use shall not be subject to this warranty.</w:t>
      </w:r>
    </w:p>
    <w:p w14:paraId="6BD08710" w14:textId="0DADB795" w:rsidR="00A831BC" w:rsidRPr="003E7333" w:rsidRDefault="00A831BC" w:rsidP="003E7333">
      <w:pPr>
        <w:pStyle w:val="ListParagraph"/>
        <w:numPr>
          <w:ilvl w:val="0"/>
          <w:numId w:val="10"/>
        </w:numPr>
        <w:ind w:left="720"/>
        <w:contextualSpacing/>
        <w:rPr>
          <w:rFonts w:ascii="Verdana" w:hAnsi="Verdana"/>
          <w:sz w:val="24"/>
          <w:szCs w:val="24"/>
        </w:rPr>
      </w:pPr>
      <w:r w:rsidRPr="003E7333">
        <w:rPr>
          <w:rFonts w:ascii="Verdana" w:hAnsi="Verdana"/>
          <w:sz w:val="24"/>
          <w:szCs w:val="24"/>
        </w:rPr>
        <w:t>Any modification to equipment or systems without</w:t>
      </w:r>
      <w:r w:rsidR="006A32CC" w:rsidRPr="003E7333">
        <w:rPr>
          <w:rFonts w:ascii="Verdana" w:hAnsi="Verdana"/>
          <w:sz w:val="24"/>
          <w:szCs w:val="24"/>
        </w:rPr>
        <w:t xml:space="preserve"> LogistiQ</w:t>
      </w:r>
      <w:r w:rsidRPr="003E7333">
        <w:rPr>
          <w:rFonts w:ascii="Verdana" w:hAnsi="Verdana"/>
          <w:sz w:val="24"/>
          <w:szCs w:val="24"/>
        </w:rPr>
        <w:t xml:space="preserve"> Inc.’s written consent voids this warranty.</w:t>
      </w:r>
    </w:p>
    <w:p w14:paraId="39DA6C12" w14:textId="332542B7" w:rsidR="00A831BC" w:rsidRPr="003E7333" w:rsidRDefault="00A831BC" w:rsidP="003E7333">
      <w:pPr>
        <w:pStyle w:val="ListParagraph"/>
        <w:numPr>
          <w:ilvl w:val="0"/>
          <w:numId w:val="10"/>
        </w:numPr>
        <w:ind w:left="720"/>
        <w:contextualSpacing/>
        <w:rPr>
          <w:rFonts w:ascii="Verdana" w:hAnsi="Verdana"/>
          <w:sz w:val="24"/>
          <w:szCs w:val="24"/>
        </w:rPr>
      </w:pPr>
      <w:r w:rsidRPr="003E7333">
        <w:rPr>
          <w:rFonts w:ascii="Verdana" w:hAnsi="Verdana"/>
          <w:sz w:val="24"/>
          <w:szCs w:val="24"/>
        </w:rPr>
        <w:t xml:space="preserve">Component parts not of </w:t>
      </w:r>
      <w:r w:rsidR="009146EE" w:rsidRPr="003E7333">
        <w:rPr>
          <w:rFonts w:ascii="Verdana" w:hAnsi="Verdana"/>
          <w:sz w:val="24"/>
          <w:szCs w:val="24"/>
        </w:rPr>
        <w:t>LogistiQ</w:t>
      </w:r>
      <w:r w:rsidRPr="003E7333">
        <w:rPr>
          <w:rFonts w:ascii="Verdana" w:hAnsi="Verdana"/>
          <w:sz w:val="24"/>
          <w:szCs w:val="24"/>
        </w:rPr>
        <w:t xml:space="preserve"> Inc.’s manufacture will be covered by the original manufacturer’s warranty and not </w:t>
      </w:r>
      <w:r w:rsidR="00072E02" w:rsidRPr="003E7333">
        <w:rPr>
          <w:rFonts w:ascii="Verdana" w:hAnsi="Verdana"/>
          <w:sz w:val="24"/>
          <w:szCs w:val="24"/>
        </w:rPr>
        <w:t>LogistiQ</w:t>
      </w:r>
      <w:r w:rsidRPr="003E7333">
        <w:rPr>
          <w:rFonts w:ascii="Verdana" w:hAnsi="Verdana"/>
          <w:sz w:val="24"/>
          <w:szCs w:val="24"/>
        </w:rPr>
        <w:t xml:space="preserve"> Inc.’s. In this case, contact the nearest authorized service representative of the manufacturer.</w:t>
      </w:r>
    </w:p>
    <w:p w14:paraId="0B70C0BD" w14:textId="77777777" w:rsidR="00A831BC" w:rsidRPr="003E7333" w:rsidRDefault="00A831BC" w:rsidP="003E7333">
      <w:pPr>
        <w:pStyle w:val="ListParagraph"/>
        <w:numPr>
          <w:ilvl w:val="0"/>
          <w:numId w:val="10"/>
        </w:numPr>
        <w:ind w:left="720"/>
        <w:contextualSpacing/>
        <w:rPr>
          <w:rFonts w:ascii="Verdana" w:hAnsi="Verdana"/>
          <w:sz w:val="24"/>
          <w:szCs w:val="24"/>
        </w:rPr>
      </w:pPr>
      <w:r w:rsidRPr="003E7333">
        <w:rPr>
          <w:rFonts w:ascii="Verdana" w:hAnsi="Verdana"/>
          <w:sz w:val="24"/>
          <w:szCs w:val="24"/>
        </w:rPr>
        <w:t>Standard warranty does not include labor to remove and/or install defective equipment.</w:t>
      </w:r>
    </w:p>
    <w:p w14:paraId="7F9ED019" w14:textId="47E7A91F" w:rsidR="00A831BC" w:rsidRPr="003E7333" w:rsidRDefault="00A831BC" w:rsidP="003E7333">
      <w:pPr>
        <w:pStyle w:val="ListParagraph"/>
        <w:numPr>
          <w:ilvl w:val="0"/>
          <w:numId w:val="10"/>
        </w:numPr>
        <w:ind w:left="720"/>
        <w:contextualSpacing/>
        <w:rPr>
          <w:rFonts w:ascii="Verdana" w:hAnsi="Verdana"/>
          <w:sz w:val="24"/>
          <w:szCs w:val="24"/>
        </w:rPr>
      </w:pPr>
      <w:r w:rsidRPr="003E7333">
        <w:rPr>
          <w:rFonts w:ascii="Verdana" w:hAnsi="Verdana"/>
          <w:sz w:val="24"/>
          <w:szCs w:val="24"/>
        </w:rPr>
        <w:t xml:space="preserve">If </w:t>
      </w:r>
      <w:r w:rsidR="00072E02" w:rsidRPr="003E7333">
        <w:rPr>
          <w:rFonts w:ascii="Verdana" w:hAnsi="Verdana"/>
          <w:sz w:val="24"/>
          <w:szCs w:val="24"/>
        </w:rPr>
        <w:t>LogistiQ</w:t>
      </w:r>
      <w:r w:rsidRPr="003E7333">
        <w:rPr>
          <w:rFonts w:ascii="Verdana" w:hAnsi="Verdana"/>
          <w:sz w:val="24"/>
          <w:szCs w:val="24"/>
        </w:rPr>
        <w:t xml:space="preserve"> Inc.’s service is required for additional assistance, contact our customer service department; labor will be charged at prevailing rate plus travel expenses.</w:t>
      </w:r>
    </w:p>
    <w:p w14:paraId="0AA24D31" w14:textId="27D6112F" w:rsidR="00A831BC" w:rsidRPr="003E7333" w:rsidRDefault="00A831BC" w:rsidP="003E7333">
      <w:pPr>
        <w:pStyle w:val="ListParagraph"/>
        <w:numPr>
          <w:ilvl w:val="0"/>
          <w:numId w:val="10"/>
        </w:numPr>
        <w:ind w:left="720"/>
        <w:contextualSpacing/>
        <w:rPr>
          <w:rFonts w:ascii="Verdana" w:hAnsi="Verdana"/>
          <w:sz w:val="24"/>
          <w:szCs w:val="24"/>
        </w:rPr>
      </w:pPr>
      <w:r w:rsidRPr="003E7333">
        <w:rPr>
          <w:rFonts w:ascii="Verdana" w:hAnsi="Verdana"/>
          <w:sz w:val="24"/>
          <w:szCs w:val="24"/>
        </w:rPr>
        <w:t>L</w:t>
      </w:r>
      <w:r w:rsidR="00072E02" w:rsidRPr="003E7333">
        <w:rPr>
          <w:rFonts w:ascii="Verdana" w:hAnsi="Verdana"/>
          <w:sz w:val="24"/>
          <w:szCs w:val="24"/>
        </w:rPr>
        <w:t>ogistiQ</w:t>
      </w:r>
      <w:r w:rsidRPr="003E7333">
        <w:rPr>
          <w:rFonts w:ascii="Verdana" w:hAnsi="Verdana"/>
          <w:sz w:val="24"/>
          <w:szCs w:val="24"/>
        </w:rPr>
        <w:t xml:space="preserve"> Inc. shall not be liable for loss of profits, delays or expenses incurred by failure of said parts, whether incidental or consequential.</w:t>
      </w:r>
    </w:p>
    <w:p w14:paraId="0F77F8E4" w14:textId="5F953B8D" w:rsidR="00A831BC" w:rsidRPr="003E7333" w:rsidRDefault="00072E02" w:rsidP="003E7333">
      <w:pPr>
        <w:pStyle w:val="ListParagraph"/>
        <w:numPr>
          <w:ilvl w:val="0"/>
          <w:numId w:val="10"/>
        </w:numPr>
        <w:contextualSpacing/>
        <w:rPr>
          <w:rFonts w:ascii="Verdana" w:hAnsi="Verdana"/>
          <w:sz w:val="24"/>
          <w:szCs w:val="24"/>
        </w:rPr>
      </w:pPr>
      <w:r w:rsidRPr="003E7333">
        <w:rPr>
          <w:rFonts w:ascii="Verdana" w:hAnsi="Verdana"/>
          <w:sz w:val="24"/>
          <w:szCs w:val="24"/>
        </w:rPr>
        <w:t>LogistiQ</w:t>
      </w:r>
      <w:r w:rsidR="00A831BC" w:rsidRPr="003E7333">
        <w:rPr>
          <w:rFonts w:ascii="Verdana" w:hAnsi="Verdana"/>
          <w:sz w:val="24"/>
          <w:szCs w:val="24"/>
        </w:rPr>
        <w:t xml:space="preserve"> Inc. shall not be liable for </w:t>
      </w:r>
      <w:proofErr w:type="gramStart"/>
      <w:r w:rsidR="00A831BC" w:rsidRPr="003E7333">
        <w:rPr>
          <w:rFonts w:ascii="Verdana" w:hAnsi="Verdana"/>
          <w:sz w:val="24"/>
          <w:szCs w:val="24"/>
        </w:rPr>
        <w:t>failure</w:t>
      </w:r>
      <w:proofErr w:type="gramEnd"/>
      <w:r w:rsidR="00A831BC" w:rsidRPr="003E7333">
        <w:rPr>
          <w:rFonts w:ascii="Verdana" w:hAnsi="Verdana"/>
          <w:sz w:val="24"/>
          <w:szCs w:val="24"/>
        </w:rPr>
        <w:t xml:space="preserve"> of the goods to comply with federal, state, or local laws.</w:t>
      </w:r>
    </w:p>
    <w:p w14:paraId="0893FD20" w14:textId="6430E41A" w:rsidR="00A831BC" w:rsidRPr="003E7333" w:rsidRDefault="009146EE" w:rsidP="003E7333">
      <w:pPr>
        <w:pStyle w:val="ListParagraph"/>
        <w:numPr>
          <w:ilvl w:val="0"/>
          <w:numId w:val="10"/>
        </w:numPr>
        <w:contextualSpacing/>
        <w:rPr>
          <w:rFonts w:ascii="Verdana" w:hAnsi="Verdana"/>
          <w:sz w:val="24"/>
          <w:szCs w:val="24"/>
        </w:rPr>
      </w:pPr>
      <w:r w:rsidRPr="003E7333">
        <w:rPr>
          <w:rFonts w:ascii="Verdana" w:hAnsi="Verdana"/>
          <w:noProof/>
          <w:sz w:val="24"/>
          <w:szCs w:val="24"/>
        </w:rPr>
        <w:drawing>
          <wp:anchor distT="0" distB="0" distL="114300" distR="114300" simplePos="0" relativeHeight="251657224" behindDoc="1" locked="0" layoutInCell="1" allowOverlap="1" wp14:anchorId="547C8446" wp14:editId="32561CAC">
            <wp:simplePos x="0" y="0"/>
            <wp:positionH relativeFrom="margin">
              <wp:posOffset>2755900</wp:posOffset>
            </wp:positionH>
            <wp:positionV relativeFrom="paragraph">
              <wp:posOffset>304165</wp:posOffset>
            </wp:positionV>
            <wp:extent cx="1340485" cy="1340485"/>
            <wp:effectExtent l="0" t="0" r="0" b="0"/>
            <wp:wrapTight wrapText="bothSides">
              <wp:wrapPolygon edited="0">
                <wp:start x="7981" y="614"/>
                <wp:lineTo x="5525" y="2149"/>
                <wp:lineTo x="1535" y="5218"/>
                <wp:lineTo x="614" y="11665"/>
                <wp:lineTo x="2456" y="16883"/>
                <wp:lineTo x="8288" y="20567"/>
                <wp:lineTo x="12279" y="20567"/>
                <wp:lineTo x="13813" y="19953"/>
                <wp:lineTo x="19032" y="16883"/>
                <wp:lineTo x="20874" y="11051"/>
                <wp:lineTo x="19646" y="4911"/>
                <wp:lineTo x="15348" y="1842"/>
                <wp:lineTo x="12892" y="614"/>
                <wp:lineTo x="7981" y="614"/>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340485" cy="1340485"/>
                    </a:xfrm>
                    <a:prstGeom prst="rect">
                      <a:avLst/>
                    </a:prstGeom>
                    <a:noFill/>
                    <a:ln>
                      <a:noFill/>
                    </a:ln>
                  </pic:spPr>
                </pic:pic>
              </a:graphicData>
            </a:graphic>
            <wp14:sizeRelH relativeFrom="margin">
              <wp14:pctWidth>0</wp14:pctWidth>
            </wp14:sizeRelH>
          </wp:anchor>
        </w:drawing>
      </w:r>
      <w:r w:rsidR="00A831BC" w:rsidRPr="003E7333">
        <w:rPr>
          <w:rFonts w:ascii="Verdana" w:hAnsi="Verdana"/>
          <w:sz w:val="24"/>
          <w:szCs w:val="24"/>
        </w:rPr>
        <w:t xml:space="preserve">See </w:t>
      </w:r>
      <w:r w:rsidR="00072E02" w:rsidRPr="003E7333">
        <w:rPr>
          <w:rFonts w:ascii="Verdana" w:hAnsi="Verdana"/>
          <w:sz w:val="24"/>
          <w:szCs w:val="24"/>
        </w:rPr>
        <w:t>LogistiQ</w:t>
      </w:r>
      <w:r w:rsidR="00A831BC" w:rsidRPr="003E7333">
        <w:rPr>
          <w:rFonts w:ascii="Verdana" w:hAnsi="Verdana"/>
          <w:sz w:val="24"/>
          <w:szCs w:val="24"/>
        </w:rPr>
        <w:t xml:space="preserve"> Inc.’s GENERAL TERMS AND CONDITIONS for additional warranty detail.</w:t>
      </w:r>
    </w:p>
    <w:p w14:paraId="6FE87D93" w14:textId="3AD228DA" w:rsidR="00A831BC" w:rsidRDefault="00A831BC" w:rsidP="00A831BC"/>
    <w:p w14:paraId="452654F5" w14:textId="6DB78F8D" w:rsidR="00A831BC" w:rsidRDefault="00A831BC" w:rsidP="00A831BC"/>
    <w:p w14:paraId="6A960BD9" w14:textId="644D355F" w:rsidR="00A831BC" w:rsidRDefault="00A831BC" w:rsidP="00A831BC">
      <w:pPr>
        <w:rPr>
          <w:rFonts w:ascii="Verdana" w:hAnsi="Verdana"/>
        </w:rPr>
      </w:pPr>
    </w:p>
    <w:p w14:paraId="01055AF4" w14:textId="5D03558E" w:rsidR="009146EE" w:rsidRDefault="009146EE" w:rsidP="00A831BC">
      <w:pPr>
        <w:rPr>
          <w:rFonts w:ascii="Verdana" w:hAnsi="Verdana"/>
        </w:rPr>
      </w:pPr>
    </w:p>
    <w:p w14:paraId="63F60319" w14:textId="77777777" w:rsidR="009146EE" w:rsidRPr="00B81B74" w:rsidRDefault="009146EE" w:rsidP="00A831BC">
      <w:pPr>
        <w:rPr>
          <w:rFonts w:ascii="Verdana" w:hAnsi="Verdana"/>
        </w:rPr>
      </w:pPr>
    </w:p>
    <w:p w14:paraId="195183AA" w14:textId="438BC5D2" w:rsidR="00A831BC" w:rsidRPr="00B81B74" w:rsidRDefault="00A831BC" w:rsidP="00A831BC">
      <w:pPr>
        <w:spacing w:after="0"/>
        <w:jc w:val="center"/>
        <w:rPr>
          <w:rFonts w:ascii="Verdana" w:hAnsi="Verdana" w:cs="Arial"/>
          <w:color w:val="002F6C"/>
          <w:sz w:val="20"/>
          <w:szCs w:val="20"/>
        </w:rPr>
      </w:pPr>
      <w:r w:rsidRPr="00B81B74">
        <w:rPr>
          <w:rFonts w:ascii="Verdana" w:hAnsi="Verdana" w:cs="Arial"/>
          <w:color w:val="002F6C"/>
          <w:sz w:val="20"/>
          <w:szCs w:val="20"/>
        </w:rPr>
        <w:t xml:space="preserve">© </w:t>
      </w:r>
      <w:r w:rsidR="003A2FE9" w:rsidRPr="00B81B74">
        <w:rPr>
          <w:rFonts w:ascii="Verdana" w:hAnsi="Verdana" w:cs="Arial"/>
          <w:color w:val="002F6C"/>
          <w:sz w:val="20"/>
          <w:szCs w:val="20"/>
        </w:rPr>
        <w:t>LogistiQ</w:t>
      </w:r>
      <w:r w:rsidRPr="00B81B74">
        <w:rPr>
          <w:rFonts w:ascii="Verdana" w:hAnsi="Verdana" w:cs="Arial"/>
          <w:color w:val="002F6C"/>
          <w:sz w:val="20"/>
          <w:szCs w:val="20"/>
        </w:rPr>
        <w:t xml:space="preserve"> Inc. 202</w:t>
      </w:r>
      <w:r w:rsidR="00072E02" w:rsidRPr="00B81B74">
        <w:rPr>
          <w:rFonts w:ascii="Verdana" w:hAnsi="Verdana" w:cs="Arial"/>
          <w:color w:val="002F6C"/>
          <w:sz w:val="20"/>
          <w:szCs w:val="20"/>
        </w:rPr>
        <w:t>2</w:t>
      </w:r>
    </w:p>
    <w:p w14:paraId="6734BF96" w14:textId="41469416" w:rsidR="00A831BC" w:rsidRPr="00DD5D85" w:rsidRDefault="00072E02" w:rsidP="00A831BC">
      <w:pPr>
        <w:spacing w:after="0"/>
        <w:jc w:val="center"/>
        <w:rPr>
          <w:rFonts w:ascii="Verdana" w:hAnsi="Verdana" w:cs="Arial"/>
          <w:color w:val="002F6C"/>
          <w:sz w:val="20"/>
          <w:szCs w:val="20"/>
          <w:lang w:val="fr-FR"/>
        </w:rPr>
      </w:pPr>
      <w:r w:rsidRPr="00B81B74">
        <w:rPr>
          <w:rFonts w:ascii="Verdana" w:hAnsi="Verdana" w:cs="Arial"/>
          <w:color w:val="002F6C"/>
          <w:sz w:val="20"/>
          <w:szCs w:val="20"/>
        </w:rPr>
        <w:t>5225 W Lakeshore Dr</w:t>
      </w:r>
      <w:r w:rsidR="00A831BC" w:rsidRPr="00B81B74">
        <w:rPr>
          <w:rFonts w:ascii="Verdana" w:hAnsi="Verdana" w:cs="Arial"/>
          <w:color w:val="002F6C"/>
          <w:sz w:val="20"/>
          <w:szCs w:val="20"/>
        </w:rPr>
        <w:t xml:space="preserve">. </w:t>
      </w:r>
      <w:r w:rsidR="00A831BC" w:rsidRPr="00DD5D85">
        <w:rPr>
          <w:rFonts w:ascii="Verdana" w:hAnsi="Verdana" w:cs="Arial"/>
          <w:b/>
          <w:color w:val="002F6C"/>
          <w:sz w:val="20"/>
          <w:szCs w:val="20"/>
          <w:lang w:val="fr-FR"/>
        </w:rPr>
        <w:t xml:space="preserve">• </w:t>
      </w:r>
      <w:r w:rsidRPr="00DD5D85">
        <w:rPr>
          <w:rFonts w:ascii="Verdana" w:hAnsi="Verdana" w:cs="Arial"/>
          <w:color w:val="002F6C"/>
          <w:sz w:val="20"/>
          <w:szCs w:val="20"/>
          <w:lang w:val="fr-FR"/>
        </w:rPr>
        <w:t>Port Clinton</w:t>
      </w:r>
      <w:r w:rsidR="00A831BC" w:rsidRPr="00DD5D85">
        <w:rPr>
          <w:rFonts w:ascii="Verdana" w:hAnsi="Verdana" w:cs="Arial"/>
          <w:color w:val="002F6C"/>
          <w:sz w:val="20"/>
          <w:szCs w:val="20"/>
          <w:lang w:val="fr-FR"/>
        </w:rPr>
        <w:t>, Ohio 4</w:t>
      </w:r>
      <w:r w:rsidRPr="00DD5D85">
        <w:rPr>
          <w:rFonts w:ascii="Verdana" w:hAnsi="Verdana" w:cs="Arial"/>
          <w:color w:val="002F6C"/>
          <w:sz w:val="20"/>
          <w:szCs w:val="20"/>
          <w:lang w:val="fr-FR"/>
        </w:rPr>
        <w:t>3452</w:t>
      </w:r>
      <w:r w:rsidR="00A831BC" w:rsidRPr="00DD5D85">
        <w:rPr>
          <w:rFonts w:ascii="Verdana" w:hAnsi="Verdana" w:cs="Arial"/>
          <w:color w:val="002F6C"/>
          <w:sz w:val="20"/>
          <w:szCs w:val="20"/>
          <w:lang w:val="fr-FR"/>
        </w:rPr>
        <w:t xml:space="preserve"> USA</w:t>
      </w:r>
    </w:p>
    <w:p w14:paraId="6DA6CB7C" w14:textId="731D1AE0" w:rsidR="00A831BC" w:rsidRPr="00DC176F" w:rsidRDefault="00A831BC" w:rsidP="00A831BC">
      <w:pPr>
        <w:spacing w:after="0"/>
        <w:jc w:val="center"/>
        <w:rPr>
          <w:rFonts w:ascii="Verdana" w:hAnsi="Verdana" w:cs="Arial"/>
          <w:color w:val="002F6C"/>
          <w:sz w:val="20"/>
          <w:szCs w:val="20"/>
          <w:lang w:val="fr-FR"/>
        </w:rPr>
      </w:pPr>
      <w:r w:rsidRPr="00DC176F">
        <w:rPr>
          <w:rFonts w:ascii="Verdana" w:hAnsi="Verdana" w:cs="Arial"/>
          <w:color w:val="002F6C"/>
          <w:sz w:val="20"/>
          <w:szCs w:val="20"/>
          <w:lang w:val="fr-FR"/>
        </w:rPr>
        <w:t xml:space="preserve">Phone: (419) </w:t>
      </w:r>
      <w:r w:rsidR="00072E02" w:rsidRPr="00DC176F">
        <w:rPr>
          <w:rFonts w:ascii="Verdana" w:hAnsi="Verdana" w:cs="Arial"/>
          <w:color w:val="002F6C"/>
          <w:sz w:val="20"/>
          <w:szCs w:val="20"/>
          <w:lang w:val="fr-FR"/>
        </w:rPr>
        <w:t>502</w:t>
      </w:r>
      <w:r w:rsidR="00B81B74" w:rsidRPr="00DC176F">
        <w:rPr>
          <w:rFonts w:ascii="Verdana" w:hAnsi="Verdana" w:cs="Arial"/>
          <w:color w:val="002F6C"/>
          <w:sz w:val="20"/>
          <w:szCs w:val="20"/>
          <w:lang w:val="fr-FR"/>
        </w:rPr>
        <w:t>-</w:t>
      </w:r>
      <w:r w:rsidR="00072E02" w:rsidRPr="00DC176F">
        <w:rPr>
          <w:rFonts w:ascii="Verdana" w:hAnsi="Verdana" w:cs="Arial"/>
          <w:color w:val="002F6C"/>
          <w:sz w:val="20"/>
          <w:szCs w:val="20"/>
          <w:lang w:val="fr-FR"/>
        </w:rPr>
        <w:t>2775</w:t>
      </w:r>
    </w:p>
    <w:p w14:paraId="53CC3510" w14:textId="13303264" w:rsidR="00266F51" w:rsidRPr="00DC176F" w:rsidRDefault="00000000" w:rsidP="00A831BC">
      <w:pPr>
        <w:jc w:val="center"/>
        <w:rPr>
          <w:rStyle w:val="Hyperlink"/>
          <w:rFonts w:ascii="Verdana" w:hAnsi="Verdana" w:cs="Arial"/>
          <w:sz w:val="20"/>
          <w:szCs w:val="20"/>
          <w:lang w:val="fr-FR"/>
        </w:rPr>
      </w:pPr>
      <w:r>
        <w:fldChar w:fldCharType="begin"/>
      </w:r>
      <w:r w:rsidRPr="00DC176F">
        <w:rPr>
          <w:lang w:val="fr-FR"/>
        </w:rPr>
        <w:instrText>HYPERLINK "mailto:LogistiQSales@lewcoinc.com"</w:instrText>
      </w:r>
      <w:r>
        <w:fldChar w:fldCharType="separate"/>
      </w:r>
      <w:r w:rsidR="006A32CC" w:rsidRPr="00DC176F">
        <w:rPr>
          <w:rStyle w:val="Hyperlink"/>
          <w:rFonts w:ascii="Verdana" w:hAnsi="Verdana" w:cs="Arial"/>
          <w:sz w:val="20"/>
          <w:szCs w:val="20"/>
          <w:lang w:val="fr-FR"/>
        </w:rPr>
        <w:t>LogistiQSales@lewcoinc.com</w:t>
      </w:r>
      <w:r>
        <w:rPr>
          <w:rStyle w:val="Hyperlink"/>
          <w:rFonts w:ascii="Verdana" w:hAnsi="Verdana" w:cs="Arial"/>
          <w:sz w:val="20"/>
          <w:szCs w:val="20"/>
        </w:rPr>
        <w:fldChar w:fldCharType="end"/>
      </w:r>
      <w:r w:rsidR="00A831BC" w:rsidRPr="00DC176F">
        <w:rPr>
          <w:rFonts w:ascii="Verdana" w:hAnsi="Verdana" w:cs="Arial"/>
          <w:color w:val="1D18A0"/>
          <w:sz w:val="20"/>
          <w:szCs w:val="20"/>
          <w:lang w:val="fr-FR"/>
        </w:rPr>
        <w:t xml:space="preserve"> </w:t>
      </w:r>
      <w:r w:rsidR="00A831BC" w:rsidRPr="00DC176F">
        <w:rPr>
          <w:rFonts w:ascii="Verdana" w:hAnsi="Verdana" w:cs="Arial"/>
          <w:b/>
          <w:color w:val="1D18A0"/>
          <w:sz w:val="20"/>
          <w:szCs w:val="20"/>
          <w:lang w:val="fr-FR"/>
        </w:rPr>
        <w:t xml:space="preserve">• </w:t>
      </w:r>
      <w:r>
        <w:fldChar w:fldCharType="begin"/>
      </w:r>
      <w:r w:rsidRPr="00DC176F">
        <w:rPr>
          <w:lang w:val="fr-FR"/>
        </w:rPr>
        <w:instrText>HYPERLINK "http://www.logistiqsolutions.com"</w:instrText>
      </w:r>
      <w:r>
        <w:fldChar w:fldCharType="separate"/>
      </w:r>
      <w:r w:rsidR="006A32CC" w:rsidRPr="00DC176F">
        <w:rPr>
          <w:rStyle w:val="Hyperlink"/>
          <w:rFonts w:ascii="Verdana" w:hAnsi="Verdana" w:cs="Arial"/>
          <w:sz w:val="20"/>
          <w:szCs w:val="20"/>
          <w:lang w:val="fr-FR"/>
        </w:rPr>
        <w:t>www.logistiqsolutions.com</w:t>
      </w:r>
      <w:r>
        <w:rPr>
          <w:rStyle w:val="Hyperlink"/>
          <w:rFonts w:ascii="Verdana" w:hAnsi="Verdana" w:cs="Arial"/>
          <w:sz w:val="20"/>
          <w:szCs w:val="20"/>
        </w:rPr>
        <w:fldChar w:fldCharType="end"/>
      </w:r>
    </w:p>
    <w:p w14:paraId="3389C176" w14:textId="171E620E" w:rsidR="00A831BC" w:rsidRPr="00DC176F" w:rsidRDefault="00A831BC">
      <w:pPr>
        <w:spacing w:line="259" w:lineRule="auto"/>
        <w:rPr>
          <w:rStyle w:val="Hyperlink"/>
          <w:rFonts w:cs="Arial"/>
          <w:sz w:val="20"/>
          <w:szCs w:val="20"/>
          <w:lang w:val="fr-FR"/>
        </w:rPr>
      </w:pPr>
      <w:r w:rsidRPr="00DC176F">
        <w:rPr>
          <w:rStyle w:val="Hyperlink"/>
          <w:rFonts w:cs="Arial"/>
          <w:sz w:val="20"/>
          <w:szCs w:val="20"/>
          <w:lang w:val="fr-FR"/>
        </w:rPr>
        <w:br w:type="page"/>
      </w:r>
    </w:p>
    <w:p w14:paraId="03A470FB" w14:textId="77777777" w:rsidR="00A831BC" w:rsidRPr="00DC176F" w:rsidRDefault="00A831BC" w:rsidP="00A831BC">
      <w:pPr>
        <w:jc w:val="center"/>
        <w:rPr>
          <w:lang w:val="fr-FR"/>
        </w:rPr>
      </w:pPr>
    </w:p>
    <w:p w14:paraId="35418573" w14:textId="1617F483" w:rsidR="00266F51" w:rsidRDefault="007E0741" w:rsidP="00915FD0">
      <w:pPr>
        <w:pStyle w:val="NoSpacing"/>
      </w:pPr>
      <w:bookmarkStart w:id="1" w:name="_Toc161847238"/>
      <w:r w:rsidRPr="00793077">
        <w:t>I</w:t>
      </w:r>
      <w:r w:rsidR="004464F1" w:rsidRPr="00793077">
        <w:t>ntroduction</w:t>
      </w:r>
      <w:bookmarkEnd w:id="1"/>
    </w:p>
    <w:p w14:paraId="66173134" w14:textId="77777777" w:rsidR="003E7333" w:rsidRPr="00793077" w:rsidRDefault="003E7333" w:rsidP="00915FD0">
      <w:pPr>
        <w:pStyle w:val="NoSpacing"/>
      </w:pPr>
    </w:p>
    <w:p w14:paraId="3F90A30F" w14:textId="6D08A1C7" w:rsidR="00A831BC" w:rsidRPr="00EB6093" w:rsidRDefault="00A831BC" w:rsidP="00B93432">
      <w:pPr>
        <w:spacing w:after="120"/>
        <w:ind w:left="86"/>
        <w:jc w:val="both"/>
        <w:rPr>
          <w:rFonts w:ascii="Verdana" w:hAnsi="Verdana"/>
          <w:szCs w:val="24"/>
        </w:rPr>
      </w:pPr>
      <w:r w:rsidRPr="00EB6093">
        <w:rPr>
          <w:rFonts w:ascii="Verdana" w:hAnsi="Verdana"/>
          <w:szCs w:val="24"/>
        </w:rPr>
        <w:t xml:space="preserve">Thank you for choosing </w:t>
      </w:r>
      <w:r w:rsidR="009146EE" w:rsidRPr="00EB6093">
        <w:rPr>
          <w:rFonts w:ascii="Verdana" w:hAnsi="Verdana"/>
          <w:szCs w:val="24"/>
        </w:rPr>
        <w:t>LogistiQ</w:t>
      </w:r>
      <w:r w:rsidRPr="00EB6093">
        <w:rPr>
          <w:rFonts w:ascii="Verdana" w:hAnsi="Verdana"/>
          <w:szCs w:val="24"/>
        </w:rPr>
        <w:t xml:space="preserve"> Inc. for your material handling needs. This manual has been prepared by </w:t>
      </w:r>
      <w:r w:rsidR="009146EE" w:rsidRPr="00EB6093">
        <w:rPr>
          <w:rFonts w:ascii="Verdana" w:hAnsi="Verdana"/>
          <w:szCs w:val="24"/>
        </w:rPr>
        <w:t>LogistiQ</w:t>
      </w:r>
      <w:r w:rsidRPr="00EB6093">
        <w:rPr>
          <w:rFonts w:ascii="Verdana" w:hAnsi="Verdana"/>
          <w:szCs w:val="24"/>
        </w:rPr>
        <w:t xml:space="preserve"> engineers for use in familiarizing personnel with the design, installation, operation, and maintenance of </w:t>
      </w:r>
      <w:r w:rsidR="009146EE" w:rsidRPr="00EB6093">
        <w:rPr>
          <w:rFonts w:ascii="Verdana" w:hAnsi="Verdana"/>
          <w:szCs w:val="24"/>
        </w:rPr>
        <w:t>LogistiQ</w:t>
      </w:r>
      <w:r w:rsidRPr="00EB6093">
        <w:rPr>
          <w:rFonts w:ascii="Verdana" w:hAnsi="Verdana"/>
          <w:szCs w:val="24"/>
        </w:rPr>
        <w:t xml:space="preserve"> Conveyor Products. Information presented herein should be given careful consideration to assure safe, optimum performance of the equipment.</w:t>
      </w:r>
      <w:r w:rsidR="0091621A">
        <w:rPr>
          <w:rFonts w:ascii="Verdana" w:hAnsi="Verdana"/>
          <w:szCs w:val="24"/>
        </w:rPr>
        <w:t xml:space="preserve"> </w:t>
      </w:r>
      <w:proofErr w:type="gramStart"/>
      <w:r w:rsidRPr="00EB6093">
        <w:rPr>
          <w:rFonts w:ascii="Verdana" w:hAnsi="Verdana"/>
          <w:szCs w:val="24"/>
        </w:rPr>
        <w:t>Manual</w:t>
      </w:r>
      <w:proofErr w:type="gramEnd"/>
      <w:r w:rsidRPr="00EB6093">
        <w:rPr>
          <w:rFonts w:ascii="Verdana" w:hAnsi="Verdana"/>
          <w:szCs w:val="24"/>
        </w:rPr>
        <w:t xml:space="preserve"> should always be accessible to the operators for quick reference.</w:t>
      </w:r>
    </w:p>
    <w:p w14:paraId="2ACC58AF" w14:textId="1E009C03" w:rsidR="00A831BC" w:rsidRPr="00EB6093" w:rsidRDefault="00A831BC" w:rsidP="00B93432">
      <w:pPr>
        <w:spacing w:after="120"/>
        <w:ind w:left="86"/>
        <w:jc w:val="both"/>
        <w:rPr>
          <w:rFonts w:ascii="Verdana" w:hAnsi="Verdana"/>
          <w:szCs w:val="24"/>
        </w:rPr>
      </w:pPr>
      <w:r w:rsidRPr="00EB6093">
        <w:rPr>
          <w:rFonts w:ascii="Verdana" w:eastAsia="Times New Roman" w:hAnsi="Verdana"/>
          <w:szCs w:val="24"/>
        </w:rPr>
        <w:t>This</w:t>
      </w:r>
      <w:r w:rsidRPr="00EB6093">
        <w:rPr>
          <w:rFonts w:ascii="Verdana" w:hAnsi="Verdana"/>
          <w:szCs w:val="24"/>
        </w:rPr>
        <w:t xml:space="preserve"> equipment </w:t>
      </w:r>
      <w:r w:rsidRPr="00EB6093">
        <w:rPr>
          <w:rFonts w:ascii="Verdana" w:eastAsia="Times New Roman" w:hAnsi="Verdana"/>
          <w:szCs w:val="24"/>
        </w:rPr>
        <w:t xml:space="preserve">has been designed and manufactured in accordance with applicable National Codes </w:t>
      </w:r>
      <w:r w:rsidRPr="00EB6093">
        <w:rPr>
          <w:rFonts w:ascii="Verdana" w:hAnsi="Verdana"/>
          <w:szCs w:val="24"/>
        </w:rPr>
        <w:t xml:space="preserve">and Standards </w:t>
      </w:r>
      <w:r w:rsidRPr="00EB6093">
        <w:rPr>
          <w:rFonts w:ascii="Verdana" w:eastAsia="Times New Roman" w:hAnsi="Verdana"/>
          <w:szCs w:val="24"/>
        </w:rPr>
        <w:t>in effect as of the date of manufacture. It is the responsibility of the end</w:t>
      </w:r>
      <w:r w:rsidR="00C6642B">
        <w:rPr>
          <w:rFonts w:ascii="Verdana" w:eastAsia="Times New Roman" w:hAnsi="Verdana"/>
          <w:szCs w:val="24"/>
        </w:rPr>
        <w:t>-</w:t>
      </w:r>
      <w:r w:rsidRPr="00EB6093">
        <w:rPr>
          <w:rFonts w:ascii="Verdana" w:eastAsia="Times New Roman" w:hAnsi="Verdana"/>
          <w:szCs w:val="24"/>
        </w:rPr>
        <w:t xml:space="preserve">user to update equipment as necessary to comply with future code changes or revisions. </w:t>
      </w:r>
    </w:p>
    <w:p w14:paraId="7C72EA11" w14:textId="77777777" w:rsidR="00A831BC" w:rsidRPr="00EB6093" w:rsidRDefault="00A831BC" w:rsidP="00B93432">
      <w:pPr>
        <w:spacing w:after="120"/>
        <w:ind w:left="90"/>
        <w:jc w:val="both"/>
        <w:rPr>
          <w:rFonts w:ascii="Verdana" w:hAnsi="Verdana"/>
          <w:szCs w:val="24"/>
        </w:rPr>
      </w:pPr>
      <w:r w:rsidRPr="00EB6093">
        <w:rPr>
          <w:rFonts w:ascii="Verdana" w:hAnsi="Verdana"/>
          <w:szCs w:val="24"/>
        </w:rPr>
        <w:t xml:space="preserve">This manual should be used in conjunction with applicable drawing(s), data sheets, and component manufacturer’s literature attached hereto that clarify specific features, installation, utility connections, operation, etc. </w:t>
      </w:r>
    </w:p>
    <w:p w14:paraId="5F8A8CBA" w14:textId="3B09D037" w:rsidR="00A831BC" w:rsidRPr="00EB6093" w:rsidRDefault="00A831BC" w:rsidP="00B93432">
      <w:pPr>
        <w:spacing w:after="120"/>
        <w:ind w:left="90"/>
        <w:jc w:val="both"/>
        <w:rPr>
          <w:rFonts w:ascii="Verdana" w:hAnsi="Verdana"/>
          <w:szCs w:val="24"/>
        </w:rPr>
      </w:pPr>
      <w:r w:rsidRPr="00EB6093">
        <w:rPr>
          <w:rFonts w:ascii="Verdana" w:hAnsi="Verdana"/>
          <w:szCs w:val="24"/>
        </w:rPr>
        <w:t xml:space="preserve">If you have any questions regarding this manual or the use of your </w:t>
      </w:r>
      <w:r w:rsidR="009146EE" w:rsidRPr="00EB6093">
        <w:rPr>
          <w:rFonts w:ascii="Verdana" w:hAnsi="Verdana"/>
          <w:szCs w:val="24"/>
        </w:rPr>
        <w:t>LogistiQ</w:t>
      </w:r>
      <w:r w:rsidRPr="00EB6093">
        <w:rPr>
          <w:rFonts w:ascii="Verdana" w:hAnsi="Verdana"/>
          <w:szCs w:val="24"/>
        </w:rPr>
        <w:t xml:space="preserve"> Conveyor Products, please contact us by phone at (419) </w:t>
      </w:r>
      <w:r w:rsidR="009146EE" w:rsidRPr="00EB6093">
        <w:rPr>
          <w:rFonts w:ascii="Verdana" w:hAnsi="Verdana"/>
          <w:szCs w:val="24"/>
        </w:rPr>
        <w:t>502-2775</w:t>
      </w:r>
      <w:r w:rsidRPr="00EB6093">
        <w:rPr>
          <w:rFonts w:ascii="Verdana" w:hAnsi="Verdana"/>
          <w:szCs w:val="24"/>
        </w:rPr>
        <w:t xml:space="preserve"> or by email at </w:t>
      </w:r>
      <w:hyperlink r:id="rId13" w:history="1">
        <w:r w:rsidR="009146EE" w:rsidRPr="00EB6093">
          <w:rPr>
            <w:rStyle w:val="Hyperlink"/>
            <w:rFonts w:ascii="Verdana" w:hAnsi="Verdana"/>
            <w:szCs w:val="24"/>
          </w:rPr>
          <w:t>LogistiQSales@lewcoinc.com</w:t>
        </w:r>
      </w:hyperlink>
      <w:r w:rsidRPr="00EB6093">
        <w:rPr>
          <w:rFonts w:ascii="Verdana" w:hAnsi="Verdana"/>
          <w:szCs w:val="24"/>
        </w:rPr>
        <w:t xml:space="preserve">. </w:t>
      </w:r>
    </w:p>
    <w:p w14:paraId="6145B3D4" w14:textId="3F440E78" w:rsidR="00A831BC" w:rsidRPr="00EB6093" w:rsidRDefault="00A831BC" w:rsidP="00B93432">
      <w:pPr>
        <w:spacing w:after="120"/>
        <w:ind w:left="90"/>
        <w:jc w:val="both"/>
        <w:rPr>
          <w:rFonts w:ascii="Verdana" w:eastAsia="Times New Roman" w:hAnsi="Verdana" w:cs="Arial"/>
          <w:color w:val="000000"/>
          <w:szCs w:val="24"/>
        </w:rPr>
      </w:pPr>
      <w:r w:rsidRPr="00EB6093">
        <w:rPr>
          <w:rFonts w:ascii="Verdana" w:hAnsi="Verdana" w:cs="Arial"/>
          <w:b/>
          <w:i/>
          <w:szCs w:val="24"/>
        </w:rPr>
        <w:t>NOTE</w:t>
      </w:r>
      <w:r w:rsidRPr="00EB6093">
        <w:rPr>
          <w:rFonts w:ascii="Verdana" w:hAnsi="Verdana" w:cs="Arial"/>
          <w:b/>
          <w:szCs w:val="24"/>
        </w:rPr>
        <w:t xml:space="preserve">: </w:t>
      </w:r>
      <w:r w:rsidRPr="00EB6093">
        <w:rPr>
          <w:rFonts w:ascii="Verdana" w:hAnsi="Verdana" w:cs="Arial"/>
          <w:szCs w:val="24"/>
        </w:rPr>
        <w:t xml:space="preserve">The information in this manual is subject to change without notice and does not represent an obligation on the part of </w:t>
      </w:r>
      <w:r w:rsidR="009146EE" w:rsidRPr="00EB6093">
        <w:rPr>
          <w:rFonts w:ascii="Verdana" w:hAnsi="Verdana"/>
          <w:szCs w:val="24"/>
        </w:rPr>
        <w:t>LogistiQ</w:t>
      </w:r>
      <w:r w:rsidRPr="00EB6093">
        <w:rPr>
          <w:rFonts w:ascii="Verdana" w:hAnsi="Verdana" w:cs="Arial"/>
          <w:szCs w:val="24"/>
        </w:rPr>
        <w:t xml:space="preserve"> Inc. </w:t>
      </w:r>
      <w:r w:rsidR="009146EE" w:rsidRPr="00EB6093">
        <w:rPr>
          <w:rFonts w:ascii="Verdana" w:hAnsi="Verdana"/>
          <w:szCs w:val="24"/>
        </w:rPr>
        <w:t>LogistiQ</w:t>
      </w:r>
      <w:r w:rsidRPr="00EB6093">
        <w:rPr>
          <w:rFonts w:ascii="Verdana" w:hAnsi="Verdana" w:cs="Arial"/>
          <w:szCs w:val="24"/>
        </w:rPr>
        <w:t xml:space="preserve"> does not assume any responsibility for any errors that may appear in this manual and under no circumstances will </w:t>
      </w:r>
      <w:r w:rsidR="009146EE" w:rsidRPr="00EB6093">
        <w:rPr>
          <w:rFonts w:ascii="Verdana" w:hAnsi="Verdana"/>
          <w:szCs w:val="24"/>
        </w:rPr>
        <w:t>LogistiQ</w:t>
      </w:r>
      <w:r w:rsidRPr="00EB6093">
        <w:rPr>
          <w:rFonts w:ascii="Verdana" w:hAnsi="Verdana" w:cs="Arial"/>
          <w:szCs w:val="24"/>
        </w:rPr>
        <w:t xml:space="preserve"> be held liable for technical or editorial omissions made herein, nor for direct, indirect, special, incidental, or consequential damages resulting from the use or defect of this manual.</w:t>
      </w:r>
      <w:r w:rsidRPr="00EB6093">
        <w:rPr>
          <w:rFonts w:ascii="Verdana" w:eastAsia="Times New Roman" w:hAnsi="Verdana" w:cs="Arial"/>
          <w:color w:val="000000"/>
          <w:szCs w:val="24"/>
        </w:rPr>
        <w:t xml:space="preserve"> </w:t>
      </w:r>
    </w:p>
    <w:p w14:paraId="4A10BA4F" w14:textId="77777777" w:rsidR="00A831BC" w:rsidRDefault="00A831BC" w:rsidP="00A831BC"/>
    <w:p w14:paraId="0D123EF9" w14:textId="7D1E2B93" w:rsidR="00A831BC" w:rsidRDefault="00A831BC" w:rsidP="00A831BC">
      <w:r>
        <w:rPr>
          <w:noProof/>
        </w:rPr>
        <mc:AlternateContent>
          <mc:Choice Requires="wpg">
            <w:drawing>
              <wp:anchor distT="0" distB="0" distL="114300" distR="114300" simplePos="0" relativeHeight="251657229" behindDoc="0" locked="0" layoutInCell="1" allowOverlap="1" wp14:anchorId="6EC6EE1C" wp14:editId="0D80B7D1">
                <wp:simplePos x="0" y="0"/>
                <wp:positionH relativeFrom="column">
                  <wp:posOffset>198120</wp:posOffset>
                </wp:positionH>
                <wp:positionV relativeFrom="paragraph">
                  <wp:posOffset>7620</wp:posOffset>
                </wp:positionV>
                <wp:extent cx="6203315" cy="1112520"/>
                <wp:effectExtent l="0" t="0" r="0" b="0"/>
                <wp:wrapTight wrapText="bothSides">
                  <wp:wrapPolygon edited="0">
                    <wp:start x="2123" y="0"/>
                    <wp:lineTo x="0" y="4438"/>
                    <wp:lineTo x="0" y="17384"/>
                    <wp:lineTo x="2123" y="18493"/>
                    <wp:lineTo x="2123" y="21082"/>
                    <wp:lineTo x="21359" y="21082"/>
                    <wp:lineTo x="21359" y="0"/>
                    <wp:lineTo x="2123" y="0"/>
                  </wp:wrapPolygon>
                </wp:wrapTight>
                <wp:docPr id="2" name="Group 2"/>
                <wp:cNvGraphicFramePr/>
                <a:graphic xmlns:a="http://schemas.openxmlformats.org/drawingml/2006/main">
                  <a:graphicData uri="http://schemas.microsoft.com/office/word/2010/wordprocessingGroup">
                    <wpg:wgp>
                      <wpg:cNvGrpSpPr/>
                      <wpg:grpSpPr>
                        <a:xfrm>
                          <a:off x="0" y="0"/>
                          <a:ext cx="6203315" cy="1112520"/>
                          <a:chOff x="0" y="1"/>
                          <a:chExt cx="6203616" cy="958067"/>
                        </a:xfrm>
                      </wpg:grpSpPr>
                      <pic:pic xmlns:pic="http://schemas.openxmlformats.org/drawingml/2006/picture">
                        <pic:nvPicPr>
                          <pic:cNvPr id="7" name="Picture 7">
                            <a:extLst>
                              <a:ext uri="{C183D7F6-B498-43B3-948B-1728B52AA6E4}">
                                <adec:decorative xmlns:adec="http://schemas.microsoft.com/office/drawing/2017/decorative" val="1"/>
                              </a:ext>
                            </a:extLst>
                          </pic:cNvPr>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206734"/>
                            <a:ext cx="585470" cy="560705"/>
                          </a:xfrm>
                          <a:prstGeom prst="rect">
                            <a:avLst/>
                          </a:prstGeom>
                          <a:noFill/>
                          <a:ln>
                            <a:noFill/>
                          </a:ln>
                        </pic:spPr>
                      </pic:pic>
                      <wps:wsp>
                        <wps:cNvPr id="8" name="Text Box 8"/>
                        <wps:cNvSpPr txBox="1">
                          <a:spLocks noChangeArrowheads="1"/>
                        </wps:cNvSpPr>
                        <wps:spPr bwMode="auto">
                          <a:xfrm>
                            <a:off x="556561" y="1"/>
                            <a:ext cx="5647055" cy="9580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14:paraId="17F45A89" w14:textId="77777777" w:rsidR="00A831BC" w:rsidRPr="005D5187" w:rsidRDefault="00A831BC" w:rsidP="00B93432">
                              <w:pPr>
                                <w:pBdr>
                                  <w:top w:val="single" w:sz="4" w:space="8" w:color="auto"/>
                                  <w:left w:val="single" w:sz="4" w:space="4" w:color="auto"/>
                                  <w:bottom w:val="single" w:sz="4" w:space="6" w:color="auto"/>
                                  <w:right w:val="single" w:sz="4" w:space="1" w:color="auto"/>
                                  <w:between w:val="single" w:sz="4" w:space="1" w:color="auto"/>
                                  <w:bar w:val="single" w:sz="4" w:color="auto"/>
                                </w:pBdr>
                                <w:spacing w:before="240"/>
                                <w:jc w:val="both"/>
                                <w:rPr>
                                  <w:rFonts w:ascii="Verdana" w:hAnsi="Verdana"/>
                                </w:rPr>
                              </w:pPr>
                              <w:r w:rsidRPr="005D5187">
                                <w:rPr>
                                  <w:rFonts w:ascii="Verdana" w:hAnsi="Verdana"/>
                                  <w:b/>
                                </w:rPr>
                                <w:t xml:space="preserve">NOTICE: </w:t>
                              </w:r>
                              <w:r w:rsidRPr="005D5187">
                                <w:rPr>
                                  <w:rFonts w:ascii="Verdana" w:hAnsi="Verdana"/>
                                </w:rPr>
                                <w:t>No installation or operation of this equipment should take place until this manual has been studied and understood by the person(s) responsible.</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6EC6EE1C" id="Group 2" o:spid="_x0000_s1028" style="position:absolute;margin-left:15.6pt;margin-top:.6pt;width:488.45pt;height:87.6pt;z-index:251657229;mso-height-relative:margin" coordorigin="" coordsize="62036,95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alt="&quot;&quot;" style="position:absolute;top:2067;width:5854;height:5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">
                  <v:imagedata r:id="rId17" o:title=""/>
                </v:shape>
                <v:shape id="Text Box 8" o:spid="_x0000_s1030" type="#_x0000_t202" style="position:absolute;left:5565;width:56471;height:9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" filled="f" stroked="f" strokecolor="white">
                  <v:textbox>
                    <w:txbxContent>
                      <w:p w14:paraId="17F45A89" w14:textId="77777777" w:rsidR="00A831BC" w:rsidRPr="005D5187" w:rsidRDefault="00A831BC" w:rsidP="00B93432">
                        <w:pPr>
                          <w:pBdr>
                            <w:top w:val="single" w:sz="4" w:space="8" w:color="auto"/>
                            <w:left w:val="single" w:sz="4" w:space="4" w:color="auto"/>
                            <w:bottom w:val="single" w:sz="4" w:space="6" w:color="auto"/>
                            <w:right w:val="single" w:sz="4" w:space="1" w:color="auto"/>
                            <w:between w:val="single" w:sz="4" w:space="1" w:color="auto"/>
                            <w:bar w:val="single" w:sz="4" w:color="auto"/>
                          </w:pBdr>
                          <w:spacing w:before="240"/>
                          <w:jc w:val="both"/>
                          <w:rPr>
                            <w:rFonts w:ascii="Verdana" w:hAnsi="Verdana"/>
                          </w:rPr>
                        </w:pPr>
                        <w:r w:rsidRPr="005D5187">
                          <w:rPr>
                            <w:rFonts w:ascii="Verdana" w:hAnsi="Verdana"/>
                            <w:b/>
                          </w:rPr>
                          <w:t xml:space="preserve">NOTICE: </w:t>
                        </w:r>
                        <w:r w:rsidRPr="005D5187">
                          <w:rPr>
                            <w:rFonts w:ascii="Verdana" w:hAnsi="Verdana"/>
                          </w:rPr>
                          <w:t>No installation or operation of this equipment should take place until this manual has been studied and understood by the person(s) responsible.</w:t>
                        </w:r>
                      </w:p>
                    </w:txbxContent>
                  </v:textbox>
                </v:shape>
                <w10:wrap type="tight"/>
              </v:group>
            </w:pict>
          </mc:Fallback>
        </mc:AlternateContent>
      </w:r>
    </w:p>
    <w:p w14:paraId="100681FE" w14:textId="77777777" w:rsidR="00A831BC" w:rsidRDefault="00A831BC" w:rsidP="00A831BC">
      <w:pPr>
        <w:spacing w:after="240"/>
        <w:contextualSpacing/>
      </w:pPr>
    </w:p>
    <w:p w14:paraId="64B5B534" w14:textId="77777777" w:rsidR="00A831BC" w:rsidRDefault="00A831BC" w:rsidP="00A831BC">
      <w:pPr>
        <w:spacing w:after="240"/>
        <w:contextualSpacing/>
      </w:pPr>
    </w:p>
    <w:p w14:paraId="29F5741E" w14:textId="77777777" w:rsidR="00A831BC" w:rsidRDefault="00A831BC" w:rsidP="00A831BC">
      <w:pPr>
        <w:spacing w:after="240"/>
        <w:contextualSpacing/>
      </w:pPr>
    </w:p>
    <w:p w14:paraId="48746FC6" w14:textId="77777777" w:rsidR="00A831BC" w:rsidRDefault="00A831BC" w:rsidP="00A831BC">
      <w:pPr>
        <w:spacing w:after="240"/>
        <w:contextualSpacing/>
      </w:pPr>
    </w:p>
    <w:p w14:paraId="35F0E6B5" w14:textId="77777777" w:rsidR="00A831BC" w:rsidRDefault="00A831BC" w:rsidP="00A831BC">
      <w:pPr>
        <w:spacing w:after="240"/>
        <w:contextualSpacing/>
      </w:pPr>
    </w:p>
    <w:p w14:paraId="75CF772E" w14:textId="77777777" w:rsidR="00A831BC" w:rsidRDefault="00A831BC" w:rsidP="00A831BC">
      <w:pPr>
        <w:spacing w:after="240"/>
        <w:contextualSpacing/>
      </w:pPr>
    </w:p>
    <w:p w14:paraId="331C2037" w14:textId="77777777" w:rsidR="00A831BC" w:rsidRPr="00672F4B" w:rsidRDefault="00A831BC" w:rsidP="00A831BC">
      <w:pPr>
        <w:spacing w:after="240"/>
        <w:contextualSpacing/>
        <w:rPr>
          <w:rFonts w:eastAsia="Times New Roman" w:cs="Arial"/>
          <w:color w:val="000000"/>
        </w:rPr>
      </w:pPr>
    </w:p>
    <w:p w14:paraId="590CA53C" w14:textId="480D82D6" w:rsidR="00A831BC" w:rsidRPr="00915FD0" w:rsidRDefault="00A831BC" w:rsidP="00A831BC">
      <w:pPr>
        <w:spacing w:after="120"/>
        <w:ind w:left="86"/>
        <w:jc w:val="center"/>
        <w:rPr>
          <w:rFonts w:ascii="Verdana" w:hAnsi="Verdana" w:cs="Arial"/>
          <w:szCs w:val="24"/>
        </w:rPr>
      </w:pPr>
      <w:r w:rsidRPr="00915FD0">
        <w:rPr>
          <w:rFonts w:ascii="Verdana" w:hAnsi="Verdana" w:cs="Arial"/>
          <w:szCs w:val="24"/>
        </w:rPr>
        <w:t>Copyright © 202</w:t>
      </w:r>
      <w:r w:rsidR="00915FD0" w:rsidRPr="00915FD0">
        <w:rPr>
          <w:rFonts w:ascii="Verdana" w:hAnsi="Verdana" w:cs="Arial"/>
          <w:szCs w:val="24"/>
        </w:rPr>
        <w:t>2</w:t>
      </w:r>
      <w:r w:rsidRPr="00915FD0">
        <w:rPr>
          <w:rFonts w:ascii="Verdana" w:hAnsi="Verdana" w:cs="Arial"/>
          <w:szCs w:val="24"/>
        </w:rPr>
        <w:t xml:space="preserve"> by </w:t>
      </w:r>
      <w:r w:rsidR="00915FD0" w:rsidRPr="00915FD0">
        <w:rPr>
          <w:rFonts w:ascii="Verdana" w:hAnsi="Verdana"/>
          <w:szCs w:val="24"/>
        </w:rPr>
        <w:t>LogistiQ</w:t>
      </w:r>
      <w:r w:rsidRPr="00915FD0">
        <w:rPr>
          <w:rFonts w:ascii="Verdana" w:hAnsi="Verdana" w:cs="Arial"/>
          <w:szCs w:val="24"/>
        </w:rPr>
        <w:t xml:space="preserve"> Inc. </w:t>
      </w:r>
    </w:p>
    <w:p w14:paraId="552BE508" w14:textId="68F76268" w:rsidR="00A831BC" w:rsidRPr="00915FD0" w:rsidRDefault="00A831BC" w:rsidP="00A831BC">
      <w:pPr>
        <w:spacing w:after="0"/>
        <w:ind w:left="86"/>
        <w:jc w:val="center"/>
        <w:rPr>
          <w:rFonts w:ascii="Verdana" w:hAnsi="Verdana" w:cs="Arial"/>
        </w:rPr>
      </w:pPr>
      <w:r w:rsidRPr="00915FD0">
        <w:rPr>
          <w:rFonts w:ascii="Verdana" w:hAnsi="Verdana" w:cs="Arial"/>
        </w:rPr>
        <w:t xml:space="preserve">All rights reserved. Reproduction or copying of this manual by any means, electronic or mechanical, including photocopying, recording, or information storage and retrieval systems is not permitted without the written permission of </w:t>
      </w:r>
      <w:r w:rsidR="0077227A" w:rsidRPr="005D5187">
        <w:rPr>
          <w:rFonts w:ascii="Verdana" w:hAnsi="Verdana"/>
          <w:szCs w:val="24"/>
        </w:rPr>
        <w:t>LogistiQ</w:t>
      </w:r>
      <w:r w:rsidRPr="00915FD0">
        <w:rPr>
          <w:rFonts w:ascii="Verdana" w:hAnsi="Verdana" w:cs="Arial"/>
        </w:rPr>
        <w:t xml:space="preserve"> Inc.</w:t>
      </w:r>
    </w:p>
    <w:p w14:paraId="6EA7ABF1" w14:textId="6F8EABFC" w:rsidR="00915FD0" w:rsidRDefault="00915FD0">
      <w:pPr>
        <w:spacing w:line="259" w:lineRule="auto"/>
        <w:rPr>
          <w:rFonts w:ascii="Verdana" w:hAnsi="Verdana"/>
        </w:rPr>
      </w:pPr>
      <w:r>
        <w:rPr>
          <w:rFonts w:ascii="Verdana" w:hAnsi="Verdana"/>
        </w:rPr>
        <w:br w:type="page"/>
      </w:r>
    </w:p>
    <w:p w14:paraId="13B4146A" w14:textId="50ACCECC" w:rsidR="00143EE5" w:rsidRDefault="00BF4BA3" w:rsidP="00915FD0">
      <w:pPr>
        <w:pStyle w:val="Heading1"/>
      </w:pPr>
      <w:bookmarkStart w:id="2" w:name="_Toc161847239"/>
      <w:r w:rsidRPr="00915FD0">
        <w:lastRenderedPageBreak/>
        <w:t>S</w:t>
      </w:r>
      <w:r w:rsidR="00E3657E">
        <w:t>afety</w:t>
      </w:r>
      <w:bookmarkEnd w:id="2"/>
    </w:p>
    <w:p w14:paraId="40A06047" w14:textId="77777777" w:rsidR="004A173D" w:rsidRPr="004A173D" w:rsidRDefault="004A173D" w:rsidP="004A173D"/>
    <w:p w14:paraId="2C49794D" w14:textId="5E76A626" w:rsidR="007E3EF5" w:rsidRPr="00470842" w:rsidRDefault="007E3EF5" w:rsidP="007E3EF5">
      <w:pPr>
        <w:rPr>
          <w:rFonts w:ascii="Verdana" w:hAnsi="Verdana"/>
        </w:rPr>
      </w:pPr>
      <w:r w:rsidRPr="00470842">
        <w:rPr>
          <w:rFonts w:ascii="Verdana" w:hAnsi="Verdana"/>
        </w:rPr>
        <w:t xml:space="preserve">To reduce the possibility of injury to personnel operating, or in the vicinity of </w:t>
      </w:r>
      <w:r w:rsidR="0077227A" w:rsidRPr="005D5187">
        <w:rPr>
          <w:rFonts w:ascii="Verdana" w:hAnsi="Verdana"/>
          <w:szCs w:val="24"/>
        </w:rPr>
        <w:t>LogistiQ</w:t>
      </w:r>
      <w:r w:rsidRPr="00470842">
        <w:rPr>
          <w:rFonts w:ascii="Verdana" w:hAnsi="Verdana"/>
        </w:rPr>
        <w:t xml:space="preserve"> conveying equipment, safety signs are posted at potential hazard points on the equipment. Examine this equipment and become familiar with potential hazard areas. Additionally, instruct all personnel to heed these potential hazard areas.</w:t>
      </w:r>
    </w:p>
    <w:p w14:paraId="513C44B7" w14:textId="06C65346" w:rsidR="00266F51" w:rsidRPr="00915FD0" w:rsidRDefault="00266F51" w:rsidP="00B94D5B">
      <w:pPr>
        <w:pStyle w:val="Heading2"/>
      </w:pPr>
      <w:bookmarkStart w:id="3" w:name="_Toc161847240"/>
      <w:r w:rsidRPr="00915FD0">
        <w:t>S</w:t>
      </w:r>
      <w:r w:rsidR="00C93D76">
        <w:t>afety Definitions</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7"/>
        <w:gridCol w:w="9193"/>
      </w:tblGrid>
      <w:tr w:rsidR="007E3EF5" w:rsidRPr="00986352" w14:paraId="62CE2761" w14:textId="77777777" w:rsidTr="00387BE5">
        <w:trPr>
          <w:trHeight w:val="194"/>
        </w:trPr>
        <w:tc>
          <w:tcPr>
            <w:tcW w:w="0" w:type="auto"/>
            <w:gridSpan w:val="2"/>
            <w:tcBorders>
              <w:top w:val="double" w:sz="4" w:space="0" w:color="auto"/>
              <w:left w:val="double" w:sz="4" w:space="0" w:color="auto"/>
              <w:bottom w:val="single" w:sz="6" w:space="0" w:color="auto"/>
              <w:right w:val="double" w:sz="4" w:space="0" w:color="auto"/>
            </w:tcBorders>
            <w:shd w:val="clear" w:color="auto" w:fill="D9D9D9"/>
          </w:tcPr>
          <w:p w14:paraId="31C161B5" w14:textId="77777777" w:rsidR="007E3EF5" w:rsidRPr="00C10097" w:rsidRDefault="007E3EF5" w:rsidP="004B4F11">
            <w:pPr>
              <w:spacing w:before="60" w:after="0"/>
              <w:jc w:val="center"/>
              <w:rPr>
                <w:rFonts w:ascii="Verdana" w:eastAsia="Times New Roman" w:hAnsi="Verdana"/>
                <w:szCs w:val="20"/>
              </w:rPr>
            </w:pPr>
            <w:r w:rsidRPr="00C10097">
              <w:rPr>
                <w:rFonts w:ascii="Verdana" w:eastAsia="Times New Roman" w:hAnsi="Verdana"/>
                <w:szCs w:val="20"/>
              </w:rPr>
              <w:t>Manual Specific Safety Symbol Definitions</w:t>
            </w:r>
          </w:p>
        </w:tc>
      </w:tr>
      <w:tr w:rsidR="007E3EF5" w:rsidRPr="00160C9D" w14:paraId="609F7368" w14:textId="77777777" w:rsidTr="00387BE5">
        <w:trPr>
          <w:trHeight w:val="319"/>
        </w:trPr>
        <w:tc>
          <w:tcPr>
            <w:tcW w:w="0" w:type="auto"/>
            <w:tcBorders>
              <w:top w:val="single" w:sz="6" w:space="0" w:color="auto"/>
              <w:left w:val="double" w:sz="4" w:space="0" w:color="auto"/>
            </w:tcBorders>
            <w:shd w:val="clear" w:color="auto" w:fill="auto"/>
          </w:tcPr>
          <w:p w14:paraId="19C9B125" w14:textId="77777777" w:rsidR="007E3EF5" w:rsidRPr="00B34AF2" w:rsidRDefault="007E3EF5" w:rsidP="004B4F11">
            <w:pPr>
              <w:spacing w:after="0"/>
              <w:jc w:val="center"/>
              <w:rPr>
                <w:rFonts w:eastAsia="Times New Roman"/>
                <w:sz w:val="16"/>
                <w:szCs w:val="16"/>
              </w:rPr>
            </w:pPr>
            <w:r>
              <w:rPr>
                <w:rFonts w:eastAsia="Times New Roman"/>
                <w:noProof/>
                <w:szCs w:val="20"/>
              </w:rPr>
              <w:drawing>
                <wp:inline distT="0" distB="0" distL="0" distR="0" wp14:anchorId="5618C04E" wp14:editId="0E9664B4">
                  <wp:extent cx="476250" cy="450850"/>
                  <wp:effectExtent l="0" t="0" r="0" b="6350"/>
                  <wp:docPr id="22" name="Picture 22" descr="A yellow triangle 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yellow triangle sign&#10;&#10;Description automatically generated with medium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250" cy="450850"/>
                          </a:xfrm>
                          <a:prstGeom prst="rect">
                            <a:avLst/>
                          </a:prstGeom>
                          <a:noFill/>
                          <a:ln>
                            <a:noFill/>
                          </a:ln>
                        </pic:spPr>
                      </pic:pic>
                    </a:graphicData>
                  </a:graphic>
                </wp:inline>
              </w:drawing>
            </w:r>
          </w:p>
        </w:tc>
        <w:tc>
          <w:tcPr>
            <w:tcW w:w="0" w:type="auto"/>
            <w:tcBorders>
              <w:top w:val="single" w:sz="6" w:space="0" w:color="auto"/>
              <w:right w:val="double" w:sz="4" w:space="0" w:color="auto"/>
            </w:tcBorders>
            <w:shd w:val="clear" w:color="auto" w:fill="auto"/>
            <w:vAlign w:val="center"/>
          </w:tcPr>
          <w:p w14:paraId="699DAA69" w14:textId="77777777" w:rsidR="007E3EF5" w:rsidRPr="00EB6093" w:rsidRDefault="007E3EF5" w:rsidP="004B4F11">
            <w:pPr>
              <w:spacing w:after="0"/>
              <w:rPr>
                <w:rFonts w:ascii="Verdana" w:eastAsia="Times New Roman" w:hAnsi="Verdana"/>
                <w:sz w:val="18"/>
                <w:szCs w:val="18"/>
              </w:rPr>
            </w:pPr>
            <w:r w:rsidRPr="00EB6093">
              <w:rPr>
                <w:rFonts w:ascii="Verdana" w:eastAsia="Times New Roman" w:hAnsi="Verdana"/>
                <w:sz w:val="18"/>
                <w:szCs w:val="18"/>
              </w:rPr>
              <w:t>Safety Instruction where an electrical hazard is involved.</w:t>
            </w:r>
          </w:p>
        </w:tc>
      </w:tr>
      <w:tr w:rsidR="007E3EF5" w:rsidRPr="00160C9D" w14:paraId="41D57DBC" w14:textId="77777777" w:rsidTr="00387BE5">
        <w:trPr>
          <w:trHeight w:val="319"/>
        </w:trPr>
        <w:tc>
          <w:tcPr>
            <w:tcW w:w="0" w:type="auto"/>
            <w:tcBorders>
              <w:left w:val="double" w:sz="4" w:space="0" w:color="auto"/>
            </w:tcBorders>
            <w:shd w:val="clear" w:color="auto" w:fill="auto"/>
          </w:tcPr>
          <w:p w14:paraId="601B40E2" w14:textId="77777777" w:rsidR="007E3EF5" w:rsidRPr="00B34AF2" w:rsidRDefault="007E3EF5" w:rsidP="004B4F11">
            <w:pPr>
              <w:spacing w:after="0"/>
              <w:jc w:val="center"/>
              <w:rPr>
                <w:rFonts w:eastAsia="Times New Roman"/>
                <w:sz w:val="16"/>
                <w:szCs w:val="16"/>
              </w:rPr>
            </w:pPr>
            <w:r>
              <w:rPr>
                <w:rFonts w:eastAsia="Times New Roman"/>
                <w:noProof/>
                <w:szCs w:val="20"/>
              </w:rPr>
              <w:drawing>
                <wp:inline distT="0" distB="0" distL="0" distR="0" wp14:anchorId="3AA2043D" wp14:editId="7489707F">
                  <wp:extent cx="476250" cy="450850"/>
                  <wp:effectExtent l="0" t="0" r="0" b="6350"/>
                  <wp:docPr id="21" name="Picture 21" descr="A yellow triangle with a black cen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yellow triangle with a black center&#10;&#10;Description automatically generated with low confidenc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250" cy="450850"/>
                          </a:xfrm>
                          <a:prstGeom prst="rect">
                            <a:avLst/>
                          </a:prstGeom>
                          <a:noFill/>
                          <a:ln>
                            <a:noFill/>
                          </a:ln>
                        </pic:spPr>
                      </pic:pic>
                    </a:graphicData>
                  </a:graphic>
                </wp:inline>
              </w:drawing>
            </w:r>
          </w:p>
        </w:tc>
        <w:tc>
          <w:tcPr>
            <w:tcW w:w="0" w:type="auto"/>
            <w:tcBorders>
              <w:right w:val="double" w:sz="4" w:space="0" w:color="auto"/>
            </w:tcBorders>
            <w:shd w:val="clear" w:color="auto" w:fill="auto"/>
            <w:vAlign w:val="center"/>
          </w:tcPr>
          <w:p w14:paraId="109511B8" w14:textId="77777777" w:rsidR="007E3EF5" w:rsidRPr="00EB6093" w:rsidRDefault="007E3EF5" w:rsidP="004B4F11">
            <w:pPr>
              <w:spacing w:after="0"/>
              <w:rPr>
                <w:rFonts w:ascii="Verdana" w:eastAsia="Times New Roman" w:hAnsi="Verdana"/>
                <w:sz w:val="18"/>
                <w:szCs w:val="18"/>
              </w:rPr>
            </w:pPr>
            <w:r w:rsidRPr="00EB6093">
              <w:rPr>
                <w:rFonts w:ascii="Verdana" w:eastAsia="Times New Roman" w:hAnsi="Verdana"/>
                <w:sz w:val="18"/>
                <w:szCs w:val="18"/>
              </w:rPr>
              <w:t>Safety instruction where non-compliance would affect safety.</w:t>
            </w:r>
          </w:p>
        </w:tc>
      </w:tr>
      <w:tr w:rsidR="007E3EF5" w:rsidRPr="00160C9D" w14:paraId="10761864" w14:textId="77777777" w:rsidTr="00387BE5">
        <w:trPr>
          <w:trHeight w:val="319"/>
        </w:trPr>
        <w:tc>
          <w:tcPr>
            <w:tcW w:w="0" w:type="auto"/>
            <w:tcBorders>
              <w:left w:val="double" w:sz="4" w:space="0" w:color="auto"/>
            </w:tcBorders>
            <w:shd w:val="clear" w:color="auto" w:fill="auto"/>
          </w:tcPr>
          <w:p w14:paraId="3645707C" w14:textId="77777777" w:rsidR="007E3EF5" w:rsidRPr="00160C9D" w:rsidRDefault="007E3EF5" w:rsidP="004B4F11">
            <w:pPr>
              <w:spacing w:after="0"/>
              <w:jc w:val="center"/>
              <w:rPr>
                <w:rFonts w:eastAsia="Times New Roman"/>
                <w:szCs w:val="20"/>
              </w:rPr>
            </w:pPr>
            <w:r>
              <w:rPr>
                <w:rFonts w:eastAsia="Times New Roman"/>
                <w:noProof/>
                <w:szCs w:val="20"/>
              </w:rPr>
              <w:drawing>
                <wp:inline distT="0" distB="0" distL="0" distR="0" wp14:anchorId="57ADBE42" wp14:editId="3F68C936">
                  <wp:extent cx="476250" cy="450850"/>
                  <wp:effectExtent l="0" t="0" r="0" b="6350"/>
                  <wp:docPr id="20" name="Picture 20"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hape&#10;&#10;Description automatically generated with medium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 cy="450850"/>
                          </a:xfrm>
                          <a:prstGeom prst="rect">
                            <a:avLst/>
                          </a:prstGeom>
                          <a:noFill/>
                          <a:ln>
                            <a:noFill/>
                          </a:ln>
                        </pic:spPr>
                      </pic:pic>
                    </a:graphicData>
                  </a:graphic>
                </wp:inline>
              </w:drawing>
            </w:r>
          </w:p>
        </w:tc>
        <w:tc>
          <w:tcPr>
            <w:tcW w:w="0" w:type="auto"/>
            <w:tcBorders>
              <w:right w:val="double" w:sz="4" w:space="0" w:color="auto"/>
            </w:tcBorders>
            <w:shd w:val="clear" w:color="auto" w:fill="auto"/>
            <w:vAlign w:val="center"/>
          </w:tcPr>
          <w:p w14:paraId="20F92110" w14:textId="77777777" w:rsidR="007E3EF5" w:rsidRPr="00EB6093" w:rsidRDefault="007E3EF5" w:rsidP="004B4F11">
            <w:pPr>
              <w:spacing w:after="0"/>
              <w:rPr>
                <w:rFonts w:ascii="Verdana" w:eastAsia="Times New Roman" w:hAnsi="Verdana"/>
                <w:sz w:val="18"/>
                <w:szCs w:val="18"/>
              </w:rPr>
            </w:pPr>
            <w:r w:rsidRPr="00EB6093">
              <w:rPr>
                <w:rFonts w:ascii="Verdana" w:eastAsia="Times New Roman" w:hAnsi="Verdana"/>
                <w:sz w:val="18"/>
                <w:szCs w:val="18"/>
              </w:rPr>
              <w:t>Safety instruction relating to safe operation of the equipment (ATTENTION).</w:t>
            </w:r>
          </w:p>
        </w:tc>
      </w:tr>
      <w:tr w:rsidR="007E3EF5" w:rsidRPr="00160C9D" w14:paraId="1D3C40BA" w14:textId="77777777" w:rsidTr="00387BE5">
        <w:trPr>
          <w:trHeight w:val="319"/>
        </w:trPr>
        <w:tc>
          <w:tcPr>
            <w:tcW w:w="0" w:type="auto"/>
            <w:tcBorders>
              <w:left w:val="double" w:sz="4" w:space="0" w:color="auto"/>
            </w:tcBorders>
            <w:shd w:val="clear" w:color="auto" w:fill="auto"/>
          </w:tcPr>
          <w:p w14:paraId="1D9262F0" w14:textId="77777777" w:rsidR="007E3EF5" w:rsidRPr="00160C9D" w:rsidRDefault="007E3EF5" w:rsidP="004B4F11">
            <w:pPr>
              <w:spacing w:after="0"/>
              <w:jc w:val="center"/>
              <w:rPr>
                <w:rFonts w:eastAsia="Times New Roman"/>
                <w:szCs w:val="20"/>
              </w:rPr>
            </w:pPr>
            <w:r>
              <w:rPr>
                <w:rFonts w:eastAsia="Times New Roman" w:cs="Arial"/>
                <w:noProof/>
                <w:color w:val="0000CC"/>
                <w:lang w:val="en"/>
              </w:rPr>
              <w:drawing>
                <wp:inline distT="0" distB="0" distL="0" distR="0" wp14:anchorId="31FBF14A" wp14:editId="2964611A">
                  <wp:extent cx="476250" cy="450850"/>
                  <wp:effectExtent l="0" t="0" r="0" b="6350"/>
                  <wp:docPr id="19" name="Picture 1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tex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250" cy="450850"/>
                          </a:xfrm>
                          <a:prstGeom prst="rect">
                            <a:avLst/>
                          </a:prstGeom>
                          <a:noFill/>
                          <a:ln>
                            <a:noFill/>
                          </a:ln>
                        </pic:spPr>
                      </pic:pic>
                    </a:graphicData>
                  </a:graphic>
                </wp:inline>
              </w:drawing>
            </w:r>
          </w:p>
        </w:tc>
        <w:tc>
          <w:tcPr>
            <w:tcW w:w="0" w:type="auto"/>
            <w:tcBorders>
              <w:right w:val="double" w:sz="4" w:space="0" w:color="auto"/>
            </w:tcBorders>
            <w:shd w:val="clear" w:color="auto" w:fill="auto"/>
            <w:vAlign w:val="center"/>
          </w:tcPr>
          <w:p w14:paraId="13EA43EB" w14:textId="77777777" w:rsidR="007E3EF5" w:rsidRPr="00EB6093" w:rsidRDefault="007E3EF5" w:rsidP="004001A7">
            <w:pPr>
              <w:spacing w:after="0"/>
              <w:jc w:val="both"/>
              <w:rPr>
                <w:rFonts w:ascii="Verdana" w:eastAsia="Times New Roman" w:hAnsi="Verdana"/>
                <w:sz w:val="18"/>
                <w:szCs w:val="18"/>
              </w:rPr>
            </w:pPr>
            <w:r w:rsidRPr="00EB6093">
              <w:rPr>
                <w:rFonts w:ascii="Verdana" w:eastAsia="Times New Roman" w:hAnsi="Verdana"/>
                <w:sz w:val="18"/>
                <w:szCs w:val="18"/>
              </w:rPr>
              <w:t>Safety instruction where non-compliance could potentially result in a pinch point or a description of a known existing pinch point.</w:t>
            </w:r>
          </w:p>
        </w:tc>
      </w:tr>
      <w:tr w:rsidR="007E3EF5" w:rsidRPr="00160C9D" w14:paraId="3C2E59CC" w14:textId="77777777" w:rsidTr="00387BE5">
        <w:trPr>
          <w:trHeight w:val="319"/>
        </w:trPr>
        <w:tc>
          <w:tcPr>
            <w:tcW w:w="0" w:type="auto"/>
            <w:tcBorders>
              <w:left w:val="double" w:sz="4" w:space="0" w:color="auto"/>
            </w:tcBorders>
            <w:shd w:val="clear" w:color="auto" w:fill="auto"/>
          </w:tcPr>
          <w:p w14:paraId="2B8BD572" w14:textId="77777777" w:rsidR="007E3EF5" w:rsidRPr="00595E2E" w:rsidRDefault="007E3EF5" w:rsidP="004B4F11">
            <w:pPr>
              <w:spacing w:after="0"/>
              <w:jc w:val="center"/>
              <w:rPr>
                <w:rFonts w:eastAsia="Times New Roman" w:cs="Arial"/>
                <w:lang w:val="en"/>
              </w:rPr>
            </w:pPr>
            <w:r w:rsidRPr="00595E2E">
              <w:rPr>
                <w:noProof/>
              </w:rPr>
              <w:drawing>
                <wp:inline distT="0" distB="0" distL="0" distR="0" wp14:anchorId="0AEDE549" wp14:editId="6381D5E4">
                  <wp:extent cx="476250" cy="450850"/>
                  <wp:effectExtent l="0" t="0" r="0" b="6350"/>
                  <wp:docPr id="18" name="Picture 18"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text&#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6250" cy="450850"/>
                          </a:xfrm>
                          <a:prstGeom prst="rect">
                            <a:avLst/>
                          </a:prstGeom>
                          <a:noFill/>
                          <a:ln>
                            <a:noFill/>
                          </a:ln>
                        </pic:spPr>
                      </pic:pic>
                    </a:graphicData>
                  </a:graphic>
                </wp:inline>
              </w:drawing>
            </w:r>
          </w:p>
        </w:tc>
        <w:tc>
          <w:tcPr>
            <w:tcW w:w="0" w:type="auto"/>
            <w:tcBorders>
              <w:right w:val="double" w:sz="4" w:space="0" w:color="auto"/>
            </w:tcBorders>
            <w:shd w:val="clear" w:color="auto" w:fill="auto"/>
            <w:vAlign w:val="center"/>
          </w:tcPr>
          <w:p w14:paraId="2E8840E5" w14:textId="77777777" w:rsidR="007E3EF5" w:rsidRPr="00EB6093" w:rsidRDefault="007E3EF5" w:rsidP="004001A7">
            <w:pPr>
              <w:spacing w:after="0"/>
              <w:ind w:left="6" w:hanging="6"/>
              <w:jc w:val="both"/>
              <w:rPr>
                <w:rFonts w:ascii="Verdana" w:eastAsia="Times New Roman" w:hAnsi="Verdana"/>
                <w:sz w:val="18"/>
                <w:szCs w:val="18"/>
              </w:rPr>
            </w:pPr>
            <w:r w:rsidRPr="00EB6093">
              <w:rPr>
                <w:rFonts w:ascii="Verdana" w:eastAsia="Times New Roman" w:hAnsi="Verdana"/>
                <w:sz w:val="18"/>
                <w:szCs w:val="18"/>
              </w:rPr>
              <w:t>Safety instruction where non-compliance could potentially result in a pinch point or a description of a known existing pinch point.</w:t>
            </w:r>
          </w:p>
        </w:tc>
      </w:tr>
      <w:tr w:rsidR="007E3EF5" w:rsidRPr="00160C9D" w14:paraId="67BB841E" w14:textId="77777777" w:rsidTr="00387BE5">
        <w:trPr>
          <w:trHeight w:val="429"/>
        </w:trPr>
        <w:tc>
          <w:tcPr>
            <w:tcW w:w="0" w:type="auto"/>
            <w:tcBorders>
              <w:left w:val="double" w:sz="4" w:space="0" w:color="auto"/>
            </w:tcBorders>
            <w:shd w:val="clear" w:color="auto" w:fill="auto"/>
          </w:tcPr>
          <w:p w14:paraId="5937C152" w14:textId="77777777" w:rsidR="007E3EF5" w:rsidRPr="00160C9D" w:rsidRDefault="007E3EF5" w:rsidP="004B4F11">
            <w:pPr>
              <w:spacing w:before="180" w:after="0"/>
              <w:jc w:val="center"/>
              <w:rPr>
                <w:rFonts w:eastAsia="Times New Roman" w:cs="Arial"/>
                <w:lang w:val="en"/>
              </w:rPr>
            </w:pPr>
            <w:r>
              <w:rPr>
                <w:rFonts w:eastAsia="Times New Roman" w:cs="Arial"/>
                <w:b/>
                <w:bCs/>
                <w:noProof/>
                <w:szCs w:val="24"/>
                <w:u w:val="single"/>
              </w:rPr>
              <w:drawing>
                <wp:inline distT="0" distB="0" distL="0" distR="0" wp14:anchorId="06F78AC3" wp14:editId="619302C6">
                  <wp:extent cx="814070" cy="250825"/>
                  <wp:effectExtent l="0" t="0" r="5080" b="0"/>
                  <wp:docPr id="17" name="Picture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a:extLst>
                              <a:ext uri="{C183D7F6-B498-43B3-948B-1728B52AA6E4}">
                                <adec:decorative xmlns:adec="http://schemas.microsoft.com/office/drawing/2017/decorative" val="1"/>
                              </a:ext>
                            </a:extLs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14070" cy="250825"/>
                          </a:xfrm>
                          <a:prstGeom prst="rect">
                            <a:avLst/>
                          </a:prstGeom>
                          <a:noFill/>
                          <a:ln>
                            <a:noFill/>
                          </a:ln>
                        </pic:spPr>
                      </pic:pic>
                    </a:graphicData>
                  </a:graphic>
                </wp:inline>
              </w:drawing>
            </w:r>
          </w:p>
        </w:tc>
        <w:tc>
          <w:tcPr>
            <w:tcW w:w="0" w:type="auto"/>
            <w:tcBorders>
              <w:right w:val="double" w:sz="4" w:space="0" w:color="auto"/>
            </w:tcBorders>
            <w:shd w:val="clear" w:color="auto" w:fill="auto"/>
            <w:vAlign w:val="center"/>
          </w:tcPr>
          <w:p w14:paraId="4B005B4D" w14:textId="77777777" w:rsidR="007E3EF5" w:rsidRPr="00EB6093" w:rsidRDefault="007E3EF5" w:rsidP="004001A7">
            <w:pPr>
              <w:spacing w:before="120" w:after="60"/>
              <w:jc w:val="both"/>
              <w:rPr>
                <w:rFonts w:ascii="Verdana" w:eastAsia="Times New Roman" w:hAnsi="Verdana"/>
                <w:sz w:val="18"/>
                <w:szCs w:val="18"/>
              </w:rPr>
            </w:pPr>
            <w:r w:rsidRPr="00EB6093">
              <w:rPr>
                <w:rFonts w:ascii="Verdana" w:eastAsia="Times New Roman" w:hAnsi="Verdana" w:cs="Arial"/>
                <w:sz w:val="18"/>
                <w:szCs w:val="18"/>
              </w:rPr>
              <w:t>Indicates a hazardous situation which, if not avoided, will result in death or serious injury. The signal word "DANGER" is to be limited to the most extreme situations. DANGER [signs] should not be used for property damage hazards unless personal injury risk appropriate to these levels is also involved.</w:t>
            </w:r>
          </w:p>
        </w:tc>
      </w:tr>
      <w:tr w:rsidR="007E3EF5" w:rsidRPr="00160C9D" w14:paraId="29D55881" w14:textId="77777777" w:rsidTr="00387BE5">
        <w:trPr>
          <w:trHeight w:val="429"/>
        </w:trPr>
        <w:tc>
          <w:tcPr>
            <w:tcW w:w="0" w:type="auto"/>
            <w:tcBorders>
              <w:left w:val="double" w:sz="4" w:space="0" w:color="auto"/>
            </w:tcBorders>
            <w:shd w:val="clear" w:color="auto" w:fill="auto"/>
          </w:tcPr>
          <w:p w14:paraId="1FC8695D" w14:textId="77777777" w:rsidR="007E3EF5" w:rsidRPr="00160C9D" w:rsidRDefault="007E3EF5" w:rsidP="004B4F11">
            <w:pPr>
              <w:spacing w:before="180" w:after="0"/>
              <w:jc w:val="center"/>
              <w:rPr>
                <w:rFonts w:eastAsia="Times New Roman" w:cs="Arial"/>
                <w:b/>
                <w:bCs/>
                <w:szCs w:val="24"/>
                <w:u w:val="single"/>
              </w:rPr>
            </w:pPr>
            <w:r>
              <w:rPr>
                <w:rFonts w:eastAsia="Times New Roman" w:cs="Arial"/>
                <w:b/>
                <w:bCs/>
                <w:noProof/>
                <w:szCs w:val="24"/>
                <w:u w:val="single"/>
              </w:rPr>
              <w:drawing>
                <wp:inline distT="0" distB="0" distL="0" distR="0" wp14:anchorId="5FDE5F03" wp14:editId="70EFE44F">
                  <wp:extent cx="814070" cy="250825"/>
                  <wp:effectExtent l="0" t="0" r="5080" b="0"/>
                  <wp:docPr id="16" name="Pictur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a:extLst>
                              <a:ext uri="{C183D7F6-B498-43B3-948B-1728B52AA6E4}">
                                <adec:decorative xmlns:adec="http://schemas.microsoft.com/office/drawing/2017/decorative" val="1"/>
                              </a:ext>
                            </a:extLs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14070" cy="250825"/>
                          </a:xfrm>
                          <a:prstGeom prst="rect">
                            <a:avLst/>
                          </a:prstGeom>
                          <a:noFill/>
                          <a:ln>
                            <a:noFill/>
                          </a:ln>
                        </pic:spPr>
                      </pic:pic>
                    </a:graphicData>
                  </a:graphic>
                </wp:inline>
              </w:drawing>
            </w:r>
          </w:p>
        </w:tc>
        <w:tc>
          <w:tcPr>
            <w:tcW w:w="0" w:type="auto"/>
            <w:tcBorders>
              <w:right w:val="double" w:sz="4" w:space="0" w:color="auto"/>
            </w:tcBorders>
            <w:shd w:val="clear" w:color="auto" w:fill="auto"/>
            <w:vAlign w:val="center"/>
          </w:tcPr>
          <w:p w14:paraId="667ECEED" w14:textId="3EBC7DB1" w:rsidR="007E3EF5" w:rsidRPr="00EB6093" w:rsidRDefault="007E3EF5" w:rsidP="007918B3">
            <w:pPr>
              <w:spacing w:before="60" w:after="60"/>
              <w:jc w:val="both"/>
              <w:rPr>
                <w:rFonts w:ascii="Verdana" w:eastAsia="Times New Roman" w:hAnsi="Verdana" w:cs="Arial"/>
                <w:sz w:val="18"/>
                <w:szCs w:val="18"/>
              </w:rPr>
            </w:pPr>
            <w:r w:rsidRPr="00EB6093">
              <w:rPr>
                <w:rFonts w:ascii="Verdana" w:eastAsia="Times New Roman" w:hAnsi="Verdana" w:cs="Arial"/>
                <w:sz w:val="18"/>
                <w:szCs w:val="18"/>
              </w:rPr>
              <w:t>Indicates a hazardous situation which, if not avoided, could result in death or serious injury. WARNING signs] should not be used for property damage hazards unless personal injury risk appropriate to this level is also involved.</w:t>
            </w:r>
          </w:p>
        </w:tc>
      </w:tr>
      <w:tr w:rsidR="007E3EF5" w:rsidRPr="00160C9D" w14:paraId="27E6B194" w14:textId="77777777" w:rsidTr="00387BE5">
        <w:trPr>
          <w:trHeight w:val="433"/>
        </w:trPr>
        <w:tc>
          <w:tcPr>
            <w:tcW w:w="0" w:type="auto"/>
            <w:tcBorders>
              <w:left w:val="double" w:sz="4" w:space="0" w:color="auto"/>
            </w:tcBorders>
            <w:shd w:val="clear" w:color="auto" w:fill="auto"/>
          </w:tcPr>
          <w:p w14:paraId="78B110BF" w14:textId="77777777" w:rsidR="007E3EF5" w:rsidRPr="00F23C61" w:rsidRDefault="007E3EF5" w:rsidP="004B4F11">
            <w:pPr>
              <w:spacing w:after="0"/>
              <w:jc w:val="center"/>
              <w:rPr>
                <w:rFonts w:eastAsia="Times New Roman" w:cs="Arial"/>
                <w:b/>
                <w:bCs/>
                <w:sz w:val="16"/>
                <w:szCs w:val="24"/>
                <w:u w:val="single"/>
              </w:rPr>
            </w:pPr>
          </w:p>
          <w:p w14:paraId="3BDC5EF5" w14:textId="77777777" w:rsidR="007E3EF5" w:rsidRPr="00160C9D" w:rsidRDefault="007E3EF5" w:rsidP="004B4F11">
            <w:pPr>
              <w:spacing w:after="0"/>
              <w:jc w:val="center"/>
              <w:rPr>
                <w:rFonts w:eastAsia="Times New Roman" w:cs="Arial"/>
                <w:lang w:val="en"/>
              </w:rPr>
            </w:pPr>
            <w:r>
              <w:rPr>
                <w:rFonts w:eastAsia="Times New Roman" w:cs="Arial"/>
                <w:b/>
                <w:bCs/>
                <w:noProof/>
                <w:szCs w:val="24"/>
                <w:u w:val="single"/>
              </w:rPr>
              <w:drawing>
                <wp:inline distT="0" distB="0" distL="0" distR="0" wp14:anchorId="3E168BF5" wp14:editId="02040728">
                  <wp:extent cx="814070" cy="250825"/>
                  <wp:effectExtent l="0" t="0" r="5080" b="0"/>
                  <wp:docPr id="15" name="Pictur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a:extLst>
                              <a:ext uri="{C183D7F6-B498-43B3-948B-1728B52AA6E4}">
                                <adec:decorative xmlns:adec="http://schemas.microsoft.com/office/drawing/2017/decorative" val="1"/>
                              </a:ext>
                            </a:extLs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14070" cy="250825"/>
                          </a:xfrm>
                          <a:prstGeom prst="rect">
                            <a:avLst/>
                          </a:prstGeom>
                          <a:noFill/>
                          <a:ln>
                            <a:noFill/>
                          </a:ln>
                        </pic:spPr>
                      </pic:pic>
                    </a:graphicData>
                  </a:graphic>
                </wp:inline>
              </w:drawing>
            </w:r>
          </w:p>
        </w:tc>
        <w:tc>
          <w:tcPr>
            <w:tcW w:w="0" w:type="auto"/>
            <w:tcBorders>
              <w:right w:val="double" w:sz="4" w:space="0" w:color="auto"/>
            </w:tcBorders>
            <w:shd w:val="clear" w:color="auto" w:fill="auto"/>
            <w:vAlign w:val="center"/>
          </w:tcPr>
          <w:p w14:paraId="1033A251" w14:textId="77777777" w:rsidR="007E3EF5" w:rsidRPr="00EB6093" w:rsidRDefault="007E3EF5" w:rsidP="007918B3">
            <w:pPr>
              <w:spacing w:before="120" w:after="60"/>
              <w:jc w:val="both"/>
              <w:rPr>
                <w:rFonts w:ascii="Verdana" w:eastAsia="Times New Roman" w:hAnsi="Verdana"/>
                <w:sz w:val="18"/>
                <w:szCs w:val="18"/>
              </w:rPr>
            </w:pPr>
            <w:r w:rsidRPr="00EB6093">
              <w:rPr>
                <w:rFonts w:ascii="Verdana" w:eastAsia="Times New Roman" w:hAnsi="Verdana" w:cs="Arial"/>
                <w:sz w:val="18"/>
                <w:szCs w:val="18"/>
              </w:rPr>
              <w:t>Indicates a hazardous situation which, if not avoided, could result in minor or moderate injury. CAUTION [signs] without a safety alert symbol may be used to alert against unsafe practices that can result in property damage only.</w:t>
            </w:r>
          </w:p>
        </w:tc>
      </w:tr>
      <w:tr w:rsidR="007E3EF5" w:rsidRPr="00160C9D" w14:paraId="17F6F9F1" w14:textId="77777777" w:rsidTr="00387BE5">
        <w:trPr>
          <w:trHeight w:val="286"/>
        </w:trPr>
        <w:tc>
          <w:tcPr>
            <w:tcW w:w="0" w:type="auto"/>
            <w:tcBorders>
              <w:left w:val="double" w:sz="4" w:space="0" w:color="auto"/>
            </w:tcBorders>
            <w:shd w:val="clear" w:color="auto" w:fill="auto"/>
          </w:tcPr>
          <w:p w14:paraId="58373E6D" w14:textId="77777777" w:rsidR="007E3EF5" w:rsidRPr="00160C9D" w:rsidRDefault="007E3EF5" w:rsidP="004B4F11">
            <w:pPr>
              <w:spacing w:before="120" w:after="60"/>
              <w:jc w:val="center"/>
              <w:rPr>
                <w:rFonts w:eastAsia="Times New Roman" w:cs="Arial"/>
                <w:lang w:val="en"/>
              </w:rPr>
            </w:pPr>
            <w:r>
              <w:rPr>
                <w:rFonts w:eastAsia="Times New Roman" w:cs="Arial"/>
                <w:b/>
                <w:bCs/>
                <w:noProof/>
                <w:szCs w:val="24"/>
                <w:u w:val="single"/>
              </w:rPr>
              <w:drawing>
                <wp:inline distT="0" distB="0" distL="0" distR="0" wp14:anchorId="6F933224" wp14:editId="7CF77A26">
                  <wp:extent cx="814070" cy="250825"/>
                  <wp:effectExtent l="0" t="0" r="5080" b="0"/>
                  <wp:docPr id="14" name="Pictur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a:extLst>
                              <a:ext uri="{C183D7F6-B498-43B3-948B-1728B52AA6E4}">
                                <adec:decorative xmlns:adec="http://schemas.microsoft.com/office/drawing/2017/decorative" val="1"/>
                              </a:ext>
                            </a:extLs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14070" cy="250825"/>
                          </a:xfrm>
                          <a:prstGeom prst="rect">
                            <a:avLst/>
                          </a:prstGeom>
                          <a:noFill/>
                          <a:ln>
                            <a:noFill/>
                          </a:ln>
                        </pic:spPr>
                      </pic:pic>
                    </a:graphicData>
                  </a:graphic>
                </wp:inline>
              </w:drawing>
            </w:r>
          </w:p>
        </w:tc>
        <w:tc>
          <w:tcPr>
            <w:tcW w:w="0" w:type="auto"/>
            <w:tcBorders>
              <w:right w:val="double" w:sz="4" w:space="0" w:color="auto"/>
            </w:tcBorders>
            <w:shd w:val="clear" w:color="auto" w:fill="auto"/>
            <w:vAlign w:val="center"/>
          </w:tcPr>
          <w:p w14:paraId="5A62B642" w14:textId="77777777" w:rsidR="007E3EF5" w:rsidRPr="00EB6093" w:rsidRDefault="007E3EF5" w:rsidP="004B4F11">
            <w:pPr>
              <w:spacing w:after="0"/>
              <w:rPr>
                <w:rFonts w:ascii="Verdana" w:eastAsia="Times New Roman" w:hAnsi="Verdana"/>
                <w:sz w:val="18"/>
                <w:szCs w:val="18"/>
              </w:rPr>
            </w:pPr>
            <w:r w:rsidRPr="00EB6093">
              <w:rPr>
                <w:rFonts w:ascii="Verdana" w:eastAsia="Times New Roman" w:hAnsi="Verdana" w:cs="Arial"/>
                <w:sz w:val="18"/>
                <w:szCs w:val="18"/>
              </w:rPr>
              <w:t>Is used to describe preferred to address practices not related to personal injury.</w:t>
            </w:r>
          </w:p>
        </w:tc>
      </w:tr>
      <w:tr w:rsidR="007E3EF5" w:rsidRPr="00160C9D" w14:paraId="2771B905" w14:textId="77777777" w:rsidTr="00387BE5">
        <w:trPr>
          <w:cantSplit/>
          <w:trHeight w:val="195"/>
        </w:trPr>
        <w:tc>
          <w:tcPr>
            <w:tcW w:w="0" w:type="auto"/>
            <w:gridSpan w:val="2"/>
            <w:tcBorders>
              <w:left w:val="double" w:sz="4" w:space="0" w:color="auto"/>
              <w:right w:val="double" w:sz="4" w:space="0" w:color="auto"/>
            </w:tcBorders>
            <w:shd w:val="clear" w:color="auto" w:fill="D9D9D9"/>
          </w:tcPr>
          <w:p w14:paraId="78DF3E9B" w14:textId="77777777" w:rsidR="007E3EF5" w:rsidRPr="00C10097" w:rsidRDefault="007E3EF5" w:rsidP="004B4F11">
            <w:pPr>
              <w:spacing w:before="60" w:after="0"/>
              <w:ind w:right="778"/>
              <w:jc w:val="center"/>
              <w:rPr>
                <w:rFonts w:ascii="Verdana" w:eastAsia="Times New Roman" w:hAnsi="Verdana" w:cs="Arial"/>
                <w:b/>
                <w:szCs w:val="24"/>
              </w:rPr>
            </w:pPr>
            <w:r w:rsidRPr="00C10097">
              <w:rPr>
                <w:rFonts w:ascii="Verdana" w:eastAsia="Times New Roman" w:hAnsi="Verdana" w:cs="Arial"/>
                <w:b/>
                <w:szCs w:val="24"/>
              </w:rPr>
              <w:t xml:space="preserve">Equipment Specific </w:t>
            </w:r>
            <w:r w:rsidRPr="00C10097">
              <w:rPr>
                <w:rFonts w:ascii="Verdana" w:eastAsia="Times New Roman" w:hAnsi="Verdana"/>
                <w:b/>
                <w:szCs w:val="20"/>
              </w:rPr>
              <w:t>Safety Signs &amp; Definitions</w:t>
            </w:r>
          </w:p>
        </w:tc>
      </w:tr>
      <w:tr w:rsidR="007E3EF5" w:rsidRPr="00160C9D" w14:paraId="6E3C6BC5" w14:textId="77777777" w:rsidTr="00387BE5">
        <w:trPr>
          <w:cantSplit/>
          <w:trHeight w:val="394"/>
        </w:trPr>
        <w:tc>
          <w:tcPr>
            <w:tcW w:w="0" w:type="auto"/>
            <w:tcBorders>
              <w:left w:val="double" w:sz="4" w:space="0" w:color="auto"/>
            </w:tcBorders>
            <w:shd w:val="clear" w:color="auto" w:fill="auto"/>
          </w:tcPr>
          <w:p w14:paraId="50D3C045" w14:textId="77777777" w:rsidR="007E3EF5" w:rsidRDefault="007E3EF5" w:rsidP="004B4F11">
            <w:pPr>
              <w:spacing w:before="60" w:after="0"/>
              <w:jc w:val="center"/>
              <w:rPr>
                <w:rFonts w:cs="Arial"/>
                <w:noProof/>
              </w:rPr>
            </w:pPr>
            <w:r>
              <w:rPr>
                <w:rFonts w:cs="Arial"/>
                <w:noProof/>
              </w:rPr>
              <w:drawing>
                <wp:inline distT="0" distB="0" distL="0" distR="0" wp14:anchorId="3D160A4D" wp14:editId="1196079D">
                  <wp:extent cx="864235" cy="450850"/>
                  <wp:effectExtent l="0" t="0" r="0" b="635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64235" cy="450850"/>
                          </a:xfrm>
                          <a:prstGeom prst="rect">
                            <a:avLst/>
                          </a:prstGeom>
                          <a:noFill/>
                          <a:ln>
                            <a:noFill/>
                          </a:ln>
                        </pic:spPr>
                      </pic:pic>
                    </a:graphicData>
                  </a:graphic>
                </wp:inline>
              </w:drawing>
            </w:r>
          </w:p>
        </w:tc>
        <w:tc>
          <w:tcPr>
            <w:tcW w:w="0" w:type="auto"/>
            <w:tcBorders>
              <w:right w:val="double" w:sz="4" w:space="0" w:color="auto"/>
            </w:tcBorders>
            <w:shd w:val="clear" w:color="auto" w:fill="auto"/>
            <w:vAlign w:val="center"/>
          </w:tcPr>
          <w:p w14:paraId="6683ED88" w14:textId="16FB7065" w:rsidR="007E3EF5" w:rsidRPr="00EB6093" w:rsidRDefault="007E3EF5" w:rsidP="007918B3">
            <w:pPr>
              <w:spacing w:after="0"/>
              <w:ind w:right="778"/>
              <w:jc w:val="both"/>
              <w:rPr>
                <w:rFonts w:ascii="Verdana" w:hAnsi="Verdana" w:cs="Arial"/>
                <w:sz w:val="18"/>
                <w:szCs w:val="18"/>
              </w:rPr>
            </w:pPr>
            <w:r w:rsidRPr="00EB6093">
              <w:rPr>
                <w:rFonts w:ascii="Verdana" w:hAnsi="Verdana" w:cs="Arial"/>
                <w:b/>
                <w:sz w:val="18"/>
                <w:szCs w:val="18"/>
              </w:rPr>
              <w:t>DANGER:</w:t>
            </w:r>
            <w:r w:rsidRPr="00EB6093">
              <w:rPr>
                <w:rFonts w:ascii="Verdana" w:hAnsi="Verdana" w:cs="Arial"/>
                <w:sz w:val="18"/>
                <w:szCs w:val="18"/>
              </w:rPr>
              <w:t xml:space="preserve"> Climbing, sitting, walking, or riding on </w:t>
            </w:r>
            <w:r w:rsidR="00935F54">
              <w:rPr>
                <w:rFonts w:ascii="Verdana" w:hAnsi="Verdana" w:cs="Arial"/>
                <w:sz w:val="18"/>
                <w:szCs w:val="18"/>
              </w:rPr>
              <w:t>conveyor</w:t>
            </w:r>
            <w:r w:rsidRPr="00EB6093">
              <w:rPr>
                <w:rFonts w:ascii="Verdana" w:hAnsi="Verdana" w:cs="Arial"/>
                <w:sz w:val="18"/>
                <w:szCs w:val="18"/>
              </w:rPr>
              <w:t xml:space="preserve"> at any time will cause severe injury or death. Keep Off.</w:t>
            </w:r>
          </w:p>
        </w:tc>
      </w:tr>
      <w:tr w:rsidR="007E3EF5" w:rsidRPr="00160C9D" w14:paraId="0EB37881" w14:textId="77777777" w:rsidTr="00387BE5">
        <w:trPr>
          <w:cantSplit/>
          <w:trHeight w:val="434"/>
        </w:trPr>
        <w:tc>
          <w:tcPr>
            <w:tcW w:w="0" w:type="auto"/>
            <w:tcBorders>
              <w:left w:val="double" w:sz="4" w:space="0" w:color="auto"/>
            </w:tcBorders>
            <w:shd w:val="clear" w:color="auto" w:fill="auto"/>
          </w:tcPr>
          <w:p w14:paraId="1EFF5DF4" w14:textId="77777777" w:rsidR="007E3EF5" w:rsidRDefault="007E3EF5" w:rsidP="004B4F11">
            <w:pPr>
              <w:spacing w:before="60" w:after="0"/>
              <w:jc w:val="center"/>
              <w:rPr>
                <w:rFonts w:cs="Arial"/>
                <w:noProof/>
              </w:rPr>
            </w:pPr>
            <w:r>
              <w:rPr>
                <w:rFonts w:cs="Arial"/>
                <w:noProof/>
              </w:rPr>
              <w:drawing>
                <wp:inline distT="0" distB="0" distL="0" distR="0" wp14:anchorId="43AECB21" wp14:editId="23B39A90">
                  <wp:extent cx="864235" cy="438150"/>
                  <wp:effectExtent l="0" t="0" r="0" b="0"/>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64235" cy="438150"/>
                          </a:xfrm>
                          <a:prstGeom prst="rect">
                            <a:avLst/>
                          </a:prstGeom>
                          <a:noFill/>
                          <a:ln>
                            <a:noFill/>
                          </a:ln>
                        </pic:spPr>
                      </pic:pic>
                    </a:graphicData>
                  </a:graphic>
                </wp:inline>
              </w:drawing>
            </w:r>
          </w:p>
        </w:tc>
        <w:tc>
          <w:tcPr>
            <w:tcW w:w="0" w:type="auto"/>
            <w:tcBorders>
              <w:right w:val="double" w:sz="4" w:space="0" w:color="auto"/>
            </w:tcBorders>
            <w:shd w:val="clear" w:color="auto" w:fill="auto"/>
            <w:vAlign w:val="center"/>
          </w:tcPr>
          <w:p w14:paraId="45C41702" w14:textId="77777777" w:rsidR="007E3EF5" w:rsidRPr="00EB6093" w:rsidRDefault="007E3EF5" w:rsidP="007918B3">
            <w:pPr>
              <w:spacing w:after="0"/>
              <w:ind w:right="778"/>
              <w:jc w:val="both"/>
              <w:rPr>
                <w:rFonts w:ascii="Verdana" w:hAnsi="Verdana" w:cs="Arial"/>
                <w:sz w:val="18"/>
                <w:szCs w:val="18"/>
              </w:rPr>
            </w:pPr>
            <w:r w:rsidRPr="00EB6093">
              <w:rPr>
                <w:rFonts w:ascii="Verdana" w:hAnsi="Verdana" w:cs="Arial"/>
                <w:b/>
                <w:sz w:val="18"/>
                <w:szCs w:val="18"/>
              </w:rPr>
              <w:t>WARNING:</w:t>
            </w:r>
            <w:r w:rsidRPr="00EB6093">
              <w:rPr>
                <w:rFonts w:ascii="Verdana" w:hAnsi="Verdana" w:cs="Arial"/>
                <w:sz w:val="18"/>
                <w:szCs w:val="18"/>
              </w:rPr>
              <w:t xml:space="preserve"> servicing moving, or energized equipment can cause severe injury. LOCK OUT POWER before servicing. </w:t>
            </w:r>
          </w:p>
        </w:tc>
      </w:tr>
      <w:tr w:rsidR="007E3EF5" w:rsidRPr="00160C9D" w14:paraId="645922E5" w14:textId="77777777" w:rsidTr="00387BE5">
        <w:trPr>
          <w:cantSplit/>
          <w:trHeight w:val="434"/>
        </w:trPr>
        <w:tc>
          <w:tcPr>
            <w:tcW w:w="0" w:type="auto"/>
            <w:tcBorders>
              <w:left w:val="double" w:sz="4" w:space="0" w:color="auto"/>
            </w:tcBorders>
            <w:shd w:val="clear" w:color="auto" w:fill="auto"/>
          </w:tcPr>
          <w:p w14:paraId="16229900" w14:textId="77777777" w:rsidR="007E3EF5" w:rsidRDefault="007E3EF5" w:rsidP="004B4F11">
            <w:pPr>
              <w:spacing w:before="60" w:after="0"/>
              <w:jc w:val="center"/>
              <w:rPr>
                <w:rFonts w:cs="Arial"/>
                <w:noProof/>
              </w:rPr>
            </w:pPr>
            <w:r>
              <w:rPr>
                <w:rFonts w:cs="Arial"/>
                <w:noProof/>
              </w:rPr>
              <w:drawing>
                <wp:inline distT="0" distB="0" distL="0" distR="0" wp14:anchorId="3C3D5D88" wp14:editId="1939EE5E">
                  <wp:extent cx="864235" cy="438150"/>
                  <wp:effectExtent l="0" t="0" r="0" b="0"/>
                  <wp:docPr id="11" name="Picture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64235" cy="438150"/>
                          </a:xfrm>
                          <a:prstGeom prst="rect">
                            <a:avLst/>
                          </a:prstGeom>
                          <a:noFill/>
                          <a:ln>
                            <a:noFill/>
                          </a:ln>
                        </pic:spPr>
                      </pic:pic>
                    </a:graphicData>
                  </a:graphic>
                </wp:inline>
              </w:drawing>
            </w:r>
          </w:p>
        </w:tc>
        <w:tc>
          <w:tcPr>
            <w:tcW w:w="0" w:type="auto"/>
            <w:tcBorders>
              <w:right w:val="double" w:sz="4" w:space="0" w:color="auto"/>
            </w:tcBorders>
            <w:shd w:val="clear" w:color="auto" w:fill="auto"/>
            <w:vAlign w:val="center"/>
          </w:tcPr>
          <w:p w14:paraId="485447F3" w14:textId="77777777" w:rsidR="007E3EF5" w:rsidRPr="00EB6093" w:rsidRDefault="007E3EF5" w:rsidP="007918B3">
            <w:pPr>
              <w:spacing w:after="0"/>
              <w:ind w:right="778"/>
              <w:jc w:val="both"/>
              <w:rPr>
                <w:rFonts w:ascii="Verdana" w:hAnsi="Verdana" w:cs="Arial"/>
                <w:b/>
                <w:sz w:val="18"/>
                <w:szCs w:val="18"/>
              </w:rPr>
            </w:pPr>
            <w:r w:rsidRPr="00EB6093">
              <w:rPr>
                <w:rFonts w:ascii="Verdana" w:hAnsi="Verdana" w:cs="Arial"/>
                <w:b/>
                <w:sz w:val="18"/>
                <w:szCs w:val="18"/>
              </w:rPr>
              <w:t>WARNING:</w:t>
            </w:r>
            <w:r w:rsidRPr="00EB6093">
              <w:rPr>
                <w:rFonts w:ascii="Verdana" w:hAnsi="Verdana" w:cs="Arial"/>
                <w:sz w:val="18"/>
                <w:szCs w:val="18"/>
              </w:rPr>
              <w:t xml:space="preserve"> exposed moving parts can cause severe injury. LOCK OUT POWER before removing guard.</w:t>
            </w:r>
          </w:p>
        </w:tc>
      </w:tr>
      <w:tr w:rsidR="007E3EF5" w:rsidRPr="00160C9D" w14:paraId="2426ACB8" w14:textId="77777777" w:rsidTr="00387BE5">
        <w:trPr>
          <w:cantSplit/>
          <w:trHeight w:val="434"/>
        </w:trPr>
        <w:tc>
          <w:tcPr>
            <w:tcW w:w="0" w:type="auto"/>
            <w:tcBorders>
              <w:left w:val="double" w:sz="4" w:space="0" w:color="auto"/>
            </w:tcBorders>
            <w:shd w:val="clear" w:color="auto" w:fill="auto"/>
          </w:tcPr>
          <w:p w14:paraId="4A9CA16E" w14:textId="77777777" w:rsidR="007E3EF5" w:rsidRDefault="007E3EF5" w:rsidP="004B4F11">
            <w:pPr>
              <w:spacing w:before="60" w:after="0"/>
              <w:jc w:val="center"/>
              <w:rPr>
                <w:rFonts w:cs="Arial"/>
                <w:noProof/>
              </w:rPr>
            </w:pPr>
            <w:r>
              <w:rPr>
                <w:rFonts w:cs="Arial"/>
                <w:noProof/>
              </w:rPr>
              <w:drawing>
                <wp:inline distT="0" distB="0" distL="0" distR="0" wp14:anchorId="5E7A5C52" wp14:editId="17349D45">
                  <wp:extent cx="864235" cy="438150"/>
                  <wp:effectExtent l="0" t="0" r="0" b="0"/>
                  <wp:docPr id="10" name="Picture 10"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text&#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64235" cy="438150"/>
                          </a:xfrm>
                          <a:prstGeom prst="rect">
                            <a:avLst/>
                          </a:prstGeom>
                          <a:noFill/>
                          <a:ln>
                            <a:noFill/>
                          </a:ln>
                        </pic:spPr>
                      </pic:pic>
                    </a:graphicData>
                  </a:graphic>
                </wp:inline>
              </w:drawing>
            </w:r>
          </w:p>
        </w:tc>
        <w:tc>
          <w:tcPr>
            <w:tcW w:w="0" w:type="auto"/>
            <w:tcBorders>
              <w:right w:val="double" w:sz="4" w:space="0" w:color="auto"/>
            </w:tcBorders>
            <w:shd w:val="clear" w:color="auto" w:fill="auto"/>
            <w:vAlign w:val="center"/>
          </w:tcPr>
          <w:p w14:paraId="75E9C490" w14:textId="77777777" w:rsidR="007E3EF5" w:rsidRPr="00EB6093" w:rsidRDefault="007E3EF5" w:rsidP="007918B3">
            <w:pPr>
              <w:spacing w:after="0"/>
              <w:ind w:right="778"/>
              <w:jc w:val="both"/>
              <w:rPr>
                <w:rFonts w:ascii="Verdana" w:hAnsi="Verdana" w:cs="Arial"/>
                <w:sz w:val="18"/>
                <w:szCs w:val="18"/>
              </w:rPr>
            </w:pPr>
            <w:r w:rsidRPr="00EB6093">
              <w:rPr>
                <w:rFonts w:ascii="Verdana" w:hAnsi="Verdana" w:cs="Arial"/>
                <w:b/>
                <w:sz w:val="18"/>
                <w:szCs w:val="18"/>
              </w:rPr>
              <w:t>WARNING:</w:t>
            </w:r>
            <w:r w:rsidRPr="00EB6093">
              <w:rPr>
                <w:rFonts w:ascii="Verdana" w:hAnsi="Verdana" w:cs="Arial"/>
                <w:sz w:val="18"/>
                <w:szCs w:val="18"/>
              </w:rPr>
              <w:t xml:space="preserve"> Moving equipment may cause severe injury.  Keep Away.</w:t>
            </w:r>
          </w:p>
        </w:tc>
      </w:tr>
      <w:tr w:rsidR="007E3EF5" w:rsidRPr="00160C9D" w14:paraId="04CA0B1B" w14:textId="77777777" w:rsidTr="00387BE5">
        <w:trPr>
          <w:cantSplit/>
          <w:trHeight w:val="836"/>
        </w:trPr>
        <w:tc>
          <w:tcPr>
            <w:tcW w:w="0" w:type="auto"/>
            <w:tcBorders>
              <w:left w:val="double" w:sz="4" w:space="0" w:color="auto"/>
            </w:tcBorders>
            <w:shd w:val="clear" w:color="auto" w:fill="auto"/>
          </w:tcPr>
          <w:p w14:paraId="7ABCD19A" w14:textId="77777777" w:rsidR="007E3EF5" w:rsidRPr="00160C9D" w:rsidRDefault="007E3EF5" w:rsidP="004B4F11">
            <w:pPr>
              <w:spacing w:before="60" w:after="0"/>
              <w:jc w:val="center"/>
              <w:rPr>
                <w:rFonts w:eastAsia="Times New Roman"/>
                <w:szCs w:val="20"/>
              </w:rPr>
            </w:pPr>
            <w:r>
              <w:rPr>
                <w:rFonts w:eastAsia="Times New Roman" w:cs="Arial"/>
                <w:noProof/>
                <w:szCs w:val="20"/>
              </w:rPr>
              <w:lastRenderedPageBreak/>
              <w:drawing>
                <wp:inline distT="0" distB="0" distL="0" distR="0" wp14:anchorId="58820D9F" wp14:editId="7CD403CE">
                  <wp:extent cx="826770" cy="438150"/>
                  <wp:effectExtent l="0" t="0" r="0" b="0"/>
                  <wp:docPr id="9" name="Picture 9"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 sign&#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26770" cy="438150"/>
                          </a:xfrm>
                          <a:prstGeom prst="rect">
                            <a:avLst/>
                          </a:prstGeom>
                          <a:noFill/>
                          <a:ln>
                            <a:noFill/>
                          </a:ln>
                        </pic:spPr>
                      </pic:pic>
                    </a:graphicData>
                  </a:graphic>
                </wp:inline>
              </w:drawing>
            </w:r>
          </w:p>
        </w:tc>
        <w:tc>
          <w:tcPr>
            <w:tcW w:w="0" w:type="auto"/>
            <w:tcBorders>
              <w:right w:val="double" w:sz="4" w:space="0" w:color="auto"/>
            </w:tcBorders>
            <w:shd w:val="clear" w:color="auto" w:fill="auto"/>
            <w:vAlign w:val="center"/>
          </w:tcPr>
          <w:p w14:paraId="38C1FB14" w14:textId="77777777" w:rsidR="007E3EF5" w:rsidRPr="00EB6093" w:rsidRDefault="007E3EF5" w:rsidP="004B4F11">
            <w:pPr>
              <w:spacing w:after="0"/>
              <w:ind w:right="778"/>
              <w:rPr>
                <w:rFonts w:ascii="Verdana" w:eastAsia="Times New Roman" w:hAnsi="Verdana"/>
                <w:sz w:val="18"/>
                <w:szCs w:val="18"/>
              </w:rPr>
            </w:pPr>
            <w:r w:rsidRPr="00EB6093">
              <w:rPr>
                <w:rFonts w:ascii="Verdana" w:eastAsia="Times New Roman" w:hAnsi="Verdana"/>
                <w:b/>
                <w:sz w:val="18"/>
                <w:szCs w:val="18"/>
              </w:rPr>
              <w:t>WARNING:</w:t>
            </w:r>
            <w:r w:rsidRPr="00EB6093">
              <w:rPr>
                <w:rFonts w:ascii="Verdana" w:eastAsia="Times New Roman" w:hAnsi="Verdana"/>
                <w:sz w:val="18"/>
                <w:szCs w:val="18"/>
              </w:rPr>
              <w:t xml:space="preserve"> Potential arc flash hazard.</w:t>
            </w:r>
          </w:p>
        </w:tc>
      </w:tr>
    </w:tbl>
    <w:p w14:paraId="6048F614" w14:textId="4A7DE3AD" w:rsidR="00387BE5" w:rsidRDefault="00387BE5">
      <w:pPr>
        <w:spacing w:line="259" w:lineRule="auto"/>
      </w:pPr>
    </w:p>
    <w:p w14:paraId="152A2168" w14:textId="06E796DF" w:rsidR="00266F51" w:rsidRDefault="00266F51" w:rsidP="00B94D5B">
      <w:pPr>
        <w:pStyle w:val="Heading2"/>
      </w:pPr>
      <w:bookmarkStart w:id="4" w:name="_Toc161847241"/>
      <w:r>
        <w:t>S</w:t>
      </w:r>
      <w:r w:rsidR="00E3657E">
        <w:t>afety Considerations</w:t>
      </w:r>
      <w:bookmarkEnd w:id="4"/>
    </w:p>
    <w:p w14:paraId="00E126FE" w14:textId="77777777" w:rsidR="00C61624" w:rsidRPr="00C61624" w:rsidRDefault="00C61624" w:rsidP="00C61624"/>
    <w:tbl>
      <w:tblPr>
        <w:tblW w:w="0" w:type="auto"/>
        <w:tblInd w:w="18" w:type="dxa"/>
        <w:tblBorders>
          <w:top w:val="double" w:sz="4" w:space="0" w:color="auto"/>
          <w:left w:val="double" w:sz="4" w:space="0" w:color="auto"/>
          <w:bottom w:val="double" w:sz="4" w:space="0" w:color="auto"/>
          <w:right w:val="double" w:sz="4" w:space="0" w:color="auto"/>
          <w:insideH w:val="double" w:sz="4" w:space="0" w:color="auto"/>
        </w:tblBorders>
        <w:tblLayout w:type="fixed"/>
        <w:tblLook w:val="04A0" w:firstRow="1" w:lastRow="0" w:firstColumn="1" w:lastColumn="0" w:noHBand="0" w:noVBand="1"/>
      </w:tblPr>
      <w:tblGrid>
        <w:gridCol w:w="900"/>
        <w:gridCol w:w="9990"/>
      </w:tblGrid>
      <w:tr w:rsidR="00777063" w:rsidRPr="00160C9D" w14:paraId="16363FB4" w14:textId="77777777" w:rsidTr="00777063">
        <w:trPr>
          <w:trHeight w:val="360"/>
        </w:trPr>
        <w:tc>
          <w:tcPr>
            <w:tcW w:w="10890" w:type="dxa"/>
            <w:gridSpan w:val="2"/>
            <w:shd w:val="pct10" w:color="auto" w:fill="auto"/>
          </w:tcPr>
          <w:p w14:paraId="2E0BCFF9" w14:textId="77777777" w:rsidR="00777063" w:rsidRPr="00277A47" w:rsidRDefault="00777063" w:rsidP="004B4F11">
            <w:pPr>
              <w:spacing w:before="60" w:after="60"/>
              <w:rPr>
                <w:rFonts w:eastAsia="Times New Roman"/>
                <w:b/>
                <w:szCs w:val="20"/>
              </w:rPr>
            </w:pPr>
            <w:r>
              <w:rPr>
                <w:noProof/>
              </w:rPr>
              <mc:AlternateContent>
                <mc:Choice Requires="wps">
                  <w:drawing>
                    <wp:anchor distT="0" distB="0" distL="114300" distR="114300" simplePos="0" relativeHeight="251657225" behindDoc="0" locked="0" layoutInCell="1" allowOverlap="1" wp14:anchorId="3566FB04" wp14:editId="2C96C342">
                      <wp:simplePos x="0" y="0"/>
                      <wp:positionH relativeFrom="column">
                        <wp:posOffset>501650</wp:posOffset>
                      </wp:positionH>
                      <wp:positionV relativeFrom="paragraph">
                        <wp:posOffset>93980</wp:posOffset>
                      </wp:positionV>
                      <wp:extent cx="2228215" cy="350520"/>
                      <wp:effectExtent l="0" t="0" r="1905" b="3175"/>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215" cy="350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2F23F9" w14:textId="77777777" w:rsidR="00777063" w:rsidRPr="003A24E8" w:rsidRDefault="00777063" w:rsidP="00777063">
                                  <w:pPr>
                                    <w:rPr>
                                      <w:rFonts w:ascii="Verdana" w:hAnsi="Verdana"/>
                                      <w:sz w:val="36"/>
                                      <w:szCs w:val="36"/>
                                    </w:rPr>
                                  </w:pPr>
                                  <w:r w:rsidRPr="003A24E8">
                                    <w:rPr>
                                      <w:rFonts w:ascii="Verdana" w:eastAsia="Times New Roman" w:hAnsi="Verdana"/>
                                      <w:b/>
                                      <w:sz w:val="36"/>
                                      <w:szCs w:val="36"/>
                                    </w:rPr>
                                    <w:t>WARNING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566FB04" id="Text Box 27" o:spid="_x0000_s1031" type="#_x0000_t202" style="position:absolute;margin-left:39.5pt;margin-top:7.4pt;width:175.45pt;height:27.6pt;z-index:2516572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" filled="f" stroked="f">
                      <v:textbox>
                        <w:txbxContent>
                          <w:p w14:paraId="062F23F9" w14:textId="77777777" w:rsidR="00777063" w:rsidRPr="003A24E8" w:rsidRDefault="00777063" w:rsidP="00777063">
                            <w:pPr>
                              <w:rPr>
                                <w:rFonts w:ascii="Verdana" w:hAnsi="Verdana"/>
                                <w:sz w:val="36"/>
                                <w:szCs w:val="36"/>
                              </w:rPr>
                            </w:pPr>
                            <w:r w:rsidRPr="003A24E8">
                              <w:rPr>
                                <w:rFonts w:ascii="Verdana" w:eastAsia="Times New Roman" w:hAnsi="Verdana"/>
                                <w:b/>
                                <w:sz w:val="36"/>
                                <w:szCs w:val="36"/>
                              </w:rPr>
                              <w:t>WARNING</w:t>
                            </w:r>
                          </w:p>
                        </w:txbxContent>
                      </v:textbox>
                    </v:shape>
                  </w:pict>
                </mc:Fallback>
              </mc:AlternateContent>
            </w:r>
            <w:r>
              <w:rPr>
                <w:rFonts w:eastAsia="Times New Roman"/>
                <w:szCs w:val="20"/>
              </w:rPr>
              <w:t xml:space="preserve"> </w:t>
            </w:r>
            <w:r>
              <w:rPr>
                <w:rFonts w:eastAsia="Times New Roman"/>
                <w:noProof/>
                <w:szCs w:val="20"/>
              </w:rPr>
              <w:drawing>
                <wp:inline distT="0" distB="0" distL="0" distR="0" wp14:anchorId="25E3E3B1" wp14:editId="32A2B965">
                  <wp:extent cx="426085" cy="400685"/>
                  <wp:effectExtent l="0" t="0" r="0" b="0"/>
                  <wp:docPr id="26" name="Picture 26"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picture containing text, clipart&#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6085" cy="400685"/>
                          </a:xfrm>
                          <a:prstGeom prst="rect">
                            <a:avLst/>
                          </a:prstGeom>
                          <a:noFill/>
                          <a:ln>
                            <a:noFill/>
                          </a:ln>
                        </pic:spPr>
                      </pic:pic>
                    </a:graphicData>
                  </a:graphic>
                </wp:inline>
              </w:drawing>
            </w:r>
            <w:r>
              <w:rPr>
                <w:rFonts w:eastAsia="Times New Roman"/>
                <w:szCs w:val="20"/>
              </w:rPr>
              <w:t xml:space="preserve">   </w:t>
            </w:r>
          </w:p>
        </w:tc>
      </w:tr>
      <w:tr w:rsidR="00777063" w:rsidRPr="00160C9D" w14:paraId="1D04ADFF" w14:textId="77777777" w:rsidTr="00777063">
        <w:trPr>
          <w:trHeight w:val="735"/>
        </w:trPr>
        <w:tc>
          <w:tcPr>
            <w:tcW w:w="900" w:type="dxa"/>
            <w:vAlign w:val="center"/>
          </w:tcPr>
          <w:p w14:paraId="3A36915E" w14:textId="77777777" w:rsidR="00777063" w:rsidRDefault="00777063" w:rsidP="004B4F11">
            <w:pPr>
              <w:spacing w:after="0"/>
            </w:pPr>
            <w:r>
              <w:rPr>
                <w:rFonts w:eastAsia="Times New Roman"/>
                <w:noProof/>
                <w:szCs w:val="20"/>
              </w:rPr>
              <w:drawing>
                <wp:inline distT="0" distB="0" distL="0" distR="0" wp14:anchorId="27AF2518" wp14:editId="052ED58D">
                  <wp:extent cx="476250" cy="450850"/>
                  <wp:effectExtent l="0" t="0" r="0" b="6350"/>
                  <wp:docPr id="25" name="Picture 25" descr="A yellow triangle 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yellow triangle sign&#10;&#10;Description automatically generated with medium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250" cy="450850"/>
                          </a:xfrm>
                          <a:prstGeom prst="rect">
                            <a:avLst/>
                          </a:prstGeom>
                          <a:noFill/>
                          <a:ln>
                            <a:noFill/>
                          </a:ln>
                        </pic:spPr>
                      </pic:pic>
                    </a:graphicData>
                  </a:graphic>
                </wp:inline>
              </w:drawing>
            </w:r>
          </w:p>
        </w:tc>
        <w:tc>
          <w:tcPr>
            <w:tcW w:w="9990" w:type="dxa"/>
            <w:shd w:val="clear" w:color="auto" w:fill="auto"/>
            <w:vAlign w:val="center"/>
          </w:tcPr>
          <w:p w14:paraId="5A7386BC" w14:textId="77777777" w:rsidR="00777063" w:rsidRPr="00EB6093" w:rsidRDefault="00777063" w:rsidP="007918B3">
            <w:pPr>
              <w:numPr>
                <w:ilvl w:val="0"/>
                <w:numId w:val="11"/>
              </w:numPr>
              <w:spacing w:after="0"/>
              <w:ind w:left="259" w:hanging="259"/>
              <w:jc w:val="both"/>
              <w:rPr>
                <w:rFonts w:ascii="Verdana" w:eastAsia="Times New Roman" w:hAnsi="Verdana"/>
                <w:sz w:val="18"/>
                <w:szCs w:val="18"/>
              </w:rPr>
            </w:pPr>
            <w:r w:rsidRPr="00EB6093">
              <w:rPr>
                <w:rFonts w:ascii="Verdana" w:eastAsia="Times New Roman" w:hAnsi="Verdana"/>
                <w:sz w:val="18"/>
                <w:szCs w:val="18"/>
              </w:rPr>
              <w:t>Disconnect and lockout electrical power and all other sources of energy before performing maintenance. Follow proper lockout/ tag out procedures. Know where arc flash is possible and take proper precautions.</w:t>
            </w:r>
          </w:p>
        </w:tc>
      </w:tr>
      <w:tr w:rsidR="00777063" w:rsidRPr="00160C9D" w14:paraId="74007803" w14:textId="77777777" w:rsidTr="00777063">
        <w:trPr>
          <w:trHeight w:val="960"/>
        </w:trPr>
        <w:tc>
          <w:tcPr>
            <w:tcW w:w="900" w:type="dxa"/>
            <w:vAlign w:val="center"/>
          </w:tcPr>
          <w:p w14:paraId="5793BEFE" w14:textId="77777777" w:rsidR="00777063" w:rsidRPr="00605777" w:rsidRDefault="00777063" w:rsidP="004B4F11">
            <w:pPr>
              <w:spacing w:after="0"/>
              <w:rPr>
                <w:rFonts w:ascii="Times New Roman" w:eastAsia="Times New Roman" w:hAnsi="Times New Roman"/>
                <w:sz w:val="20"/>
                <w:szCs w:val="20"/>
              </w:rPr>
            </w:pPr>
            <w:r>
              <w:rPr>
                <w:noProof/>
              </w:rPr>
              <w:drawing>
                <wp:inline distT="0" distB="0" distL="0" distR="0" wp14:anchorId="70C32ECD" wp14:editId="0AE7719A">
                  <wp:extent cx="476250" cy="450850"/>
                  <wp:effectExtent l="0" t="0" r="0" b="6350"/>
                  <wp:docPr id="24" name="Picture 2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cture containing text&#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6250" cy="450850"/>
                          </a:xfrm>
                          <a:prstGeom prst="rect">
                            <a:avLst/>
                          </a:prstGeom>
                          <a:noFill/>
                          <a:ln>
                            <a:noFill/>
                          </a:ln>
                        </pic:spPr>
                      </pic:pic>
                    </a:graphicData>
                  </a:graphic>
                </wp:inline>
              </w:drawing>
            </w:r>
          </w:p>
        </w:tc>
        <w:tc>
          <w:tcPr>
            <w:tcW w:w="9990" w:type="dxa"/>
            <w:shd w:val="clear" w:color="auto" w:fill="auto"/>
            <w:vAlign w:val="center"/>
          </w:tcPr>
          <w:p w14:paraId="5A12E852" w14:textId="65D381F8" w:rsidR="00777063" w:rsidRPr="00EB6093" w:rsidRDefault="00777063" w:rsidP="007918B3">
            <w:pPr>
              <w:numPr>
                <w:ilvl w:val="0"/>
                <w:numId w:val="11"/>
              </w:numPr>
              <w:spacing w:before="40" w:after="40"/>
              <w:ind w:left="259" w:hanging="259"/>
              <w:jc w:val="both"/>
              <w:rPr>
                <w:rFonts w:ascii="Verdana" w:eastAsia="Times New Roman" w:hAnsi="Verdana"/>
                <w:sz w:val="18"/>
                <w:szCs w:val="18"/>
              </w:rPr>
            </w:pPr>
            <w:r w:rsidRPr="00EB6093">
              <w:rPr>
                <w:rFonts w:ascii="Verdana" w:eastAsia="Times New Roman" w:hAnsi="Verdana"/>
                <w:sz w:val="18"/>
                <w:szCs w:val="18"/>
              </w:rPr>
              <w:t xml:space="preserve">Do not have long hair, jewelry, or loose clothing while operating or near the </w:t>
            </w:r>
            <w:r w:rsidR="00935F54">
              <w:rPr>
                <w:rFonts w:ascii="Verdana" w:eastAsia="Times New Roman" w:hAnsi="Verdana"/>
                <w:sz w:val="18"/>
                <w:szCs w:val="18"/>
              </w:rPr>
              <w:t>conveyor</w:t>
            </w:r>
            <w:r w:rsidRPr="00EB6093">
              <w:rPr>
                <w:rFonts w:ascii="Verdana" w:eastAsia="Times New Roman" w:hAnsi="Verdana"/>
                <w:sz w:val="18"/>
                <w:szCs w:val="18"/>
              </w:rPr>
              <w:t xml:space="preserve">, as these are potential hazards that could cause entanglement. </w:t>
            </w:r>
          </w:p>
          <w:p w14:paraId="226767A9" w14:textId="77777777" w:rsidR="00777063" w:rsidRPr="00EB6093" w:rsidRDefault="00777063" w:rsidP="007918B3">
            <w:pPr>
              <w:numPr>
                <w:ilvl w:val="0"/>
                <w:numId w:val="11"/>
              </w:numPr>
              <w:spacing w:after="40"/>
              <w:ind w:left="259" w:hanging="259"/>
              <w:jc w:val="both"/>
              <w:rPr>
                <w:rFonts w:ascii="Verdana" w:eastAsia="Times New Roman" w:hAnsi="Verdana"/>
                <w:sz w:val="18"/>
                <w:szCs w:val="18"/>
              </w:rPr>
            </w:pPr>
            <w:r w:rsidRPr="00EB6093">
              <w:rPr>
                <w:rFonts w:ascii="Verdana" w:eastAsia="Times New Roman" w:hAnsi="Verdana"/>
                <w:sz w:val="18"/>
                <w:szCs w:val="18"/>
              </w:rPr>
              <w:t xml:space="preserve">Do not operate equipment without proper guards in place, as bodily injury may result. </w:t>
            </w:r>
          </w:p>
        </w:tc>
      </w:tr>
      <w:tr w:rsidR="00777063" w:rsidRPr="00160C9D" w14:paraId="50645D95" w14:textId="77777777" w:rsidTr="00777063">
        <w:trPr>
          <w:trHeight w:val="726"/>
        </w:trPr>
        <w:tc>
          <w:tcPr>
            <w:tcW w:w="900" w:type="dxa"/>
            <w:vAlign w:val="center"/>
          </w:tcPr>
          <w:p w14:paraId="5108FF14" w14:textId="77777777" w:rsidR="00777063" w:rsidRDefault="00777063" w:rsidP="004B4F11">
            <w:pPr>
              <w:spacing w:after="0"/>
              <w:rPr>
                <w:rFonts w:eastAsia="Times New Roman"/>
                <w:szCs w:val="20"/>
              </w:rPr>
            </w:pPr>
            <w:r>
              <w:rPr>
                <w:rFonts w:eastAsia="Times New Roman" w:cs="Arial"/>
                <w:noProof/>
                <w:color w:val="0000CC"/>
                <w:lang w:val="en"/>
              </w:rPr>
              <w:drawing>
                <wp:inline distT="0" distB="0" distL="0" distR="0" wp14:anchorId="6BFDCFA0" wp14:editId="03130D30">
                  <wp:extent cx="476250" cy="450850"/>
                  <wp:effectExtent l="0" t="0" r="0" b="6350"/>
                  <wp:docPr id="23" name="Picture 2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picture containing tex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250" cy="450850"/>
                          </a:xfrm>
                          <a:prstGeom prst="rect">
                            <a:avLst/>
                          </a:prstGeom>
                          <a:noFill/>
                          <a:ln>
                            <a:noFill/>
                          </a:ln>
                        </pic:spPr>
                      </pic:pic>
                    </a:graphicData>
                  </a:graphic>
                </wp:inline>
              </w:drawing>
            </w:r>
          </w:p>
        </w:tc>
        <w:tc>
          <w:tcPr>
            <w:tcW w:w="9990" w:type="dxa"/>
            <w:shd w:val="clear" w:color="auto" w:fill="auto"/>
            <w:vAlign w:val="center"/>
          </w:tcPr>
          <w:p w14:paraId="612E82FF" w14:textId="77777777" w:rsidR="00777063" w:rsidRPr="00EB6093" w:rsidRDefault="00777063" w:rsidP="00777063">
            <w:pPr>
              <w:numPr>
                <w:ilvl w:val="0"/>
                <w:numId w:val="12"/>
              </w:numPr>
              <w:tabs>
                <w:tab w:val="left" w:pos="9"/>
              </w:tabs>
              <w:spacing w:after="0"/>
              <w:ind w:left="259" w:hanging="259"/>
              <w:rPr>
                <w:rFonts w:ascii="Verdana" w:eastAsia="Times New Roman" w:hAnsi="Verdana"/>
                <w:sz w:val="18"/>
                <w:szCs w:val="18"/>
              </w:rPr>
            </w:pPr>
            <w:r w:rsidRPr="00EB6093">
              <w:rPr>
                <w:rFonts w:ascii="Verdana" w:eastAsia="Times New Roman" w:hAnsi="Verdana"/>
                <w:sz w:val="18"/>
                <w:szCs w:val="18"/>
              </w:rPr>
              <w:t>Pinch points may exist. Inspect equipment for potential pinch points and use caution.</w:t>
            </w:r>
          </w:p>
        </w:tc>
      </w:tr>
    </w:tbl>
    <w:p w14:paraId="27F672E3" w14:textId="2CC9D30D" w:rsidR="00266F51" w:rsidRDefault="00266F51" w:rsidP="00266F51">
      <w:pPr>
        <w:rPr>
          <w:sz w:val="16"/>
          <w:szCs w:val="16"/>
        </w:rPr>
      </w:pPr>
    </w:p>
    <w:tbl>
      <w:tblPr>
        <w:tblW w:w="10890" w:type="dxa"/>
        <w:tblInd w:w="18" w:type="dxa"/>
        <w:tblBorders>
          <w:top w:val="double" w:sz="4" w:space="0" w:color="auto"/>
          <w:left w:val="double" w:sz="4" w:space="0" w:color="auto"/>
          <w:bottom w:val="double" w:sz="4" w:space="0" w:color="auto"/>
          <w:right w:val="double" w:sz="4" w:space="0" w:color="auto"/>
          <w:insideH w:val="double" w:sz="4" w:space="0" w:color="auto"/>
        </w:tblBorders>
        <w:tblLayout w:type="fixed"/>
        <w:tblLook w:val="04A0" w:firstRow="1" w:lastRow="0" w:firstColumn="1" w:lastColumn="0" w:noHBand="0" w:noVBand="1"/>
      </w:tblPr>
      <w:tblGrid>
        <w:gridCol w:w="10890"/>
      </w:tblGrid>
      <w:tr w:rsidR="00777063" w:rsidRPr="00160C9D" w14:paraId="7DFEF148" w14:textId="77777777" w:rsidTr="1BD878E7">
        <w:trPr>
          <w:trHeight w:val="360"/>
        </w:trPr>
        <w:tc>
          <w:tcPr>
            <w:tcW w:w="10890" w:type="dxa"/>
            <w:shd w:val="clear" w:color="auto" w:fill="auto"/>
          </w:tcPr>
          <w:p w14:paraId="1C9AE990" w14:textId="77777777" w:rsidR="00777063" w:rsidRPr="00277A47" w:rsidRDefault="00777063" w:rsidP="004B4F11">
            <w:pPr>
              <w:spacing w:before="60" w:after="60"/>
              <w:rPr>
                <w:rFonts w:eastAsia="Times New Roman"/>
                <w:b/>
                <w:szCs w:val="20"/>
              </w:rPr>
            </w:pPr>
            <w:r>
              <w:rPr>
                <w:noProof/>
              </w:rPr>
              <mc:AlternateContent>
                <mc:Choice Requires="wps">
                  <w:drawing>
                    <wp:anchor distT="0" distB="0" distL="114300" distR="114300" simplePos="0" relativeHeight="251657226" behindDoc="0" locked="0" layoutInCell="1" allowOverlap="1" wp14:anchorId="101E94D6" wp14:editId="2ECD8D79">
                      <wp:simplePos x="0" y="0"/>
                      <wp:positionH relativeFrom="column">
                        <wp:posOffset>501650</wp:posOffset>
                      </wp:positionH>
                      <wp:positionV relativeFrom="paragraph">
                        <wp:posOffset>93980</wp:posOffset>
                      </wp:positionV>
                      <wp:extent cx="2228215" cy="350520"/>
                      <wp:effectExtent l="0" t="0" r="1905" b="0"/>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215" cy="350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EEF0DB" w14:textId="77777777" w:rsidR="00777063" w:rsidRPr="003A24E8" w:rsidRDefault="00777063" w:rsidP="00777063">
                                  <w:pPr>
                                    <w:rPr>
                                      <w:rFonts w:ascii="Verdana" w:hAnsi="Verdana"/>
                                      <w:sz w:val="36"/>
                                      <w:szCs w:val="36"/>
                                    </w:rPr>
                                  </w:pPr>
                                  <w:r w:rsidRPr="003A24E8">
                                    <w:rPr>
                                      <w:rFonts w:ascii="Verdana" w:eastAsia="Times New Roman" w:hAnsi="Verdana"/>
                                      <w:b/>
                                      <w:sz w:val="36"/>
                                      <w:szCs w:val="36"/>
                                    </w:rPr>
                                    <w:t>CAUTION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1E94D6" id="Text Box 29" o:spid="_x0000_s1032" type="#_x0000_t202" style="position:absolute;margin-left:39.5pt;margin-top:7.4pt;width:175.45pt;height:27.6pt;z-index:2516572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" filled="f" stroked="f">
                      <v:textbox>
                        <w:txbxContent>
                          <w:p w14:paraId="4FEEF0DB" w14:textId="77777777" w:rsidR="00777063" w:rsidRPr="003A24E8" w:rsidRDefault="00777063" w:rsidP="00777063">
                            <w:pPr>
                              <w:rPr>
                                <w:rFonts w:ascii="Verdana" w:hAnsi="Verdana"/>
                                <w:sz w:val="36"/>
                                <w:szCs w:val="36"/>
                              </w:rPr>
                            </w:pPr>
                            <w:r w:rsidRPr="003A24E8">
                              <w:rPr>
                                <w:rFonts w:ascii="Verdana" w:eastAsia="Times New Roman" w:hAnsi="Verdana"/>
                                <w:b/>
                                <w:sz w:val="36"/>
                                <w:szCs w:val="36"/>
                              </w:rPr>
                              <w:t>CAUTION</w:t>
                            </w:r>
                          </w:p>
                        </w:txbxContent>
                      </v:textbox>
                    </v:shape>
                  </w:pict>
                </mc:Fallback>
              </mc:AlternateContent>
            </w:r>
            <w:r>
              <w:rPr>
                <w:rFonts w:eastAsia="Times New Roman"/>
                <w:szCs w:val="20"/>
              </w:rPr>
              <w:t xml:space="preserve"> </w:t>
            </w:r>
            <w:r>
              <w:rPr>
                <w:rFonts w:eastAsia="Times New Roman"/>
                <w:noProof/>
                <w:szCs w:val="20"/>
              </w:rPr>
              <w:drawing>
                <wp:inline distT="0" distB="0" distL="0" distR="0" wp14:anchorId="489D66D7" wp14:editId="597F28C9">
                  <wp:extent cx="457200" cy="365760"/>
                  <wp:effectExtent l="0" t="0" r="0" b="0"/>
                  <wp:docPr id="28" name="Picture 28"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containing text, clipart&#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7200" cy="365760"/>
                          </a:xfrm>
                          <a:prstGeom prst="rect">
                            <a:avLst/>
                          </a:prstGeom>
                          <a:noFill/>
                          <a:ln>
                            <a:noFill/>
                          </a:ln>
                        </pic:spPr>
                      </pic:pic>
                    </a:graphicData>
                  </a:graphic>
                </wp:inline>
              </w:drawing>
            </w:r>
            <w:r>
              <w:rPr>
                <w:rFonts w:eastAsia="Times New Roman"/>
                <w:szCs w:val="20"/>
              </w:rPr>
              <w:t xml:space="preserve">   </w:t>
            </w:r>
          </w:p>
        </w:tc>
      </w:tr>
      <w:tr w:rsidR="00777063" w:rsidRPr="00160C9D" w14:paraId="720DA277" w14:textId="77777777" w:rsidTr="004B4F11">
        <w:trPr>
          <w:trHeight w:val="5991"/>
        </w:trPr>
        <w:tc>
          <w:tcPr>
            <w:tcW w:w="10890" w:type="dxa"/>
            <w:shd w:val="clear" w:color="auto" w:fill="auto"/>
          </w:tcPr>
          <w:p w14:paraId="387B4B4C" w14:textId="77777777" w:rsidR="00777063" w:rsidRPr="00EB6093" w:rsidRDefault="00777063" w:rsidP="007918B3">
            <w:pPr>
              <w:numPr>
                <w:ilvl w:val="0"/>
                <w:numId w:val="12"/>
              </w:numPr>
              <w:tabs>
                <w:tab w:val="left" w:pos="9"/>
              </w:tabs>
              <w:spacing w:before="120" w:after="0"/>
              <w:ind w:left="259" w:hanging="259"/>
              <w:jc w:val="both"/>
              <w:rPr>
                <w:rFonts w:ascii="Verdana" w:eastAsia="Times New Roman" w:hAnsi="Verdana"/>
                <w:sz w:val="18"/>
                <w:szCs w:val="18"/>
              </w:rPr>
            </w:pPr>
            <w:r w:rsidRPr="00EB6093">
              <w:rPr>
                <w:rFonts w:ascii="Verdana" w:eastAsia="Times New Roman" w:hAnsi="Verdana"/>
                <w:sz w:val="18"/>
                <w:szCs w:val="18"/>
              </w:rPr>
              <w:t xml:space="preserve">This equipment is to be operated by trained personnel only. Operators should be trained under normal and emergency conditions. </w:t>
            </w:r>
          </w:p>
          <w:p w14:paraId="6D046B10" w14:textId="7DE9A00B" w:rsidR="00777063" w:rsidRPr="00EB6093" w:rsidRDefault="00777063" w:rsidP="007918B3">
            <w:pPr>
              <w:numPr>
                <w:ilvl w:val="0"/>
                <w:numId w:val="12"/>
              </w:numPr>
              <w:tabs>
                <w:tab w:val="left" w:pos="9"/>
              </w:tabs>
              <w:spacing w:before="40" w:after="0"/>
              <w:ind w:left="259" w:hanging="259"/>
              <w:jc w:val="both"/>
              <w:rPr>
                <w:rFonts w:ascii="Verdana" w:eastAsia="Times New Roman" w:hAnsi="Verdana"/>
                <w:sz w:val="18"/>
                <w:szCs w:val="18"/>
              </w:rPr>
            </w:pPr>
            <w:r w:rsidRPr="00EB6093">
              <w:rPr>
                <w:rFonts w:ascii="Verdana" w:eastAsia="Times New Roman" w:hAnsi="Verdana"/>
                <w:sz w:val="18"/>
                <w:szCs w:val="18"/>
              </w:rPr>
              <w:t xml:space="preserve">Personnel operating or near the </w:t>
            </w:r>
            <w:r w:rsidR="00935F54">
              <w:rPr>
                <w:rFonts w:ascii="Verdana" w:eastAsia="Times New Roman" w:hAnsi="Verdana"/>
                <w:sz w:val="18"/>
                <w:szCs w:val="18"/>
              </w:rPr>
              <w:t>conveyor</w:t>
            </w:r>
            <w:r w:rsidRPr="00EB6093">
              <w:rPr>
                <w:rFonts w:ascii="Verdana" w:eastAsia="Times New Roman" w:hAnsi="Verdana"/>
                <w:sz w:val="18"/>
                <w:szCs w:val="18"/>
              </w:rPr>
              <w:t xml:space="preserve"> should be instructed as to the location of stopping devices. Ensure stopping devices are kept free of obstruction. </w:t>
            </w:r>
          </w:p>
          <w:p w14:paraId="5D8C3774" w14:textId="60381BD6" w:rsidR="00777063" w:rsidRPr="00EB6093" w:rsidRDefault="00777063" w:rsidP="007918B3">
            <w:pPr>
              <w:numPr>
                <w:ilvl w:val="0"/>
                <w:numId w:val="12"/>
              </w:numPr>
              <w:tabs>
                <w:tab w:val="left" w:pos="9"/>
              </w:tabs>
              <w:spacing w:before="40" w:after="0"/>
              <w:ind w:left="259" w:hanging="259"/>
              <w:jc w:val="both"/>
              <w:rPr>
                <w:rFonts w:ascii="Verdana" w:eastAsia="Times New Roman" w:hAnsi="Verdana"/>
                <w:sz w:val="18"/>
                <w:szCs w:val="18"/>
              </w:rPr>
            </w:pPr>
            <w:r w:rsidRPr="00EB6093">
              <w:rPr>
                <w:rFonts w:ascii="Verdana" w:eastAsia="Times New Roman" w:hAnsi="Verdana"/>
                <w:sz w:val="18"/>
                <w:szCs w:val="18"/>
              </w:rPr>
              <w:t xml:space="preserve">Personnel operating or near the </w:t>
            </w:r>
            <w:r w:rsidR="00935F54">
              <w:rPr>
                <w:rFonts w:ascii="Verdana" w:eastAsia="Times New Roman" w:hAnsi="Verdana"/>
                <w:sz w:val="18"/>
                <w:szCs w:val="18"/>
              </w:rPr>
              <w:t>conveyor</w:t>
            </w:r>
            <w:r w:rsidRPr="00EB6093">
              <w:rPr>
                <w:rFonts w:ascii="Verdana" w:eastAsia="Times New Roman" w:hAnsi="Verdana"/>
                <w:sz w:val="18"/>
                <w:szCs w:val="18"/>
              </w:rPr>
              <w:t xml:space="preserve"> should watch for and be aware of conveying hazards, such as sharp edges, protruding parts, etc.   </w:t>
            </w:r>
          </w:p>
          <w:p w14:paraId="673833AE" w14:textId="5937BF22" w:rsidR="00777063" w:rsidRPr="00EB6093" w:rsidRDefault="00777063" w:rsidP="007918B3">
            <w:pPr>
              <w:numPr>
                <w:ilvl w:val="0"/>
                <w:numId w:val="12"/>
              </w:numPr>
              <w:tabs>
                <w:tab w:val="left" w:pos="9"/>
              </w:tabs>
              <w:spacing w:before="40" w:after="0"/>
              <w:ind w:left="259" w:hanging="259"/>
              <w:jc w:val="both"/>
              <w:rPr>
                <w:rFonts w:ascii="Verdana" w:eastAsia="Times New Roman" w:hAnsi="Verdana"/>
                <w:sz w:val="18"/>
                <w:szCs w:val="18"/>
              </w:rPr>
            </w:pPr>
            <w:r w:rsidRPr="00EB6093">
              <w:rPr>
                <w:rFonts w:ascii="Verdana" w:eastAsia="Times New Roman" w:hAnsi="Verdana"/>
                <w:sz w:val="18"/>
                <w:szCs w:val="18"/>
              </w:rPr>
              <w:t xml:space="preserve">Riding on </w:t>
            </w:r>
            <w:r w:rsidR="00AF0E23" w:rsidRPr="00EB6093">
              <w:rPr>
                <w:rFonts w:ascii="Verdana" w:eastAsia="Times New Roman" w:hAnsi="Verdana"/>
                <w:sz w:val="18"/>
                <w:szCs w:val="18"/>
              </w:rPr>
              <w:t xml:space="preserve">or in the </w:t>
            </w:r>
            <w:r w:rsidR="00935F54">
              <w:rPr>
                <w:rFonts w:ascii="Verdana" w:eastAsia="Times New Roman" w:hAnsi="Verdana"/>
                <w:sz w:val="18"/>
                <w:szCs w:val="18"/>
              </w:rPr>
              <w:t>conveyor</w:t>
            </w:r>
            <w:r w:rsidRPr="00EB6093">
              <w:rPr>
                <w:rFonts w:ascii="Verdana" w:eastAsia="Times New Roman" w:hAnsi="Verdana"/>
                <w:sz w:val="18"/>
                <w:szCs w:val="18"/>
              </w:rPr>
              <w:t xml:space="preserve"> is strictly prohibited, as serious injury may result.</w:t>
            </w:r>
          </w:p>
          <w:p w14:paraId="7223928B" w14:textId="7275E287" w:rsidR="00777063" w:rsidRPr="00EB6093" w:rsidRDefault="00777063" w:rsidP="007918B3">
            <w:pPr>
              <w:numPr>
                <w:ilvl w:val="0"/>
                <w:numId w:val="12"/>
              </w:numPr>
              <w:tabs>
                <w:tab w:val="left" w:pos="9"/>
              </w:tabs>
              <w:spacing w:before="40" w:after="0"/>
              <w:ind w:left="259" w:hanging="259"/>
              <w:jc w:val="both"/>
              <w:rPr>
                <w:rFonts w:ascii="Verdana" w:eastAsia="Times New Roman" w:hAnsi="Verdana"/>
                <w:sz w:val="18"/>
                <w:szCs w:val="18"/>
              </w:rPr>
            </w:pPr>
            <w:r w:rsidRPr="00EB6093">
              <w:rPr>
                <w:rFonts w:ascii="Verdana" w:eastAsia="Times New Roman" w:hAnsi="Verdana"/>
                <w:sz w:val="18"/>
                <w:szCs w:val="18"/>
              </w:rPr>
              <w:t xml:space="preserve">Prior to starting </w:t>
            </w:r>
            <w:proofErr w:type="gramStart"/>
            <w:r w:rsidR="00935F54">
              <w:rPr>
                <w:rFonts w:ascii="Verdana" w:eastAsia="Times New Roman" w:hAnsi="Verdana"/>
                <w:sz w:val="18"/>
                <w:szCs w:val="18"/>
              </w:rPr>
              <w:t>conveyor</w:t>
            </w:r>
            <w:proofErr w:type="gramEnd"/>
            <w:r w:rsidRPr="00EB6093">
              <w:rPr>
                <w:rFonts w:ascii="Verdana" w:eastAsia="Times New Roman" w:hAnsi="Verdana"/>
                <w:sz w:val="18"/>
                <w:szCs w:val="18"/>
              </w:rPr>
              <w:t xml:space="preserve">, ensure no work is being performed, all guards are in place, and inspect for foreign objects that could injure personnel or damage equipment. </w:t>
            </w:r>
          </w:p>
          <w:p w14:paraId="59B9D3C2" w14:textId="6ECC3AF9" w:rsidR="00777063" w:rsidRPr="00EB6093" w:rsidRDefault="00777063" w:rsidP="007918B3">
            <w:pPr>
              <w:numPr>
                <w:ilvl w:val="0"/>
                <w:numId w:val="12"/>
              </w:numPr>
              <w:tabs>
                <w:tab w:val="left" w:pos="9"/>
              </w:tabs>
              <w:spacing w:before="40" w:after="0"/>
              <w:ind w:left="259" w:hanging="259"/>
              <w:jc w:val="both"/>
              <w:rPr>
                <w:rFonts w:ascii="Verdana" w:eastAsia="Times New Roman" w:hAnsi="Verdana"/>
                <w:sz w:val="18"/>
                <w:szCs w:val="18"/>
              </w:rPr>
            </w:pPr>
            <w:r w:rsidRPr="00EB6093">
              <w:rPr>
                <w:rFonts w:ascii="Verdana" w:eastAsia="Times New Roman" w:hAnsi="Verdana"/>
                <w:sz w:val="18"/>
                <w:szCs w:val="18"/>
              </w:rPr>
              <w:t xml:space="preserve">Operators should always alert personnel in the area prior to starting the </w:t>
            </w:r>
            <w:r w:rsidR="00935F54">
              <w:rPr>
                <w:rFonts w:ascii="Verdana" w:eastAsia="Times New Roman" w:hAnsi="Verdana"/>
                <w:sz w:val="18"/>
                <w:szCs w:val="18"/>
              </w:rPr>
              <w:t>conveyor</w:t>
            </w:r>
            <w:r w:rsidRPr="00EB6093">
              <w:rPr>
                <w:rFonts w:ascii="Verdana" w:eastAsia="Times New Roman" w:hAnsi="Verdana"/>
                <w:sz w:val="18"/>
                <w:szCs w:val="18"/>
              </w:rPr>
              <w:t>.</w:t>
            </w:r>
          </w:p>
          <w:p w14:paraId="48FD9DA8" w14:textId="77777777" w:rsidR="00777063" w:rsidRPr="00EB6093" w:rsidRDefault="00777063" w:rsidP="007918B3">
            <w:pPr>
              <w:numPr>
                <w:ilvl w:val="0"/>
                <w:numId w:val="12"/>
              </w:numPr>
              <w:tabs>
                <w:tab w:val="left" w:pos="9"/>
              </w:tabs>
              <w:spacing w:before="40" w:after="0"/>
              <w:ind w:left="259" w:hanging="259"/>
              <w:jc w:val="both"/>
              <w:rPr>
                <w:rFonts w:ascii="Verdana" w:eastAsia="Times New Roman" w:hAnsi="Verdana"/>
                <w:sz w:val="18"/>
                <w:szCs w:val="18"/>
              </w:rPr>
            </w:pPr>
            <w:r w:rsidRPr="00EB6093">
              <w:rPr>
                <w:rFonts w:ascii="Verdana" w:eastAsia="Times New Roman" w:hAnsi="Verdana"/>
                <w:sz w:val="18"/>
                <w:szCs w:val="18"/>
              </w:rPr>
              <w:t>This equipment may create hazards. The owner is responsible for analyzing the installation of this equipment to make determinations regarding the posting of warning signs to comply with applicable OSHA standards.</w:t>
            </w:r>
          </w:p>
          <w:p w14:paraId="44960A40" w14:textId="0D669294" w:rsidR="00777063" w:rsidRPr="00EB6093" w:rsidRDefault="00935F54" w:rsidP="007918B3">
            <w:pPr>
              <w:numPr>
                <w:ilvl w:val="0"/>
                <w:numId w:val="12"/>
              </w:numPr>
              <w:tabs>
                <w:tab w:val="left" w:pos="9"/>
              </w:tabs>
              <w:spacing w:before="40" w:after="0"/>
              <w:ind w:left="259" w:hanging="259"/>
              <w:jc w:val="both"/>
              <w:rPr>
                <w:rFonts w:ascii="Verdana" w:eastAsia="Times New Roman" w:hAnsi="Verdana"/>
                <w:sz w:val="18"/>
                <w:szCs w:val="18"/>
              </w:rPr>
            </w:pPr>
            <w:proofErr w:type="gramStart"/>
            <w:r>
              <w:rPr>
                <w:rFonts w:ascii="Verdana" w:eastAsia="Times New Roman" w:hAnsi="Verdana"/>
                <w:sz w:val="18"/>
                <w:szCs w:val="18"/>
              </w:rPr>
              <w:t>Conveyor</w:t>
            </w:r>
            <w:proofErr w:type="gramEnd"/>
            <w:r w:rsidR="00777063" w:rsidRPr="00EB6093">
              <w:rPr>
                <w:rFonts w:ascii="Verdana" w:eastAsia="Times New Roman" w:hAnsi="Verdana"/>
                <w:sz w:val="18"/>
                <w:szCs w:val="18"/>
              </w:rPr>
              <w:t xml:space="preserve"> should only be used to transport materials or items that it is originally intended and designed to </w:t>
            </w:r>
            <w:r w:rsidR="00241633" w:rsidRPr="00EB6093">
              <w:rPr>
                <w:rFonts w:ascii="Verdana" w:eastAsia="Times New Roman" w:hAnsi="Verdana"/>
                <w:sz w:val="18"/>
                <w:szCs w:val="18"/>
              </w:rPr>
              <w:t>manage</w:t>
            </w:r>
            <w:r w:rsidR="00777063" w:rsidRPr="00EB6093">
              <w:rPr>
                <w:rFonts w:ascii="Verdana" w:eastAsia="Times New Roman" w:hAnsi="Verdana"/>
                <w:sz w:val="18"/>
                <w:szCs w:val="18"/>
              </w:rPr>
              <w:t xml:space="preserve">. </w:t>
            </w:r>
          </w:p>
          <w:p w14:paraId="4B141962" w14:textId="54829847" w:rsidR="00777063" w:rsidRPr="00EB6093" w:rsidRDefault="00777063" w:rsidP="007918B3">
            <w:pPr>
              <w:numPr>
                <w:ilvl w:val="0"/>
                <w:numId w:val="12"/>
              </w:numPr>
              <w:tabs>
                <w:tab w:val="left" w:pos="9"/>
              </w:tabs>
              <w:spacing w:before="40" w:after="0"/>
              <w:ind w:left="259" w:hanging="259"/>
              <w:jc w:val="both"/>
              <w:rPr>
                <w:rFonts w:ascii="Verdana" w:eastAsia="Times New Roman" w:hAnsi="Verdana"/>
                <w:sz w:val="18"/>
                <w:szCs w:val="18"/>
              </w:rPr>
            </w:pPr>
            <w:r w:rsidRPr="00EB6093">
              <w:rPr>
                <w:rFonts w:ascii="Verdana" w:eastAsia="Times New Roman" w:hAnsi="Verdana"/>
                <w:sz w:val="18"/>
                <w:szCs w:val="18"/>
              </w:rPr>
              <w:t xml:space="preserve">Do not load </w:t>
            </w:r>
            <w:r w:rsidR="00935F54">
              <w:rPr>
                <w:rFonts w:ascii="Verdana" w:eastAsia="Times New Roman" w:hAnsi="Verdana"/>
                <w:sz w:val="18"/>
                <w:szCs w:val="18"/>
              </w:rPr>
              <w:t>conveyor</w:t>
            </w:r>
            <w:r w:rsidRPr="00EB6093">
              <w:rPr>
                <w:rFonts w:ascii="Verdana" w:eastAsia="Times New Roman" w:hAnsi="Verdana"/>
                <w:sz w:val="18"/>
                <w:szCs w:val="18"/>
              </w:rPr>
              <w:t xml:space="preserve"> beyond its designed handling capacity.</w:t>
            </w:r>
          </w:p>
          <w:p w14:paraId="5D1EA02A" w14:textId="1BE5DA8F" w:rsidR="00777063" w:rsidRPr="00EB6093" w:rsidRDefault="00777063" w:rsidP="007918B3">
            <w:pPr>
              <w:numPr>
                <w:ilvl w:val="0"/>
                <w:numId w:val="12"/>
              </w:numPr>
              <w:tabs>
                <w:tab w:val="left" w:pos="9"/>
              </w:tabs>
              <w:spacing w:before="40" w:after="0"/>
              <w:ind w:left="259" w:hanging="259"/>
              <w:jc w:val="both"/>
              <w:rPr>
                <w:rFonts w:ascii="Verdana" w:eastAsia="Times New Roman" w:hAnsi="Verdana"/>
                <w:sz w:val="18"/>
                <w:szCs w:val="18"/>
              </w:rPr>
            </w:pPr>
            <w:r w:rsidRPr="00EB6093">
              <w:rPr>
                <w:rFonts w:ascii="Verdana" w:eastAsia="Times New Roman" w:hAnsi="Verdana"/>
                <w:sz w:val="18"/>
                <w:szCs w:val="18"/>
              </w:rPr>
              <w:t xml:space="preserve">Keep area around </w:t>
            </w:r>
            <w:r w:rsidR="00430BE5" w:rsidRPr="00EB6093">
              <w:rPr>
                <w:rFonts w:ascii="Verdana" w:eastAsia="Times New Roman" w:hAnsi="Verdana"/>
                <w:sz w:val="18"/>
                <w:szCs w:val="18"/>
              </w:rPr>
              <w:t>the</w:t>
            </w:r>
            <w:r w:rsidRPr="00EB6093">
              <w:rPr>
                <w:rFonts w:ascii="Verdana" w:eastAsia="Times New Roman" w:hAnsi="Verdana"/>
                <w:sz w:val="18"/>
                <w:szCs w:val="18"/>
              </w:rPr>
              <w:t xml:space="preserve"> unloading p</w:t>
            </w:r>
            <w:r w:rsidR="00430BE5" w:rsidRPr="00EB6093">
              <w:rPr>
                <w:rFonts w:ascii="Verdana" w:eastAsia="Times New Roman" w:hAnsi="Verdana"/>
                <w:sz w:val="18"/>
                <w:szCs w:val="18"/>
              </w:rPr>
              <w:t>art</w:t>
            </w:r>
            <w:r w:rsidRPr="00EB6093">
              <w:rPr>
                <w:rFonts w:ascii="Verdana" w:eastAsia="Times New Roman" w:hAnsi="Verdana"/>
                <w:sz w:val="18"/>
                <w:szCs w:val="18"/>
              </w:rPr>
              <w:t xml:space="preserve"> of </w:t>
            </w:r>
            <w:r w:rsidR="00430BE5" w:rsidRPr="00EB6093">
              <w:rPr>
                <w:rFonts w:ascii="Verdana" w:eastAsia="Times New Roman" w:hAnsi="Verdana"/>
                <w:sz w:val="18"/>
                <w:szCs w:val="18"/>
              </w:rPr>
              <w:t xml:space="preserve">the </w:t>
            </w:r>
            <w:r w:rsidR="00935F54">
              <w:rPr>
                <w:rFonts w:ascii="Verdana" w:eastAsia="Times New Roman" w:hAnsi="Verdana"/>
                <w:sz w:val="18"/>
                <w:szCs w:val="18"/>
              </w:rPr>
              <w:t>conveyor</w:t>
            </w:r>
            <w:r w:rsidRPr="00EB6093">
              <w:rPr>
                <w:rFonts w:ascii="Verdana" w:eastAsia="Times New Roman" w:hAnsi="Verdana"/>
                <w:sz w:val="18"/>
                <w:szCs w:val="18"/>
              </w:rPr>
              <w:t xml:space="preserve"> free from obstructions.</w:t>
            </w:r>
          </w:p>
          <w:p w14:paraId="7AF343BF" w14:textId="6B86AA4F" w:rsidR="00777063" w:rsidRPr="00EB6093" w:rsidRDefault="00777063" w:rsidP="007918B3">
            <w:pPr>
              <w:numPr>
                <w:ilvl w:val="0"/>
                <w:numId w:val="12"/>
              </w:numPr>
              <w:tabs>
                <w:tab w:val="left" w:pos="9"/>
              </w:tabs>
              <w:spacing w:before="40" w:after="0"/>
              <w:ind w:left="259" w:hanging="259"/>
              <w:jc w:val="both"/>
              <w:rPr>
                <w:rFonts w:ascii="Verdana" w:eastAsia="Times New Roman" w:hAnsi="Verdana"/>
                <w:sz w:val="18"/>
                <w:szCs w:val="18"/>
              </w:rPr>
            </w:pPr>
            <w:r w:rsidRPr="00EB6093">
              <w:rPr>
                <w:rFonts w:ascii="Verdana" w:eastAsia="Times New Roman" w:hAnsi="Verdana"/>
                <w:sz w:val="18"/>
                <w:szCs w:val="18"/>
              </w:rPr>
              <w:t xml:space="preserve">Check belt tracking to make sure it is running straight on the </w:t>
            </w:r>
            <w:r w:rsidR="00935F54">
              <w:rPr>
                <w:rFonts w:ascii="Verdana" w:eastAsia="Times New Roman" w:hAnsi="Verdana"/>
                <w:sz w:val="18"/>
                <w:szCs w:val="18"/>
              </w:rPr>
              <w:t>conveyor</w:t>
            </w:r>
            <w:r w:rsidRPr="00EB6093">
              <w:rPr>
                <w:rFonts w:ascii="Verdana" w:eastAsia="Times New Roman" w:hAnsi="Verdana"/>
                <w:sz w:val="18"/>
                <w:szCs w:val="18"/>
              </w:rPr>
              <w:t>.</w:t>
            </w:r>
          </w:p>
          <w:p w14:paraId="617AE414" w14:textId="4988FCBB" w:rsidR="00777063" w:rsidRPr="00EB6093" w:rsidRDefault="00777063" w:rsidP="007918B3">
            <w:pPr>
              <w:numPr>
                <w:ilvl w:val="0"/>
                <w:numId w:val="12"/>
              </w:numPr>
              <w:tabs>
                <w:tab w:val="left" w:pos="9"/>
              </w:tabs>
              <w:spacing w:before="40" w:after="0"/>
              <w:ind w:left="259" w:hanging="259"/>
              <w:jc w:val="both"/>
              <w:rPr>
                <w:rFonts w:ascii="Verdana" w:eastAsia="Times New Roman" w:hAnsi="Verdana"/>
                <w:sz w:val="18"/>
                <w:szCs w:val="18"/>
              </w:rPr>
            </w:pPr>
            <w:r w:rsidRPr="00EB6093">
              <w:rPr>
                <w:rFonts w:ascii="Verdana" w:eastAsia="Times New Roman" w:hAnsi="Verdana"/>
                <w:sz w:val="18"/>
                <w:szCs w:val="18"/>
              </w:rPr>
              <w:t xml:space="preserve">After starting </w:t>
            </w:r>
            <w:proofErr w:type="gramStart"/>
            <w:r w:rsidR="00935F54">
              <w:rPr>
                <w:rFonts w:ascii="Verdana" w:eastAsia="Times New Roman" w:hAnsi="Verdana"/>
                <w:sz w:val="18"/>
                <w:szCs w:val="18"/>
              </w:rPr>
              <w:t>conveyor</w:t>
            </w:r>
            <w:proofErr w:type="gramEnd"/>
            <w:r w:rsidRPr="00EB6093">
              <w:rPr>
                <w:rFonts w:ascii="Verdana" w:eastAsia="Times New Roman" w:hAnsi="Verdana"/>
                <w:sz w:val="18"/>
                <w:szCs w:val="18"/>
              </w:rPr>
              <w:t xml:space="preserve">, make sure all areas of the </w:t>
            </w:r>
            <w:r w:rsidR="00935F54">
              <w:rPr>
                <w:rFonts w:ascii="Verdana" w:eastAsia="Times New Roman" w:hAnsi="Verdana"/>
                <w:sz w:val="18"/>
                <w:szCs w:val="18"/>
              </w:rPr>
              <w:t>conveyor</w:t>
            </w:r>
            <w:r w:rsidRPr="00EB6093">
              <w:rPr>
                <w:rFonts w:ascii="Verdana" w:eastAsia="Times New Roman" w:hAnsi="Verdana"/>
                <w:sz w:val="18"/>
                <w:szCs w:val="18"/>
              </w:rPr>
              <w:t xml:space="preserve"> are operating properly. </w:t>
            </w:r>
          </w:p>
          <w:p w14:paraId="428CD079" w14:textId="4D9ED10C" w:rsidR="00777063" w:rsidRPr="00EB6093" w:rsidRDefault="00777063" w:rsidP="007918B3">
            <w:pPr>
              <w:pStyle w:val="ManualBullet"/>
              <w:numPr>
                <w:ilvl w:val="0"/>
                <w:numId w:val="12"/>
              </w:numPr>
              <w:spacing w:before="40" w:after="0"/>
              <w:ind w:left="259" w:hanging="259"/>
              <w:jc w:val="both"/>
              <w:rPr>
                <w:rFonts w:ascii="Verdana" w:hAnsi="Verdana"/>
                <w:sz w:val="18"/>
                <w:szCs w:val="18"/>
              </w:rPr>
            </w:pPr>
            <w:r w:rsidRPr="00EB6093">
              <w:rPr>
                <w:rFonts w:ascii="Verdana" w:hAnsi="Verdana"/>
                <w:sz w:val="18"/>
                <w:szCs w:val="18"/>
              </w:rPr>
              <w:t xml:space="preserve">Poor housekeeping practices can cause accidents. Keep </w:t>
            </w:r>
            <w:r w:rsidR="00935F54">
              <w:rPr>
                <w:rFonts w:ascii="Verdana" w:hAnsi="Verdana"/>
                <w:sz w:val="18"/>
                <w:szCs w:val="18"/>
              </w:rPr>
              <w:t>conveyor</w:t>
            </w:r>
            <w:r w:rsidRPr="00EB6093">
              <w:rPr>
                <w:rFonts w:ascii="Verdana" w:hAnsi="Verdana"/>
                <w:sz w:val="18"/>
                <w:szCs w:val="18"/>
              </w:rPr>
              <w:t xml:space="preserve"> and surrounding area clean from spilled lubrica</w:t>
            </w:r>
            <w:r w:rsidR="00241633" w:rsidRPr="00EB6093">
              <w:rPr>
                <w:rFonts w:ascii="Verdana" w:hAnsi="Verdana"/>
                <w:sz w:val="18"/>
                <w:szCs w:val="18"/>
              </w:rPr>
              <w:t xml:space="preserve">nts </w:t>
            </w:r>
            <w:r w:rsidRPr="00EB6093">
              <w:rPr>
                <w:rFonts w:ascii="Verdana" w:hAnsi="Verdana"/>
                <w:sz w:val="18"/>
                <w:szCs w:val="18"/>
              </w:rPr>
              <w:t>and other materials.</w:t>
            </w:r>
          </w:p>
          <w:p w14:paraId="2F267971" w14:textId="306B79FD" w:rsidR="00777063" w:rsidRPr="003A24E8" w:rsidRDefault="00777063" w:rsidP="007918B3">
            <w:pPr>
              <w:pStyle w:val="ManualBullet"/>
              <w:numPr>
                <w:ilvl w:val="0"/>
                <w:numId w:val="12"/>
              </w:numPr>
              <w:spacing w:before="40" w:after="0"/>
              <w:ind w:left="259" w:hanging="259"/>
              <w:jc w:val="both"/>
              <w:rPr>
                <w:rFonts w:ascii="Verdana" w:hAnsi="Verdana"/>
              </w:rPr>
            </w:pPr>
            <w:r w:rsidRPr="00EB6093">
              <w:rPr>
                <w:rFonts w:ascii="Verdana" w:hAnsi="Verdana"/>
                <w:sz w:val="18"/>
                <w:szCs w:val="18"/>
              </w:rPr>
              <w:t xml:space="preserve">Always use extreme caution when using mechanical aids, such as hoists, cables, and other equipment to install or perform maintenance on </w:t>
            </w:r>
            <w:r w:rsidR="00935F54">
              <w:rPr>
                <w:rFonts w:ascii="Verdana" w:hAnsi="Verdana"/>
                <w:sz w:val="18"/>
                <w:szCs w:val="18"/>
              </w:rPr>
              <w:t>conveyor</w:t>
            </w:r>
            <w:r w:rsidRPr="00EB6093">
              <w:rPr>
                <w:rFonts w:ascii="Verdana" w:hAnsi="Verdana"/>
                <w:sz w:val="18"/>
                <w:szCs w:val="18"/>
              </w:rPr>
              <w:t xml:space="preserve">. They can cause damage to the </w:t>
            </w:r>
            <w:r w:rsidR="00935F54">
              <w:rPr>
                <w:rFonts w:ascii="Verdana" w:hAnsi="Verdana"/>
                <w:sz w:val="18"/>
                <w:szCs w:val="18"/>
              </w:rPr>
              <w:t>conveyor</w:t>
            </w:r>
            <w:r w:rsidRPr="00EB6093">
              <w:rPr>
                <w:rFonts w:ascii="Verdana" w:hAnsi="Verdana"/>
                <w:sz w:val="18"/>
                <w:szCs w:val="18"/>
              </w:rPr>
              <w:t xml:space="preserve"> and cause a dangerous condition when the </w:t>
            </w:r>
            <w:r w:rsidR="00935F54">
              <w:rPr>
                <w:rFonts w:ascii="Verdana" w:hAnsi="Verdana"/>
                <w:sz w:val="18"/>
                <w:szCs w:val="18"/>
              </w:rPr>
              <w:t>conveyor</w:t>
            </w:r>
            <w:r w:rsidRPr="00EB6093">
              <w:rPr>
                <w:rFonts w:ascii="Verdana" w:hAnsi="Verdana"/>
                <w:sz w:val="18"/>
                <w:szCs w:val="18"/>
              </w:rPr>
              <w:t xml:space="preserve"> is turned on.</w:t>
            </w:r>
          </w:p>
        </w:tc>
      </w:tr>
    </w:tbl>
    <w:p w14:paraId="55B25703" w14:textId="154F1321" w:rsidR="00777063" w:rsidRDefault="00777063" w:rsidP="00266F51">
      <w:pPr>
        <w:rPr>
          <w:szCs w:val="24"/>
        </w:rPr>
      </w:pPr>
    </w:p>
    <w:p w14:paraId="159D9AB4" w14:textId="6422D4A0" w:rsidR="00777063" w:rsidRDefault="00777063">
      <w:pPr>
        <w:spacing w:line="259" w:lineRule="auto"/>
        <w:rPr>
          <w:szCs w:val="24"/>
        </w:rPr>
      </w:pPr>
      <w:r>
        <w:rPr>
          <w:szCs w:val="24"/>
        </w:rPr>
        <w:br w:type="page"/>
      </w:r>
    </w:p>
    <w:p w14:paraId="4FFC12AC" w14:textId="05AA3173" w:rsidR="00266F51" w:rsidRDefault="00266F51" w:rsidP="00B94D5B">
      <w:pPr>
        <w:pStyle w:val="Heading2"/>
      </w:pPr>
      <w:bookmarkStart w:id="5" w:name="_Toc161847242"/>
      <w:r w:rsidRPr="005D5187">
        <w:lastRenderedPageBreak/>
        <w:t>S</w:t>
      </w:r>
      <w:r w:rsidR="00E3657E">
        <w:t>afety Devices</w:t>
      </w:r>
      <w:bookmarkEnd w:id="5"/>
    </w:p>
    <w:p w14:paraId="46DD6164" w14:textId="77777777" w:rsidR="00C61624" w:rsidRPr="00C61624" w:rsidRDefault="00C61624" w:rsidP="00C61624"/>
    <w:p w14:paraId="296BBC3E" w14:textId="77777777" w:rsidR="00777063" w:rsidRPr="00EB6093" w:rsidRDefault="00777063" w:rsidP="007D63C5">
      <w:pPr>
        <w:pStyle w:val="NewNormal"/>
        <w:numPr>
          <w:ilvl w:val="0"/>
          <w:numId w:val="14"/>
        </w:numPr>
        <w:ind w:left="720"/>
        <w:jc w:val="both"/>
        <w:rPr>
          <w:rFonts w:ascii="Verdana" w:hAnsi="Verdana"/>
          <w:sz w:val="24"/>
          <w:szCs w:val="24"/>
        </w:rPr>
      </w:pPr>
      <w:r w:rsidRPr="00EB6093">
        <w:rPr>
          <w:rFonts w:ascii="Verdana" w:hAnsi="Verdana"/>
          <w:sz w:val="24"/>
          <w:szCs w:val="24"/>
        </w:rPr>
        <w:t>All safety devices, including wiring of electrical safety devices, should be arranged to operate such that a power failure or failure of the device itself will not result in a hazardous condition.</w:t>
      </w:r>
    </w:p>
    <w:p w14:paraId="25215E75" w14:textId="16B66FED" w:rsidR="00777063" w:rsidRPr="00EB6093" w:rsidRDefault="00E52FB2" w:rsidP="007D63C5">
      <w:pPr>
        <w:pStyle w:val="NewNormal"/>
        <w:numPr>
          <w:ilvl w:val="0"/>
          <w:numId w:val="14"/>
        </w:numPr>
        <w:ind w:left="720"/>
        <w:jc w:val="both"/>
        <w:rPr>
          <w:rFonts w:ascii="Verdana" w:eastAsia="Times New Roman" w:hAnsi="Verdana"/>
          <w:sz w:val="24"/>
          <w:szCs w:val="24"/>
        </w:rPr>
      </w:pPr>
      <w:r w:rsidRPr="00E52FB2">
        <w:rPr>
          <w:rFonts w:ascii="Verdana" w:hAnsi="Verdana"/>
          <w:sz w:val="24"/>
          <w:szCs w:val="24"/>
        </w:rPr>
        <w:t>CYBERLOGIQ</w:t>
      </w:r>
      <w:r w:rsidR="0022636E">
        <w:rPr>
          <w:rFonts w:ascii="Verdana" w:hAnsi="Verdana"/>
          <w:sz w:val="24"/>
          <w:szCs w:val="24"/>
        </w:rPr>
        <w:t xml:space="preserve"> </w:t>
      </w:r>
      <w:r w:rsidR="00777063" w:rsidRPr="00EB6093">
        <w:rPr>
          <w:rFonts w:ascii="Verdana" w:hAnsi="Verdana"/>
          <w:sz w:val="24"/>
          <w:szCs w:val="24"/>
        </w:rPr>
        <w:t>control</w:t>
      </w:r>
      <w:r w:rsidR="0022636E">
        <w:rPr>
          <w:rFonts w:ascii="Verdana" w:hAnsi="Verdana"/>
          <w:sz w:val="24"/>
          <w:szCs w:val="24"/>
        </w:rPr>
        <w:t>lers</w:t>
      </w:r>
      <w:r w:rsidR="00777063" w:rsidRPr="00EB6093">
        <w:rPr>
          <w:rFonts w:ascii="Verdana" w:hAnsi="Verdana"/>
          <w:sz w:val="24"/>
          <w:szCs w:val="24"/>
        </w:rPr>
        <w:t xml:space="preserve"> should be arranged so that, in case of emergency stop, </w:t>
      </w:r>
      <w:r w:rsidR="0022636E">
        <w:rPr>
          <w:rFonts w:ascii="Verdana" w:hAnsi="Verdana"/>
          <w:sz w:val="24"/>
          <w:szCs w:val="24"/>
        </w:rPr>
        <w:t xml:space="preserve">a </w:t>
      </w:r>
      <w:r w:rsidR="00777063" w:rsidRPr="00EB6093">
        <w:rPr>
          <w:rFonts w:ascii="Verdana" w:hAnsi="Verdana"/>
          <w:sz w:val="24"/>
          <w:szCs w:val="24"/>
        </w:rPr>
        <w:t xml:space="preserve">manual reset or start at the location where the emergency stop was initiated should be required for the </w:t>
      </w:r>
      <w:r w:rsidR="0022636E">
        <w:rPr>
          <w:rFonts w:ascii="Verdana" w:hAnsi="Verdana"/>
          <w:sz w:val="24"/>
          <w:szCs w:val="24"/>
        </w:rPr>
        <w:t>conveyors</w:t>
      </w:r>
      <w:r w:rsidR="00777063" w:rsidRPr="00EB6093">
        <w:rPr>
          <w:rFonts w:ascii="Verdana" w:hAnsi="Verdana"/>
          <w:sz w:val="24"/>
          <w:szCs w:val="24"/>
        </w:rPr>
        <w:t xml:space="preserve"> and associated equipment to resume operation.</w:t>
      </w:r>
    </w:p>
    <w:p w14:paraId="0C31705F" w14:textId="56C4E775" w:rsidR="00777063" w:rsidRPr="00EB6093" w:rsidRDefault="00777063" w:rsidP="007D63C5">
      <w:pPr>
        <w:pStyle w:val="NewNormal"/>
        <w:numPr>
          <w:ilvl w:val="0"/>
          <w:numId w:val="14"/>
        </w:numPr>
        <w:ind w:left="720"/>
        <w:jc w:val="both"/>
        <w:rPr>
          <w:rFonts w:ascii="Verdana" w:hAnsi="Verdana"/>
          <w:sz w:val="24"/>
          <w:szCs w:val="24"/>
        </w:rPr>
      </w:pPr>
      <w:r w:rsidRPr="00EB6093">
        <w:rPr>
          <w:rFonts w:ascii="Verdana" w:hAnsi="Verdana"/>
          <w:sz w:val="24"/>
          <w:szCs w:val="24"/>
        </w:rPr>
        <w:t xml:space="preserve">Before restarting </w:t>
      </w:r>
      <w:r w:rsidR="00DF5F67" w:rsidRPr="00EB6093">
        <w:rPr>
          <w:rFonts w:ascii="Verdana" w:hAnsi="Verdana"/>
          <w:sz w:val="24"/>
          <w:szCs w:val="24"/>
        </w:rPr>
        <w:t xml:space="preserve">a </w:t>
      </w:r>
      <w:r w:rsidR="0022636E">
        <w:rPr>
          <w:rFonts w:ascii="Verdana" w:hAnsi="Verdana"/>
          <w:sz w:val="24"/>
          <w:szCs w:val="24"/>
        </w:rPr>
        <w:t>conveyor</w:t>
      </w:r>
      <w:r w:rsidRPr="00EB6093">
        <w:rPr>
          <w:rFonts w:ascii="Verdana" w:hAnsi="Verdana"/>
          <w:sz w:val="24"/>
          <w:szCs w:val="24"/>
        </w:rPr>
        <w:t xml:space="preserve"> that has been stopped because of an emergency, an inspection of the </w:t>
      </w:r>
      <w:r w:rsidR="0022636E">
        <w:rPr>
          <w:rFonts w:ascii="Verdana" w:hAnsi="Verdana"/>
          <w:sz w:val="24"/>
          <w:szCs w:val="24"/>
        </w:rPr>
        <w:t>conveyor</w:t>
      </w:r>
      <w:r w:rsidRPr="00EB6093">
        <w:rPr>
          <w:rFonts w:ascii="Verdana" w:hAnsi="Verdana"/>
          <w:sz w:val="24"/>
          <w:szCs w:val="24"/>
        </w:rPr>
        <w:t xml:space="preserve"> should be made, and the cause of the stoppage determined. The starting device and electrical power must be turned off and locked </w:t>
      </w:r>
      <w:r w:rsidR="00DF5F67" w:rsidRPr="00EB6093">
        <w:rPr>
          <w:rFonts w:ascii="Verdana" w:hAnsi="Verdana"/>
          <w:sz w:val="24"/>
          <w:szCs w:val="24"/>
        </w:rPr>
        <w:t>out</w:t>
      </w:r>
      <w:r w:rsidRPr="00EB6093">
        <w:rPr>
          <w:rFonts w:ascii="Verdana" w:hAnsi="Verdana"/>
          <w:sz w:val="24"/>
          <w:szCs w:val="24"/>
        </w:rPr>
        <w:t>/tagged out according to your company’s machine specific procedure before any attempt is made to remove the cause of the stoppage unless operation is necessary to determine the cause or to safely remove the stoppage.</w:t>
      </w:r>
    </w:p>
    <w:p w14:paraId="08390488" w14:textId="798021D5" w:rsidR="00167960" w:rsidRPr="0022636E" w:rsidRDefault="00E52FB2" w:rsidP="007D63C5">
      <w:pPr>
        <w:pStyle w:val="NewNormal"/>
        <w:numPr>
          <w:ilvl w:val="0"/>
          <w:numId w:val="14"/>
        </w:numPr>
        <w:ind w:left="720"/>
        <w:jc w:val="both"/>
        <w:rPr>
          <w:rFonts w:ascii="Verdana" w:hAnsi="Verdana"/>
          <w:sz w:val="24"/>
          <w:szCs w:val="24"/>
        </w:rPr>
      </w:pPr>
      <w:r w:rsidRPr="00E52FB2">
        <w:rPr>
          <w:rFonts w:ascii="Verdana" w:hAnsi="Verdana"/>
          <w:sz w:val="24"/>
          <w:szCs w:val="24"/>
        </w:rPr>
        <w:t>CYBERLOGIQ</w:t>
      </w:r>
      <w:r w:rsidR="0022636E" w:rsidRPr="0022636E">
        <w:rPr>
          <w:rFonts w:ascii="Verdana" w:hAnsi="Verdana"/>
          <w:sz w:val="24"/>
          <w:szCs w:val="24"/>
        </w:rPr>
        <w:t xml:space="preserve"> server</w:t>
      </w:r>
      <w:r w:rsidRPr="00E52FB2">
        <w:t xml:space="preserve"> IQ-S-4</w:t>
      </w:r>
      <w:r w:rsidR="0022636E" w:rsidRPr="0022636E">
        <w:rPr>
          <w:rFonts w:ascii="Verdana" w:hAnsi="Verdana"/>
          <w:sz w:val="24"/>
          <w:szCs w:val="24"/>
        </w:rPr>
        <w:t xml:space="preserve"> and client</w:t>
      </w:r>
      <w:r w:rsidRPr="00E52FB2">
        <w:t xml:space="preserve"> </w:t>
      </w:r>
      <w:r>
        <w:t>IQ-CIO-4-4</w:t>
      </w:r>
      <w:r w:rsidR="0022636E" w:rsidRPr="0022636E">
        <w:rPr>
          <w:rFonts w:ascii="Verdana" w:hAnsi="Verdana"/>
          <w:sz w:val="24"/>
          <w:szCs w:val="24"/>
        </w:rPr>
        <w:t xml:space="preserve"> motor co</w:t>
      </w:r>
      <w:r w:rsidR="0022636E">
        <w:rPr>
          <w:rFonts w:ascii="Verdana" w:hAnsi="Verdana"/>
          <w:sz w:val="24"/>
          <w:szCs w:val="24"/>
        </w:rPr>
        <w:t xml:space="preserve">ntrollers are not to be used in designs requiring safety ratings without the use of a safety rated power interruption circuit. The </w:t>
      </w:r>
      <w:r w:rsidRPr="00E52FB2">
        <w:rPr>
          <w:rFonts w:ascii="Verdana" w:hAnsi="Verdana"/>
          <w:sz w:val="24"/>
          <w:szCs w:val="24"/>
        </w:rPr>
        <w:t>CYBERLOGIQ</w:t>
      </w:r>
      <w:r w:rsidR="0022636E">
        <w:rPr>
          <w:rFonts w:ascii="Verdana" w:hAnsi="Verdana"/>
          <w:sz w:val="24"/>
          <w:szCs w:val="24"/>
        </w:rPr>
        <w:t xml:space="preserve"> controller cards have a dedicate</w:t>
      </w:r>
      <w:r w:rsidR="00695C63">
        <w:rPr>
          <w:rFonts w:ascii="Verdana" w:hAnsi="Verdana"/>
          <w:sz w:val="24"/>
          <w:szCs w:val="24"/>
        </w:rPr>
        <w:t>d</w:t>
      </w:r>
      <w:r w:rsidR="0022636E">
        <w:rPr>
          <w:rFonts w:ascii="Verdana" w:hAnsi="Verdana"/>
          <w:sz w:val="24"/>
          <w:szCs w:val="24"/>
        </w:rPr>
        <w:t xml:space="preserve"> 48VDC power connection that supplies output power to the motors connected to the </w:t>
      </w:r>
      <w:r w:rsidRPr="0022636E">
        <w:rPr>
          <w:rFonts w:ascii="Verdana" w:hAnsi="Verdana"/>
          <w:sz w:val="24"/>
          <w:szCs w:val="24"/>
        </w:rPr>
        <w:t>client</w:t>
      </w:r>
      <w:r w:rsidRPr="00E52FB2">
        <w:t xml:space="preserve"> </w:t>
      </w:r>
      <w:r>
        <w:t>IQ-CIO-4-4</w:t>
      </w:r>
      <w:r w:rsidRPr="0022636E">
        <w:rPr>
          <w:rFonts w:ascii="Verdana" w:hAnsi="Verdana"/>
          <w:sz w:val="24"/>
          <w:szCs w:val="24"/>
        </w:rPr>
        <w:t xml:space="preserve"> </w:t>
      </w:r>
      <w:r w:rsidR="0022636E">
        <w:rPr>
          <w:rFonts w:ascii="Verdana" w:hAnsi="Verdana"/>
          <w:sz w:val="24"/>
          <w:szCs w:val="24"/>
        </w:rPr>
        <w:t xml:space="preserve">and </w:t>
      </w:r>
      <w:r w:rsidRPr="0022636E">
        <w:rPr>
          <w:rFonts w:ascii="Verdana" w:hAnsi="Verdana"/>
          <w:sz w:val="24"/>
          <w:szCs w:val="24"/>
        </w:rPr>
        <w:t>server</w:t>
      </w:r>
      <w:r w:rsidRPr="00E52FB2">
        <w:t xml:space="preserve"> IQ-S-4</w:t>
      </w:r>
      <w:r w:rsidR="0022636E">
        <w:rPr>
          <w:rFonts w:ascii="Verdana" w:hAnsi="Verdana"/>
          <w:sz w:val="24"/>
          <w:szCs w:val="24"/>
        </w:rPr>
        <w:t xml:space="preserve"> controller cards.</w:t>
      </w:r>
      <w:r w:rsidR="00695C63">
        <w:rPr>
          <w:rFonts w:ascii="Verdana" w:hAnsi="Verdana"/>
          <w:sz w:val="24"/>
          <w:szCs w:val="24"/>
        </w:rPr>
        <w:t xml:space="preserve"> This input power is limited to 7.5 AMPS and in the event of a safety stop, this power must be removed by safety rated devices. The application of power must not be allowed until the safety stop condition is cleared and a restart is sounded by an audible device. The </w:t>
      </w:r>
      <w:r w:rsidRPr="00E52FB2">
        <w:rPr>
          <w:rFonts w:ascii="Verdana" w:hAnsi="Verdana"/>
          <w:sz w:val="24"/>
          <w:szCs w:val="24"/>
        </w:rPr>
        <w:t>CYBERLOGIQ</w:t>
      </w:r>
      <w:r w:rsidR="00695C63">
        <w:rPr>
          <w:rFonts w:ascii="Verdana" w:hAnsi="Verdana"/>
          <w:sz w:val="24"/>
          <w:szCs w:val="24"/>
        </w:rPr>
        <w:t xml:space="preserve"> controller cards are not safety rated devices.</w:t>
      </w:r>
    </w:p>
    <w:p w14:paraId="73907005" w14:textId="5AF050A3" w:rsidR="00C45573" w:rsidRPr="0022636E" w:rsidRDefault="00C45573" w:rsidP="00E73C74">
      <w:pPr>
        <w:pStyle w:val="NewNormal"/>
        <w:keepNext/>
        <w:ind w:left="1080"/>
        <w:jc w:val="center"/>
      </w:pPr>
    </w:p>
    <w:p w14:paraId="55F21B72" w14:textId="77777777" w:rsidR="007F100F" w:rsidRPr="0022636E" w:rsidRDefault="007F100F">
      <w:pPr>
        <w:spacing w:line="259" w:lineRule="auto"/>
        <w:rPr>
          <w:rFonts w:ascii="Verdana" w:eastAsia="Times New Roman" w:hAnsi="Verdana" w:cstheme="majorBidi"/>
          <w:b/>
          <w:sz w:val="28"/>
          <w:szCs w:val="28"/>
        </w:rPr>
      </w:pPr>
      <w:r w:rsidRPr="0022636E">
        <w:br w:type="page"/>
      </w:r>
    </w:p>
    <w:p w14:paraId="330AA17A" w14:textId="3F3F0D6F" w:rsidR="00205066" w:rsidRPr="00EB6093" w:rsidRDefault="00695C63" w:rsidP="00B604B0">
      <w:pPr>
        <w:jc w:val="both"/>
        <w:rPr>
          <w:rFonts w:ascii="Verdana" w:hAnsi="Verdana"/>
        </w:rPr>
      </w:pPr>
      <w:r>
        <w:rPr>
          <w:rFonts w:ascii="Verdana" w:hAnsi="Verdana"/>
          <w:szCs w:val="24"/>
        </w:rPr>
        <w:lastRenderedPageBreak/>
        <w:t xml:space="preserve"> </w:t>
      </w:r>
    </w:p>
    <w:p w14:paraId="5D7DBD47" w14:textId="79166207" w:rsidR="00143EE5" w:rsidRDefault="00266F51" w:rsidP="00143EE5">
      <w:pPr>
        <w:pStyle w:val="Heading1"/>
      </w:pPr>
      <w:bookmarkStart w:id="6" w:name="_Toc161847243"/>
      <w:r>
        <w:t>I</w:t>
      </w:r>
      <w:r w:rsidR="003C4C72">
        <w:t>nstallation</w:t>
      </w:r>
      <w:bookmarkEnd w:id="6"/>
    </w:p>
    <w:p w14:paraId="019A47BD" w14:textId="77777777" w:rsidR="00C61624" w:rsidRPr="00C61624" w:rsidRDefault="00C61624" w:rsidP="00C61624"/>
    <w:p w14:paraId="773EE306" w14:textId="0DF7B6C6" w:rsidR="00205066" w:rsidRDefault="00205066" w:rsidP="00B94D5B">
      <w:pPr>
        <w:pStyle w:val="Heading2"/>
        <w:numPr>
          <w:ilvl w:val="1"/>
          <w:numId w:val="31"/>
        </w:numPr>
      </w:pPr>
      <w:bookmarkStart w:id="7" w:name="_Toc161847244"/>
      <w:r>
        <w:t>R</w:t>
      </w:r>
      <w:r w:rsidR="00E0621F">
        <w:t>ece</w:t>
      </w:r>
      <w:r w:rsidR="00D56226">
        <w:t xml:space="preserve">iving, </w:t>
      </w:r>
      <w:r w:rsidR="005A010D">
        <w:t>I</w:t>
      </w:r>
      <w:r w:rsidR="00D56226">
        <w:t>nspection,</w:t>
      </w:r>
      <w:r w:rsidR="005A010D">
        <w:t xml:space="preserve"> &amp; Uncrating</w:t>
      </w:r>
      <w:bookmarkEnd w:id="7"/>
    </w:p>
    <w:p w14:paraId="0C0A24CE" w14:textId="77777777" w:rsidR="001E7B1F" w:rsidRPr="009C25CD" w:rsidRDefault="001E7B1F" w:rsidP="001E7B1F">
      <w:pPr>
        <w:pStyle w:val="ListParagraph"/>
        <w:numPr>
          <w:ilvl w:val="0"/>
          <w:numId w:val="15"/>
        </w:numPr>
        <w:spacing w:after="160" w:line="240" w:lineRule="auto"/>
        <w:contextualSpacing/>
        <w:jc w:val="both"/>
        <w:rPr>
          <w:rFonts w:ascii="Verdana" w:hAnsi="Verdana" w:cs="Arial"/>
          <w:sz w:val="24"/>
          <w:szCs w:val="24"/>
        </w:rPr>
      </w:pPr>
      <w:r w:rsidRPr="009C25CD">
        <w:rPr>
          <w:rFonts w:ascii="Verdana" w:hAnsi="Verdana" w:cs="Arial"/>
          <w:sz w:val="24"/>
          <w:szCs w:val="24"/>
        </w:rPr>
        <w:t>Check the bill of la</w:t>
      </w:r>
      <w:r>
        <w:rPr>
          <w:rFonts w:ascii="Verdana" w:hAnsi="Verdana" w:cs="Arial"/>
          <w:sz w:val="24"/>
          <w:szCs w:val="24"/>
        </w:rPr>
        <w:t>n</w:t>
      </w:r>
      <w:r w:rsidRPr="009C25CD">
        <w:rPr>
          <w:rFonts w:ascii="Verdana" w:hAnsi="Verdana" w:cs="Arial"/>
          <w:sz w:val="24"/>
          <w:szCs w:val="24"/>
        </w:rPr>
        <w:t>ding with what you have received.</w:t>
      </w:r>
    </w:p>
    <w:p w14:paraId="7C32BAD7" w14:textId="77777777" w:rsidR="001E7B1F" w:rsidRPr="009C25CD" w:rsidRDefault="001E7B1F" w:rsidP="001E7B1F">
      <w:pPr>
        <w:pStyle w:val="ListParagraph"/>
        <w:numPr>
          <w:ilvl w:val="0"/>
          <w:numId w:val="15"/>
        </w:numPr>
        <w:spacing w:after="160" w:line="240" w:lineRule="auto"/>
        <w:contextualSpacing/>
        <w:jc w:val="both"/>
        <w:rPr>
          <w:rFonts w:ascii="Verdana" w:hAnsi="Verdana" w:cs="Arial"/>
          <w:sz w:val="24"/>
          <w:szCs w:val="24"/>
        </w:rPr>
      </w:pPr>
      <w:r w:rsidRPr="009C25CD">
        <w:rPr>
          <w:rFonts w:ascii="Verdana" w:hAnsi="Verdana" w:cs="Arial"/>
          <w:sz w:val="24"/>
          <w:szCs w:val="24"/>
        </w:rPr>
        <w:t xml:space="preserve">Examine the equipment for damage during shipping. If damaged: </w:t>
      </w:r>
    </w:p>
    <w:p w14:paraId="4136B94D" w14:textId="77777777" w:rsidR="001E7B1F" w:rsidRPr="009C25CD" w:rsidRDefault="001E7B1F" w:rsidP="001E7B1F">
      <w:pPr>
        <w:pStyle w:val="ListParagraph"/>
        <w:numPr>
          <w:ilvl w:val="1"/>
          <w:numId w:val="15"/>
        </w:numPr>
        <w:spacing w:after="160" w:line="240" w:lineRule="auto"/>
        <w:contextualSpacing/>
        <w:jc w:val="both"/>
        <w:rPr>
          <w:rFonts w:ascii="Verdana" w:hAnsi="Verdana" w:cs="Arial"/>
          <w:sz w:val="24"/>
          <w:szCs w:val="24"/>
        </w:rPr>
      </w:pPr>
      <w:r w:rsidRPr="009C25CD">
        <w:rPr>
          <w:rFonts w:ascii="Verdana" w:hAnsi="Verdana" w:cs="Arial"/>
          <w:sz w:val="24"/>
          <w:szCs w:val="24"/>
        </w:rPr>
        <w:t>Immediately report bill of lading discrepancies or damage to the vendor and carrier.</w:t>
      </w:r>
    </w:p>
    <w:p w14:paraId="6B6F87BA" w14:textId="77777777" w:rsidR="001E7B1F" w:rsidRPr="009C25CD" w:rsidRDefault="001E7B1F" w:rsidP="001E7B1F">
      <w:pPr>
        <w:pStyle w:val="ListParagraph"/>
        <w:numPr>
          <w:ilvl w:val="1"/>
          <w:numId w:val="15"/>
        </w:numPr>
        <w:spacing w:after="160" w:line="240" w:lineRule="auto"/>
        <w:contextualSpacing/>
        <w:jc w:val="both"/>
        <w:rPr>
          <w:rFonts w:ascii="Verdana" w:hAnsi="Verdana" w:cs="Arial"/>
          <w:sz w:val="24"/>
          <w:szCs w:val="24"/>
        </w:rPr>
      </w:pPr>
      <w:r w:rsidRPr="009C25CD">
        <w:rPr>
          <w:rFonts w:ascii="Verdana" w:hAnsi="Verdana" w:cs="Arial"/>
          <w:sz w:val="24"/>
          <w:szCs w:val="24"/>
        </w:rPr>
        <w:t>Obtain a signed damage report from the carrier and send a copy to the vendor.</w:t>
      </w:r>
    </w:p>
    <w:p w14:paraId="30B6D2B9" w14:textId="77777777" w:rsidR="001E7B1F" w:rsidRPr="009C25CD" w:rsidRDefault="001E7B1F" w:rsidP="001E7B1F">
      <w:pPr>
        <w:pStyle w:val="ListParagraph"/>
        <w:numPr>
          <w:ilvl w:val="1"/>
          <w:numId w:val="15"/>
        </w:numPr>
        <w:spacing w:after="160" w:line="240" w:lineRule="auto"/>
        <w:contextualSpacing/>
        <w:jc w:val="both"/>
        <w:rPr>
          <w:rFonts w:ascii="Verdana" w:hAnsi="Verdana" w:cs="Arial"/>
          <w:sz w:val="24"/>
          <w:szCs w:val="24"/>
        </w:rPr>
      </w:pPr>
      <w:r w:rsidRPr="009C25CD">
        <w:rPr>
          <w:rFonts w:ascii="Verdana" w:hAnsi="Verdana" w:cs="Arial"/>
          <w:sz w:val="24"/>
          <w:szCs w:val="24"/>
        </w:rPr>
        <w:t>Do not attempt to modify or repair damaged equipment without authorization from LogistiQ Inc.</w:t>
      </w:r>
    </w:p>
    <w:p w14:paraId="70BEC943" w14:textId="77777777" w:rsidR="001E7B1F" w:rsidRPr="00C14C4A" w:rsidRDefault="001E7B1F" w:rsidP="001E7B1F">
      <w:pPr>
        <w:pStyle w:val="ListParagraph"/>
        <w:numPr>
          <w:ilvl w:val="1"/>
          <w:numId w:val="15"/>
        </w:numPr>
        <w:spacing w:after="160" w:line="240" w:lineRule="auto"/>
        <w:contextualSpacing/>
        <w:jc w:val="both"/>
        <w:rPr>
          <w:rFonts w:ascii="Verdana" w:hAnsi="Verdana" w:cs="Arial"/>
          <w:sz w:val="24"/>
          <w:szCs w:val="24"/>
        </w:rPr>
      </w:pPr>
      <w:r w:rsidRPr="009C25CD">
        <w:rPr>
          <w:rFonts w:ascii="Verdana" w:hAnsi="Verdana" w:cs="Arial"/>
          <w:sz w:val="24"/>
          <w:szCs w:val="24"/>
        </w:rPr>
        <w:t>Do not return equipment to the factory without a written return authorization (RMA). Returns without written authorization will not be accepted.</w:t>
      </w:r>
    </w:p>
    <w:p w14:paraId="623C092C" w14:textId="77777777" w:rsidR="001E7B1F" w:rsidRDefault="001E7B1F" w:rsidP="001E7B1F">
      <w:pPr>
        <w:pStyle w:val="ListParagraph"/>
        <w:numPr>
          <w:ilvl w:val="0"/>
          <w:numId w:val="15"/>
        </w:numPr>
        <w:spacing w:after="160" w:line="240" w:lineRule="auto"/>
        <w:contextualSpacing/>
        <w:jc w:val="both"/>
        <w:rPr>
          <w:rFonts w:ascii="Verdana" w:hAnsi="Verdana" w:cs="Arial"/>
          <w:sz w:val="24"/>
          <w:szCs w:val="24"/>
        </w:rPr>
      </w:pPr>
      <w:r w:rsidRPr="009C25CD">
        <w:rPr>
          <w:rFonts w:ascii="Verdana" w:hAnsi="Verdana" w:cs="Arial"/>
          <w:sz w:val="24"/>
          <w:szCs w:val="24"/>
        </w:rPr>
        <w:t xml:space="preserve">Look for boxes, accessories, bags, or components such as fasteners, manuals, etc. that may be banded or fastened to the </w:t>
      </w:r>
      <w:proofErr w:type="gramStart"/>
      <w:r w:rsidRPr="009C25CD">
        <w:rPr>
          <w:rFonts w:ascii="Verdana" w:hAnsi="Verdana" w:cs="Arial"/>
          <w:sz w:val="24"/>
          <w:szCs w:val="24"/>
        </w:rPr>
        <w:t>crating</w:t>
      </w:r>
      <w:proofErr w:type="gramEnd"/>
      <w:r w:rsidRPr="009C25CD">
        <w:rPr>
          <w:rFonts w:ascii="Verdana" w:hAnsi="Verdana" w:cs="Arial"/>
          <w:sz w:val="24"/>
          <w:szCs w:val="24"/>
        </w:rPr>
        <w:t xml:space="preserve"> material to ensure you do not discard any loose parts that were packaged for loose shipping.</w:t>
      </w:r>
    </w:p>
    <w:p w14:paraId="00CFF70D" w14:textId="1A9587E6" w:rsidR="001E7B1F" w:rsidRPr="00675176" w:rsidRDefault="001E7B1F" w:rsidP="00675176">
      <w:pPr>
        <w:pStyle w:val="ListParagraph"/>
        <w:numPr>
          <w:ilvl w:val="1"/>
          <w:numId w:val="15"/>
        </w:numPr>
        <w:spacing w:after="160" w:line="240" w:lineRule="auto"/>
        <w:contextualSpacing/>
        <w:jc w:val="both"/>
        <w:rPr>
          <w:rFonts w:ascii="Verdana" w:hAnsi="Verdana" w:cs="Arial"/>
          <w:sz w:val="24"/>
          <w:szCs w:val="24"/>
        </w:rPr>
      </w:pPr>
      <w:r>
        <w:rPr>
          <w:rFonts w:ascii="Verdana" w:hAnsi="Verdana" w:cs="Arial"/>
          <w:sz w:val="24"/>
          <w:szCs w:val="24"/>
        </w:rPr>
        <w:t xml:space="preserve">Each </w:t>
      </w:r>
      <w:r w:rsidR="00E52FB2">
        <w:rPr>
          <w:rFonts w:ascii="Verdana" w:hAnsi="Verdana" w:cs="Arial"/>
          <w:sz w:val="24"/>
          <w:szCs w:val="24"/>
        </w:rPr>
        <w:t>CYBERLOGIQ</w:t>
      </w:r>
      <w:r w:rsidR="00675176">
        <w:rPr>
          <w:rFonts w:ascii="Verdana" w:hAnsi="Verdana" w:cs="Arial"/>
          <w:sz w:val="24"/>
          <w:szCs w:val="24"/>
        </w:rPr>
        <w:t xml:space="preserve"> controller</w:t>
      </w:r>
      <w:r>
        <w:rPr>
          <w:rFonts w:ascii="Verdana" w:hAnsi="Verdana" w:cs="Arial"/>
          <w:sz w:val="24"/>
          <w:szCs w:val="24"/>
        </w:rPr>
        <w:t xml:space="preserve"> will ship with </w:t>
      </w:r>
      <w:proofErr w:type="gramStart"/>
      <w:r w:rsidR="00675176">
        <w:rPr>
          <w:rFonts w:ascii="Verdana" w:hAnsi="Verdana" w:cs="Arial"/>
          <w:sz w:val="24"/>
          <w:szCs w:val="24"/>
        </w:rPr>
        <w:t>the connectors</w:t>
      </w:r>
      <w:proofErr w:type="gramEnd"/>
      <w:r w:rsidR="00675176">
        <w:rPr>
          <w:rFonts w:ascii="Verdana" w:hAnsi="Verdana" w:cs="Arial"/>
          <w:sz w:val="24"/>
          <w:szCs w:val="24"/>
        </w:rPr>
        <w:t xml:space="preserve"> for connecting digital inputs and outputs, </w:t>
      </w:r>
      <w:proofErr w:type="gramStart"/>
      <w:r w:rsidR="00675176">
        <w:rPr>
          <w:rFonts w:ascii="Verdana" w:hAnsi="Verdana" w:cs="Arial"/>
          <w:sz w:val="24"/>
          <w:szCs w:val="24"/>
        </w:rPr>
        <w:t>motors</w:t>
      </w:r>
      <w:proofErr w:type="gramEnd"/>
      <w:r w:rsidR="00675176">
        <w:rPr>
          <w:rFonts w:ascii="Verdana" w:hAnsi="Verdana" w:cs="Arial"/>
          <w:sz w:val="24"/>
          <w:szCs w:val="24"/>
        </w:rPr>
        <w:t xml:space="preserve"> and input power</w:t>
      </w:r>
      <w:r>
        <w:rPr>
          <w:rFonts w:ascii="Verdana" w:hAnsi="Verdana" w:cs="Arial"/>
          <w:sz w:val="24"/>
          <w:szCs w:val="24"/>
        </w:rPr>
        <w:t>.</w:t>
      </w:r>
    </w:p>
    <w:p w14:paraId="19EBFC90" w14:textId="77777777" w:rsidR="005E48EC" w:rsidRDefault="005E48EC" w:rsidP="005E48EC">
      <w:pPr>
        <w:pStyle w:val="ListParagraph"/>
        <w:keepNext/>
        <w:spacing w:after="160" w:line="240" w:lineRule="auto"/>
        <w:contextualSpacing/>
      </w:pPr>
    </w:p>
    <w:p w14:paraId="6C33B7EC" w14:textId="7C295DE2" w:rsidR="001E7B1F" w:rsidRPr="009845C1" w:rsidRDefault="008D557C" w:rsidP="00B94D5B">
      <w:pPr>
        <w:pStyle w:val="Heading2"/>
      </w:pPr>
      <w:bookmarkStart w:id="8" w:name="_Toc113889521"/>
      <w:bookmarkStart w:id="9" w:name="_Toc161847245"/>
      <w:r>
        <w:t xml:space="preserve">Wiring </w:t>
      </w:r>
      <w:r w:rsidR="001E7B1F">
        <w:t>Instructions</w:t>
      </w:r>
      <w:bookmarkEnd w:id="8"/>
      <w:bookmarkEnd w:id="9"/>
    </w:p>
    <w:p w14:paraId="1723CEE6" w14:textId="5D74BDA0" w:rsidR="001E7B1F" w:rsidRDefault="00675176" w:rsidP="00E718D8">
      <w:pPr>
        <w:numPr>
          <w:ilvl w:val="0"/>
          <w:numId w:val="17"/>
        </w:numPr>
        <w:shd w:val="clear" w:color="auto" w:fill="FFFFFF" w:themeFill="background1"/>
        <w:tabs>
          <w:tab w:val="clear" w:pos="720"/>
          <w:tab w:val="num" w:pos="900"/>
        </w:tabs>
        <w:spacing w:before="100" w:beforeAutospacing="1" w:after="100" w:afterAutospacing="1"/>
        <w:ind w:left="900" w:hanging="420"/>
        <w:jc w:val="both"/>
        <w:rPr>
          <w:rFonts w:ascii="Verdana" w:eastAsia="Times New Roman" w:hAnsi="Verdana" w:cs="Arial"/>
          <w:color w:val="242424"/>
        </w:rPr>
      </w:pPr>
      <w:r>
        <w:rPr>
          <w:rFonts w:ascii="Verdana" w:eastAsia="Times New Roman" w:hAnsi="Verdana" w:cs="Arial"/>
          <w:color w:val="242424"/>
        </w:rPr>
        <w:t>Mount the controller cards to the conveyor frames in a way that the controller card is in the center of the four motors that it will be connected to.</w:t>
      </w:r>
      <w:r w:rsidR="00857185">
        <w:rPr>
          <w:rFonts w:ascii="Verdana" w:eastAsia="Times New Roman" w:hAnsi="Verdana" w:cs="Arial"/>
          <w:color w:val="242424"/>
        </w:rPr>
        <w:t xml:space="preserve"> (Figure 1 &amp; 2)</w:t>
      </w:r>
    </w:p>
    <w:p w14:paraId="49E382CD" w14:textId="0A8A180C" w:rsidR="00857185" w:rsidRDefault="00857185" w:rsidP="00857185">
      <w:pPr>
        <w:shd w:val="clear" w:color="auto" w:fill="FFFFFF" w:themeFill="background1"/>
        <w:spacing w:before="100" w:beforeAutospacing="1" w:after="100" w:afterAutospacing="1"/>
        <w:ind w:left="900"/>
        <w:jc w:val="both"/>
        <w:rPr>
          <w:rFonts w:ascii="Verdana" w:eastAsia="Times New Roman" w:hAnsi="Verdana" w:cs="Arial"/>
          <w:color w:val="242424"/>
        </w:rPr>
      </w:pPr>
      <w:r>
        <w:rPr>
          <w:rFonts w:ascii="Verdana" w:eastAsia="Times New Roman" w:hAnsi="Verdana" w:cs="Arial"/>
          <w:noProof/>
          <w:color w:val="242424"/>
        </w:rPr>
        <w:drawing>
          <wp:inline distT="0" distB="0" distL="0" distR="0" wp14:anchorId="6EC942B2" wp14:editId="76F9FEA5">
            <wp:extent cx="5762625" cy="3324714"/>
            <wp:effectExtent l="0" t="0" r="0" b="9525"/>
            <wp:docPr id="252121520" name="Picture 8" descr="A blue and yellow curved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21520" name="Picture 8" descr="A blue and yellow curved object&#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780147" cy="3334823"/>
                    </a:xfrm>
                    <a:prstGeom prst="rect">
                      <a:avLst/>
                    </a:prstGeom>
                  </pic:spPr>
                </pic:pic>
              </a:graphicData>
            </a:graphic>
          </wp:inline>
        </w:drawing>
      </w:r>
    </w:p>
    <w:p w14:paraId="7D516A0B" w14:textId="32FF5547" w:rsidR="00857185" w:rsidRDefault="00857185" w:rsidP="00857185">
      <w:pPr>
        <w:pStyle w:val="Caption"/>
        <w:jc w:val="center"/>
      </w:pPr>
      <w:r>
        <w:t>Figure 1</w:t>
      </w:r>
    </w:p>
    <w:p w14:paraId="1CDA49E4" w14:textId="77777777" w:rsidR="00857185" w:rsidRDefault="00857185" w:rsidP="00857185">
      <w:pPr>
        <w:shd w:val="clear" w:color="auto" w:fill="FFFFFF" w:themeFill="background1"/>
        <w:spacing w:before="100" w:beforeAutospacing="1" w:after="100" w:afterAutospacing="1"/>
        <w:ind w:left="900"/>
        <w:jc w:val="both"/>
        <w:rPr>
          <w:rFonts w:ascii="Verdana" w:eastAsia="Times New Roman" w:hAnsi="Verdana" w:cs="Arial"/>
          <w:color w:val="242424"/>
        </w:rPr>
      </w:pPr>
    </w:p>
    <w:p w14:paraId="6AAF852C" w14:textId="283EAA45" w:rsidR="00857185" w:rsidRDefault="00857185" w:rsidP="00857185">
      <w:pPr>
        <w:shd w:val="clear" w:color="auto" w:fill="FFFFFF" w:themeFill="background1"/>
        <w:spacing w:before="100" w:beforeAutospacing="1" w:after="100" w:afterAutospacing="1"/>
        <w:ind w:left="900"/>
        <w:jc w:val="both"/>
        <w:rPr>
          <w:rFonts w:ascii="Verdana" w:eastAsia="Times New Roman" w:hAnsi="Verdana" w:cs="Arial"/>
          <w:color w:val="242424"/>
        </w:rPr>
      </w:pPr>
      <w:r>
        <w:rPr>
          <w:rFonts w:ascii="Verdana" w:eastAsia="Times New Roman" w:hAnsi="Verdana" w:cs="Arial"/>
          <w:noProof/>
          <w:color w:val="242424"/>
        </w:rPr>
        <w:drawing>
          <wp:inline distT="0" distB="0" distL="0" distR="0" wp14:anchorId="0716E02D" wp14:editId="63BFBC2F">
            <wp:extent cx="5819775" cy="4189160"/>
            <wp:effectExtent l="0" t="0" r="0" b="1905"/>
            <wp:docPr id="1142153494" name="Picture 9" descr="A conveyor belt on whe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53494" name="Picture 9" descr="A conveyor belt on wheels&#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831480" cy="4197585"/>
                    </a:xfrm>
                    <a:prstGeom prst="rect">
                      <a:avLst/>
                    </a:prstGeom>
                  </pic:spPr>
                </pic:pic>
              </a:graphicData>
            </a:graphic>
          </wp:inline>
        </w:drawing>
      </w:r>
    </w:p>
    <w:p w14:paraId="38F3715F" w14:textId="3A897C93" w:rsidR="00857185" w:rsidRDefault="00857185" w:rsidP="00857185">
      <w:pPr>
        <w:pStyle w:val="Caption"/>
        <w:jc w:val="center"/>
      </w:pPr>
      <w:r>
        <w:t>Figure 2</w:t>
      </w:r>
    </w:p>
    <w:p w14:paraId="53C51243" w14:textId="07E47E32" w:rsidR="001E7B1F" w:rsidRPr="00121E5F" w:rsidRDefault="00675176" w:rsidP="00E718D8">
      <w:pPr>
        <w:numPr>
          <w:ilvl w:val="0"/>
          <w:numId w:val="17"/>
        </w:numPr>
        <w:shd w:val="clear" w:color="auto" w:fill="FFFFFF" w:themeFill="background1"/>
        <w:tabs>
          <w:tab w:val="clear" w:pos="720"/>
          <w:tab w:val="num" w:pos="900"/>
        </w:tabs>
        <w:spacing w:before="100" w:beforeAutospacing="1" w:after="100" w:afterAutospacing="1"/>
        <w:ind w:left="900" w:hanging="420"/>
        <w:jc w:val="both"/>
        <w:rPr>
          <w:rFonts w:ascii="Verdana" w:eastAsia="Times New Roman" w:hAnsi="Verdana" w:cs="Arial"/>
          <w:color w:val="242424"/>
        </w:rPr>
      </w:pPr>
      <w:r>
        <w:rPr>
          <w:rFonts w:ascii="Verdana" w:eastAsia="Times New Roman" w:hAnsi="Verdana" w:cs="Arial"/>
          <w:color w:val="242424"/>
        </w:rPr>
        <w:t>Connect the switched 48VDC power to the +48VDC motor power and common connections. For systems requiring a safety circuit, this power must be removed during any emergency stop event</w:t>
      </w:r>
      <w:r w:rsidR="0091621A">
        <w:rPr>
          <w:rFonts w:ascii="Verdana" w:eastAsia="Times New Roman" w:hAnsi="Verdana" w:cs="Arial"/>
          <w:color w:val="242424"/>
        </w:rPr>
        <w:t xml:space="preserve"> </w:t>
      </w:r>
      <w:r w:rsidR="00AE7D55">
        <w:rPr>
          <w:rFonts w:ascii="Verdana" w:eastAsia="Times New Roman" w:hAnsi="Verdana" w:cs="Arial"/>
          <w:color w:val="242424"/>
        </w:rPr>
        <w:t xml:space="preserve">(Figure </w:t>
      </w:r>
      <w:r w:rsidR="00B879D6">
        <w:rPr>
          <w:rFonts w:ascii="Verdana" w:eastAsia="Times New Roman" w:hAnsi="Verdana" w:cs="Arial"/>
          <w:color w:val="242424"/>
        </w:rPr>
        <w:t>1</w:t>
      </w:r>
      <w:r w:rsidR="00AE7D55">
        <w:rPr>
          <w:rFonts w:ascii="Verdana" w:eastAsia="Times New Roman" w:hAnsi="Verdana" w:cs="Arial"/>
          <w:color w:val="242424"/>
        </w:rPr>
        <w:t>)</w:t>
      </w:r>
      <w:r w:rsidR="0091621A">
        <w:rPr>
          <w:rFonts w:ascii="Verdana" w:eastAsia="Times New Roman" w:hAnsi="Verdana" w:cs="Arial"/>
          <w:color w:val="242424"/>
        </w:rPr>
        <w:t xml:space="preserve">. </w:t>
      </w:r>
      <w:r>
        <w:rPr>
          <w:rFonts w:ascii="Verdana" w:eastAsia="Times New Roman" w:hAnsi="Verdana" w:cs="Arial"/>
          <w:color w:val="242424"/>
        </w:rPr>
        <w:t>This input power should be on a branch circuit capable of delivering 10 Amps.</w:t>
      </w:r>
    </w:p>
    <w:p w14:paraId="2AA9CE7C" w14:textId="52F098FF" w:rsidR="009500E4" w:rsidRDefault="00675176" w:rsidP="00E718D8">
      <w:pPr>
        <w:numPr>
          <w:ilvl w:val="0"/>
          <w:numId w:val="17"/>
        </w:numPr>
        <w:shd w:val="clear" w:color="auto" w:fill="FFFFFF"/>
        <w:tabs>
          <w:tab w:val="clear" w:pos="720"/>
          <w:tab w:val="num" w:pos="900"/>
        </w:tabs>
        <w:spacing w:before="100" w:beforeAutospacing="1" w:after="100" w:afterAutospacing="1"/>
        <w:ind w:left="900" w:hanging="420"/>
        <w:jc w:val="both"/>
        <w:rPr>
          <w:rFonts w:ascii="Verdana" w:eastAsia="Times New Roman" w:hAnsi="Verdana" w:cs="Arial"/>
          <w:color w:val="242424"/>
          <w:szCs w:val="24"/>
        </w:rPr>
      </w:pPr>
      <w:r>
        <w:rPr>
          <w:rFonts w:ascii="Verdana" w:eastAsia="Times New Roman" w:hAnsi="Verdana" w:cs="Arial"/>
          <w:color w:val="242424"/>
          <w:szCs w:val="24"/>
        </w:rPr>
        <w:t>Connect the +24VDC logic power to the +24VDC and common connections. This power should be maintained even in the event of an emergency stop of the system.</w:t>
      </w:r>
      <w:r w:rsidR="00D9683F">
        <w:rPr>
          <w:rFonts w:ascii="Verdana" w:eastAsia="Times New Roman" w:hAnsi="Verdana" w:cs="Arial"/>
          <w:color w:val="242424"/>
          <w:szCs w:val="24"/>
        </w:rPr>
        <w:t xml:space="preserve"> </w:t>
      </w:r>
      <w:r>
        <w:rPr>
          <w:rFonts w:ascii="Verdana" w:eastAsia="Times New Roman" w:hAnsi="Verdana" w:cs="Arial"/>
          <w:color w:val="242424"/>
          <w:szCs w:val="24"/>
        </w:rPr>
        <w:t>(F</w:t>
      </w:r>
      <w:r w:rsidR="00AE7D55">
        <w:rPr>
          <w:rFonts w:ascii="Verdana" w:eastAsia="Times New Roman" w:hAnsi="Verdana" w:cs="Arial"/>
          <w:color w:val="242424"/>
          <w:szCs w:val="24"/>
        </w:rPr>
        <w:t xml:space="preserve">igure </w:t>
      </w:r>
      <w:r w:rsidR="00B879D6">
        <w:rPr>
          <w:rFonts w:ascii="Verdana" w:eastAsia="Times New Roman" w:hAnsi="Verdana" w:cs="Arial"/>
          <w:color w:val="242424"/>
          <w:szCs w:val="24"/>
        </w:rPr>
        <w:t>1</w:t>
      </w:r>
      <w:r w:rsidR="00AE7D55">
        <w:rPr>
          <w:rFonts w:ascii="Verdana" w:eastAsia="Times New Roman" w:hAnsi="Verdana" w:cs="Arial"/>
          <w:color w:val="242424"/>
          <w:szCs w:val="24"/>
        </w:rPr>
        <w:t>)</w:t>
      </w:r>
      <w:r w:rsidR="005308B4">
        <w:rPr>
          <w:rFonts w:ascii="Verdana" w:eastAsia="Times New Roman" w:hAnsi="Verdana" w:cs="Arial"/>
          <w:color w:val="242424"/>
          <w:szCs w:val="24"/>
        </w:rPr>
        <w:t>.</w:t>
      </w:r>
    </w:p>
    <w:p w14:paraId="12DCD870" w14:textId="69318E44" w:rsidR="005979C5" w:rsidRDefault="005979C5" w:rsidP="00E718D8">
      <w:pPr>
        <w:numPr>
          <w:ilvl w:val="0"/>
          <w:numId w:val="17"/>
        </w:numPr>
        <w:shd w:val="clear" w:color="auto" w:fill="FFFFFF"/>
        <w:tabs>
          <w:tab w:val="clear" w:pos="720"/>
          <w:tab w:val="num" w:pos="900"/>
        </w:tabs>
        <w:spacing w:before="100" w:beforeAutospacing="1" w:after="100" w:afterAutospacing="1"/>
        <w:ind w:left="900" w:hanging="420"/>
        <w:jc w:val="both"/>
        <w:rPr>
          <w:rFonts w:ascii="Verdana" w:eastAsia="Times New Roman" w:hAnsi="Verdana" w:cs="Arial"/>
          <w:color w:val="242424"/>
          <w:szCs w:val="24"/>
        </w:rPr>
      </w:pPr>
      <w:r>
        <w:rPr>
          <w:rFonts w:ascii="Verdana" w:eastAsia="Times New Roman" w:hAnsi="Verdana" w:cs="Arial"/>
          <w:color w:val="242424"/>
          <w:szCs w:val="24"/>
        </w:rPr>
        <w:t xml:space="preserve">Connect a #14 </w:t>
      </w:r>
      <w:proofErr w:type="spellStart"/>
      <w:r>
        <w:rPr>
          <w:rFonts w:ascii="Verdana" w:eastAsia="Times New Roman" w:hAnsi="Verdana" w:cs="Arial"/>
          <w:color w:val="242424"/>
          <w:szCs w:val="24"/>
        </w:rPr>
        <w:t>Grn</w:t>
      </w:r>
      <w:proofErr w:type="spellEnd"/>
      <w:r>
        <w:rPr>
          <w:rFonts w:ascii="Verdana" w:eastAsia="Times New Roman" w:hAnsi="Verdana" w:cs="Arial"/>
          <w:color w:val="242424"/>
          <w:szCs w:val="24"/>
        </w:rPr>
        <w:t xml:space="preserve">/Yel wire from the Earth </w:t>
      </w:r>
      <w:proofErr w:type="spellStart"/>
      <w:r>
        <w:rPr>
          <w:rFonts w:ascii="Verdana" w:eastAsia="Times New Roman" w:hAnsi="Verdana" w:cs="Arial"/>
          <w:color w:val="242424"/>
          <w:szCs w:val="24"/>
        </w:rPr>
        <w:t>Gnd</w:t>
      </w:r>
      <w:proofErr w:type="spellEnd"/>
      <w:r>
        <w:rPr>
          <w:rFonts w:ascii="Verdana" w:eastAsia="Times New Roman" w:hAnsi="Verdana" w:cs="Arial"/>
          <w:color w:val="242424"/>
          <w:szCs w:val="24"/>
        </w:rPr>
        <w:t xml:space="preserve"> connection on the controller to the conveyor ground</w:t>
      </w:r>
      <w:r w:rsidR="0091621A">
        <w:rPr>
          <w:rFonts w:ascii="Verdana" w:eastAsia="Times New Roman" w:hAnsi="Verdana" w:cs="Arial"/>
          <w:color w:val="242424"/>
          <w:szCs w:val="24"/>
        </w:rPr>
        <w:t xml:space="preserve"> </w:t>
      </w:r>
      <w:r w:rsidR="00B879D6">
        <w:rPr>
          <w:rFonts w:ascii="Verdana" w:eastAsia="Times New Roman" w:hAnsi="Verdana" w:cs="Arial"/>
          <w:color w:val="242424"/>
          <w:szCs w:val="24"/>
        </w:rPr>
        <w:t>(Figure 1)</w:t>
      </w:r>
      <w:r w:rsidR="0091621A">
        <w:rPr>
          <w:rFonts w:ascii="Verdana" w:eastAsia="Times New Roman" w:hAnsi="Verdana" w:cs="Arial"/>
          <w:color w:val="242424"/>
          <w:szCs w:val="24"/>
        </w:rPr>
        <w:t>.</w:t>
      </w:r>
    </w:p>
    <w:p w14:paraId="7AD887B3" w14:textId="2D2BA8F0" w:rsidR="00675176" w:rsidRPr="00DC176F" w:rsidRDefault="00675176" w:rsidP="00E718D8">
      <w:pPr>
        <w:numPr>
          <w:ilvl w:val="0"/>
          <w:numId w:val="17"/>
        </w:numPr>
        <w:shd w:val="clear" w:color="auto" w:fill="FFFFFF"/>
        <w:tabs>
          <w:tab w:val="clear" w:pos="720"/>
          <w:tab w:val="num" w:pos="900"/>
        </w:tabs>
        <w:spacing w:before="100" w:beforeAutospacing="1" w:after="100" w:afterAutospacing="1"/>
        <w:ind w:left="900" w:hanging="420"/>
        <w:jc w:val="both"/>
        <w:rPr>
          <w:rFonts w:ascii="Verdana" w:eastAsia="Times New Roman" w:hAnsi="Verdana" w:cs="Arial"/>
          <w:szCs w:val="24"/>
        </w:rPr>
      </w:pPr>
      <w:r>
        <w:rPr>
          <w:rFonts w:ascii="Verdana" w:eastAsia="Times New Roman" w:hAnsi="Verdana" w:cs="Arial"/>
          <w:color w:val="242424"/>
          <w:szCs w:val="24"/>
        </w:rPr>
        <w:t xml:space="preserve">Connect the start and stop </w:t>
      </w:r>
      <w:r w:rsidR="005979C5">
        <w:rPr>
          <w:rFonts w:ascii="Verdana" w:eastAsia="Times New Roman" w:hAnsi="Verdana" w:cs="Arial"/>
          <w:color w:val="242424"/>
          <w:szCs w:val="24"/>
        </w:rPr>
        <w:t>pushbuttons</w:t>
      </w:r>
      <w:r>
        <w:rPr>
          <w:rFonts w:ascii="Verdana" w:eastAsia="Times New Roman" w:hAnsi="Verdana" w:cs="Arial"/>
          <w:color w:val="242424"/>
          <w:szCs w:val="24"/>
        </w:rPr>
        <w:t>, photo-</w:t>
      </w:r>
      <w:proofErr w:type="gramStart"/>
      <w:r>
        <w:rPr>
          <w:rFonts w:ascii="Verdana" w:eastAsia="Times New Roman" w:hAnsi="Verdana" w:cs="Arial"/>
          <w:color w:val="242424"/>
          <w:szCs w:val="24"/>
        </w:rPr>
        <w:t>eyes</w:t>
      </w:r>
      <w:proofErr w:type="gramEnd"/>
      <w:r>
        <w:rPr>
          <w:rFonts w:ascii="Verdana" w:eastAsia="Times New Roman" w:hAnsi="Verdana" w:cs="Arial"/>
          <w:color w:val="242424"/>
          <w:szCs w:val="24"/>
        </w:rPr>
        <w:t xml:space="preserve"> </w:t>
      </w:r>
      <w:r w:rsidR="005979C5">
        <w:rPr>
          <w:rFonts w:ascii="Verdana" w:eastAsia="Times New Roman" w:hAnsi="Verdana" w:cs="Arial"/>
          <w:color w:val="242424"/>
          <w:szCs w:val="24"/>
        </w:rPr>
        <w:t xml:space="preserve">or other digital inputs to the </w:t>
      </w:r>
      <w:r w:rsidR="00E52FB2" w:rsidRPr="00E52FB2">
        <w:rPr>
          <w:rFonts w:ascii="Verdana" w:eastAsia="Times New Roman" w:hAnsi="Verdana" w:cs="Arial"/>
          <w:color w:val="242424"/>
          <w:szCs w:val="24"/>
        </w:rPr>
        <w:t>CYBERLOGIQ</w:t>
      </w:r>
      <w:r w:rsidR="005979C5">
        <w:rPr>
          <w:rFonts w:ascii="Verdana" w:eastAsia="Times New Roman" w:hAnsi="Verdana" w:cs="Arial"/>
          <w:color w:val="242424"/>
          <w:szCs w:val="24"/>
        </w:rPr>
        <w:t xml:space="preserve"> controller </w:t>
      </w:r>
      <w:r>
        <w:rPr>
          <w:rFonts w:ascii="Verdana" w:eastAsia="Times New Roman" w:hAnsi="Verdana" w:cs="Arial"/>
          <w:color w:val="242424"/>
          <w:szCs w:val="24"/>
        </w:rPr>
        <w:t xml:space="preserve">to the terminals </w:t>
      </w:r>
      <w:r w:rsidR="005979C5">
        <w:rPr>
          <w:rFonts w:ascii="Verdana" w:eastAsia="Times New Roman" w:hAnsi="Verdana" w:cs="Arial"/>
          <w:color w:val="242424"/>
          <w:szCs w:val="24"/>
        </w:rPr>
        <w:t>labeled sensors 1-4</w:t>
      </w:r>
      <w:r w:rsidR="005979C5" w:rsidRPr="00DC176F">
        <w:rPr>
          <w:rFonts w:ascii="Verdana" w:eastAsia="Times New Roman" w:hAnsi="Verdana" w:cs="Arial"/>
          <w:szCs w:val="24"/>
        </w:rPr>
        <w:t>. These connections can supply sensor power for photo-eyes and/or pushbuttons.</w:t>
      </w:r>
      <w:r w:rsidR="0091621A" w:rsidRPr="00DC176F">
        <w:rPr>
          <w:rFonts w:ascii="Verdana" w:eastAsia="Times New Roman" w:hAnsi="Verdana" w:cs="Arial"/>
          <w:szCs w:val="24"/>
        </w:rPr>
        <w:t xml:space="preserve"> This applies to </w:t>
      </w:r>
      <w:r w:rsidR="0091621A" w:rsidRPr="00DC176F">
        <w:rPr>
          <w:rFonts w:ascii="Verdana" w:hAnsi="Verdana"/>
          <w:szCs w:val="24"/>
        </w:rPr>
        <w:t>server</w:t>
      </w:r>
      <w:r w:rsidR="0091621A" w:rsidRPr="00DC176F">
        <w:t xml:space="preserve"> </w:t>
      </w:r>
      <w:r w:rsidR="0091621A" w:rsidRPr="00DC176F">
        <w:rPr>
          <w:sz w:val="22"/>
        </w:rPr>
        <w:t>IQ-S-4</w:t>
      </w:r>
      <w:r w:rsidR="0091621A" w:rsidRPr="00DC176F">
        <w:rPr>
          <w:rFonts w:ascii="Verdana" w:hAnsi="Verdana"/>
          <w:szCs w:val="24"/>
        </w:rPr>
        <w:t xml:space="preserve"> and client</w:t>
      </w:r>
      <w:r w:rsidR="0091621A" w:rsidRPr="00DC176F">
        <w:t xml:space="preserve"> </w:t>
      </w:r>
      <w:r w:rsidR="0091621A" w:rsidRPr="00DC176F">
        <w:rPr>
          <w:sz w:val="22"/>
        </w:rPr>
        <w:t>IQ-CIO-4-4</w:t>
      </w:r>
      <w:r w:rsidR="0091621A" w:rsidRPr="00DC176F">
        <w:rPr>
          <w:rFonts w:ascii="Verdana" w:hAnsi="Verdana"/>
          <w:szCs w:val="24"/>
        </w:rPr>
        <w:t xml:space="preserve"> </w:t>
      </w:r>
      <w:r w:rsidR="00B879D6" w:rsidRPr="00DC176F">
        <w:rPr>
          <w:rFonts w:ascii="Verdana" w:eastAsia="Times New Roman" w:hAnsi="Verdana" w:cs="Arial"/>
          <w:szCs w:val="24"/>
        </w:rPr>
        <w:t xml:space="preserve">(Figure </w:t>
      </w:r>
      <w:r w:rsidR="00857185" w:rsidRPr="00DC176F">
        <w:rPr>
          <w:rFonts w:ascii="Verdana" w:eastAsia="Times New Roman" w:hAnsi="Verdana" w:cs="Arial"/>
          <w:szCs w:val="24"/>
        </w:rPr>
        <w:t>3</w:t>
      </w:r>
      <w:r w:rsidR="00B879D6" w:rsidRPr="00DC176F">
        <w:rPr>
          <w:rFonts w:ascii="Verdana" w:eastAsia="Times New Roman" w:hAnsi="Verdana" w:cs="Arial"/>
          <w:szCs w:val="24"/>
        </w:rPr>
        <w:t>)</w:t>
      </w:r>
      <w:r w:rsidR="0091621A" w:rsidRPr="00DC176F">
        <w:rPr>
          <w:rFonts w:ascii="Verdana" w:eastAsia="Times New Roman" w:hAnsi="Verdana" w:cs="Arial"/>
          <w:szCs w:val="24"/>
        </w:rPr>
        <w:t>.</w:t>
      </w:r>
    </w:p>
    <w:p w14:paraId="1DFA8F58" w14:textId="3D23591A" w:rsidR="005979C5" w:rsidRPr="00DC176F" w:rsidRDefault="005979C5" w:rsidP="00E718D8">
      <w:pPr>
        <w:numPr>
          <w:ilvl w:val="0"/>
          <w:numId w:val="17"/>
        </w:numPr>
        <w:shd w:val="clear" w:color="auto" w:fill="FFFFFF"/>
        <w:tabs>
          <w:tab w:val="clear" w:pos="720"/>
          <w:tab w:val="num" w:pos="900"/>
        </w:tabs>
        <w:spacing w:before="100" w:beforeAutospacing="1" w:after="100" w:afterAutospacing="1"/>
        <w:ind w:left="900" w:hanging="420"/>
        <w:jc w:val="both"/>
        <w:rPr>
          <w:rFonts w:ascii="Verdana" w:eastAsia="Times New Roman" w:hAnsi="Verdana" w:cs="Arial"/>
          <w:szCs w:val="24"/>
        </w:rPr>
      </w:pPr>
      <w:r w:rsidRPr="00DC176F">
        <w:rPr>
          <w:rFonts w:ascii="Verdana" w:eastAsia="Times New Roman" w:hAnsi="Verdana" w:cs="Arial"/>
          <w:szCs w:val="24"/>
        </w:rPr>
        <w:t xml:space="preserve">If digital outputs are required mount the </w:t>
      </w:r>
      <w:r w:rsidR="00E52FB2" w:rsidRPr="00DC176F">
        <w:rPr>
          <w:rFonts w:ascii="Verdana" w:eastAsia="Times New Roman" w:hAnsi="Verdana" w:cs="Arial"/>
          <w:szCs w:val="24"/>
        </w:rPr>
        <w:t>CYBERLOGIQ</w:t>
      </w:r>
      <w:r w:rsidRPr="00DC176F">
        <w:rPr>
          <w:rFonts w:ascii="Verdana" w:eastAsia="Times New Roman" w:hAnsi="Verdana" w:cs="Arial"/>
          <w:szCs w:val="24"/>
        </w:rPr>
        <w:t xml:space="preserve"> I/O module</w:t>
      </w:r>
      <w:r w:rsidR="00E52FB2" w:rsidRPr="00DC176F">
        <w:rPr>
          <w:rFonts w:ascii="Verdana" w:eastAsia="Times New Roman" w:hAnsi="Verdana" w:cs="Arial"/>
          <w:szCs w:val="24"/>
        </w:rPr>
        <w:t xml:space="preserve"> IQ</w:t>
      </w:r>
      <w:r w:rsidR="0077721C" w:rsidRPr="00DC176F">
        <w:rPr>
          <w:rFonts w:ascii="Verdana" w:eastAsia="Times New Roman" w:hAnsi="Verdana" w:cs="Arial"/>
          <w:szCs w:val="24"/>
        </w:rPr>
        <w:t>-IO-6 IO</w:t>
      </w:r>
      <w:r w:rsidRPr="00DC176F">
        <w:rPr>
          <w:rFonts w:ascii="Verdana" w:eastAsia="Times New Roman" w:hAnsi="Verdana" w:cs="Arial"/>
          <w:szCs w:val="24"/>
        </w:rPr>
        <w:t xml:space="preserve"> and connect it to the </w:t>
      </w:r>
      <w:r w:rsidR="00E52FB2" w:rsidRPr="00DC176F">
        <w:rPr>
          <w:rFonts w:ascii="Verdana" w:eastAsia="Times New Roman" w:hAnsi="Verdana" w:cs="Arial"/>
          <w:szCs w:val="24"/>
        </w:rPr>
        <w:t>CYBERLOGIQ</w:t>
      </w:r>
      <w:r w:rsidRPr="00DC176F">
        <w:rPr>
          <w:rFonts w:ascii="Verdana" w:eastAsia="Times New Roman" w:hAnsi="Verdana" w:cs="Arial"/>
          <w:szCs w:val="24"/>
        </w:rPr>
        <w:t xml:space="preserve"> controller with the supplied cable assembly</w:t>
      </w:r>
      <w:r w:rsidR="0091621A" w:rsidRPr="00DC176F">
        <w:rPr>
          <w:rFonts w:ascii="Verdana" w:eastAsia="Times New Roman" w:hAnsi="Verdana" w:cs="Arial"/>
          <w:szCs w:val="24"/>
        </w:rPr>
        <w:t xml:space="preserve"> </w:t>
      </w:r>
      <w:r w:rsidR="00B879D6" w:rsidRPr="00DC176F">
        <w:rPr>
          <w:rFonts w:ascii="Verdana" w:eastAsia="Times New Roman" w:hAnsi="Verdana" w:cs="Arial"/>
          <w:szCs w:val="24"/>
        </w:rPr>
        <w:t xml:space="preserve">(Figure </w:t>
      </w:r>
      <w:r w:rsidR="00857185" w:rsidRPr="00DC176F">
        <w:rPr>
          <w:rFonts w:ascii="Verdana" w:eastAsia="Times New Roman" w:hAnsi="Verdana" w:cs="Arial"/>
          <w:szCs w:val="24"/>
        </w:rPr>
        <w:t>3</w:t>
      </w:r>
      <w:r w:rsidR="00B879D6" w:rsidRPr="00DC176F">
        <w:rPr>
          <w:rFonts w:ascii="Verdana" w:eastAsia="Times New Roman" w:hAnsi="Verdana" w:cs="Arial"/>
          <w:szCs w:val="24"/>
        </w:rPr>
        <w:t>)</w:t>
      </w:r>
      <w:r w:rsidR="0091621A" w:rsidRPr="00DC176F">
        <w:rPr>
          <w:rFonts w:ascii="Verdana" w:eastAsia="Times New Roman" w:hAnsi="Verdana" w:cs="Arial"/>
          <w:szCs w:val="24"/>
        </w:rPr>
        <w:t>.</w:t>
      </w:r>
    </w:p>
    <w:p w14:paraId="4C6B42AE" w14:textId="72CAD248" w:rsidR="005979C5" w:rsidRDefault="005979C5" w:rsidP="00E718D8">
      <w:pPr>
        <w:numPr>
          <w:ilvl w:val="0"/>
          <w:numId w:val="17"/>
        </w:numPr>
        <w:shd w:val="clear" w:color="auto" w:fill="FFFFFF"/>
        <w:tabs>
          <w:tab w:val="clear" w:pos="720"/>
          <w:tab w:val="num" w:pos="900"/>
        </w:tabs>
        <w:spacing w:before="100" w:beforeAutospacing="1" w:after="100" w:afterAutospacing="1"/>
        <w:ind w:left="900" w:hanging="420"/>
        <w:jc w:val="both"/>
        <w:rPr>
          <w:rFonts w:ascii="Verdana" w:eastAsia="Times New Roman" w:hAnsi="Verdana" w:cs="Arial"/>
          <w:color w:val="242424"/>
          <w:szCs w:val="24"/>
        </w:rPr>
      </w:pPr>
      <w:r>
        <w:rPr>
          <w:rFonts w:ascii="Verdana" w:eastAsia="Times New Roman" w:hAnsi="Verdana" w:cs="Arial"/>
          <w:color w:val="242424"/>
          <w:szCs w:val="24"/>
        </w:rPr>
        <w:t xml:space="preserve">Connect the DC motors to the Motor connections labeled MTR1-MTR4. These outputs are limited to 1.5 amps peak for 5 seconds with a minimum armature rating of 48VDC. </w:t>
      </w:r>
      <w:r w:rsidR="00B879D6">
        <w:rPr>
          <w:rFonts w:ascii="Verdana" w:eastAsia="Times New Roman" w:hAnsi="Verdana" w:cs="Arial"/>
          <w:color w:val="242424"/>
          <w:szCs w:val="24"/>
        </w:rPr>
        <w:t xml:space="preserve">(Figure </w:t>
      </w:r>
      <w:r w:rsidR="00857185">
        <w:rPr>
          <w:rFonts w:ascii="Verdana" w:eastAsia="Times New Roman" w:hAnsi="Verdana" w:cs="Arial"/>
          <w:color w:val="242424"/>
          <w:szCs w:val="24"/>
        </w:rPr>
        <w:t>3</w:t>
      </w:r>
      <w:r w:rsidR="00B879D6">
        <w:rPr>
          <w:rFonts w:ascii="Verdana" w:eastAsia="Times New Roman" w:hAnsi="Verdana" w:cs="Arial"/>
          <w:color w:val="242424"/>
          <w:szCs w:val="24"/>
        </w:rPr>
        <w:t>)</w:t>
      </w:r>
    </w:p>
    <w:p w14:paraId="2790A8E8" w14:textId="77777777" w:rsidR="00B879D6" w:rsidRDefault="00B879D6" w:rsidP="00B879D6">
      <w:pPr>
        <w:shd w:val="clear" w:color="auto" w:fill="FFFFFF"/>
        <w:spacing w:before="100" w:beforeAutospacing="1" w:after="100" w:afterAutospacing="1"/>
        <w:jc w:val="both"/>
        <w:rPr>
          <w:rFonts w:ascii="Verdana" w:eastAsia="Times New Roman" w:hAnsi="Verdana" w:cs="Arial"/>
          <w:color w:val="242424"/>
          <w:szCs w:val="24"/>
        </w:rPr>
      </w:pPr>
    </w:p>
    <w:p w14:paraId="072EF9D3" w14:textId="3032D837" w:rsidR="0091621A" w:rsidRPr="0091621A" w:rsidRDefault="00C250E1" w:rsidP="0091621A">
      <w:pPr>
        <w:shd w:val="clear" w:color="auto" w:fill="FFFFFF"/>
        <w:spacing w:before="100" w:beforeAutospacing="1" w:after="100" w:afterAutospacing="1"/>
        <w:jc w:val="both"/>
        <w:rPr>
          <w:rFonts w:ascii="Verdana" w:eastAsia="Times New Roman" w:hAnsi="Verdana" w:cs="Arial"/>
          <w:color w:val="242424"/>
          <w:szCs w:val="24"/>
        </w:rPr>
      </w:pPr>
      <w:r>
        <w:rPr>
          <w:rFonts w:ascii="Verdana" w:eastAsia="Times New Roman" w:hAnsi="Verdana" w:cs="Arial"/>
          <w:noProof/>
          <w:color w:val="242424"/>
          <w:szCs w:val="24"/>
        </w:rPr>
        <w:drawing>
          <wp:inline distT="0" distB="0" distL="0" distR="0" wp14:anchorId="31DEC5DA" wp14:editId="7DB865FE">
            <wp:extent cx="6905625" cy="4043489"/>
            <wp:effectExtent l="0" t="0" r="0" b="0"/>
            <wp:docPr id="2292476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939148" cy="4063118"/>
                    </a:xfrm>
                    <a:prstGeom prst="rect">
                      <a:avLst/>
                    </a:prstGeom>
                    <a:noFill/>
                    <a:ln>
                      <a:noFill/>
                    </a:ln>
                  </pic:spPr>
                </pic:pic>
              </a:graphicData>
            </a:graphic>
          </wp:inline>
        </w:drawing>
      </w:r>
    </w:p>
    <w:p w14:paraId="0FF2AAEB" w14:textId="391574CF" w:rsidR="00C250E1" w:rsidRDefault="00B879D6" w:rsidP="00C250E1">
      <w:pPr>
        <w:pStyle w:val="Caption"/>
        <w:jc w:val="center"/>
      </w:pPr>
      <w:r>
        <w:t xml:space="preserve">Figure </w:t>
      </w:r>
      <w:r w:rsidR="00857185">
        <w:t>3</w:t>
      </w:r>
    </w:p>
    <w:p w14:paraId="1E103061" w14:textId="77777777" w:rsidR="0091621A" w:rsidRPr="0091621A" w:rsidRDefault="0091621A" w:rsidP="0091621A"/>
    <w:p w14:paraId="5BB13A46" w14:textId="299D712D" w:rsidR="0091621A" w:rsidRPr="00B879D6" w:rsidRDefault="00C86983" w:rsidP="00B879D6">
      <w:r>
        <w:rPr>
          <w:noProof/>
        </w:rPr>
        <w:drawing>
          <wp:inline distT="0" distB="0" distL="0" distR="0" wp14:anchorId="2619AEA6" wp14:editId="0A84E1BC">
            <wp:extent cx="5419725" cy="2400300"/>
            <wp:effectExtent l="0" t="0" r="0" b="0"/>
            <wp:docPr id="15122901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19725" cy="2400300"/>
                    </a:xfrm>
                    <a:prstGeom prst="rect">
                      <a:avLst/>
                    </a:prstGeom>
                    <a:noFill/>
                    <a:ln>
                      <a:noFill/>
                    </a:ln>
                  </pic:spPr>
                </pic:pic>
              </a:graphicData>
            </a:graphic>
          </wp:inline>
        </w:drawing>
      </w:r>
    </w:p>
    <w:p w14:paraId="2C98CE00" w14:textId="50163319" w:rsidR="00B879D6" w:rsidRDefault="00B879D6" w:rsidP="00B879D6">
      <w:pPr>
        <w:pStyle w:val="Caption"/>
        <w:jc w:val="center"/>
      </w:pPr>
      <w:r>
        <w:t xml:space="preserve">Figure </w:t>
      </w:r>
      <w:r w:rsidR="00857185">
        <w:t>4</w:t>
      </w:r>
    </w:p>
    <w:p w14:paraId="540D2723" w14:textId="77777777" w:rsidR="008D557C" w:rsidRDefault="008D557C" w:rsidP="0043547E">
      <w:pPr>
        <w:shd w:val="clear" w:color="auto" w:fill="FFFFFF"/>
        <w:spacing w:before="100" w:beforeAutospacing="1" w:after="100" w:afterAutospacing="1"/>
        <w:ind w:left="900"/>
        <w:jc w:val="right"/>
        <w:rPr>
          <w:rFonts w:ascii="Verdana" w:eastAsia="Times New Roman" w:hAnsi="Verdana" w:cs="Arial"/>
          <w:color w:val="242424"/>
          <w:szCs w:val="24"/>
        </w:rPr>
      </w:pPr>
    </w:p>
    <w:p w14:paraId="299B6484" w14:textId="58A3447B" w:rsidR="008D557C" w:rsidRPr="009845C1" w:rsidRDefault="0043547E" w:rsidP="008D557C">
      <w:pPr>
        <w:pStyle w:val="Heading2"/>
      </w:pPr>
      <w:bookmarkStart w:id="10" w:name="_Toc161847246"/>
      <w:r>
        <w:lastRenderedPageBreak/>
        <w:t xml:space="preserve">Additional Wiring </w:t>
      </w:r>
      <w:proofErr w:type="gramStart"/>
      <w:r>
        <w:t>For</w:t>
      </w:r>
      <w:proofErr w:type="gramEnd"/>
      <w:r>
        <w:t xml:space="preserve"> Basic Configuration</w:t>
      </w:r>
      <w:bookmarkEnd w:id="10"/>
      <w:r w:rsidR="008D557C">
        <w:t xml:space="preserve"> </w:t>
      </w:r>
    </w:p>
    <w:p w14:paraId="1598BC95" w14:textId="3603F202" w:rsidR="0090668C" w:rsidRPr="0043547E" w:rsidRDefault="008D557C" w:rsidP="008D557C">
      <w:pPr>
        <w:pStyle w:val="ListParagraph"/>
        <w:numPr>
          <w:ilvl w:val="0"/>
          <w:numId w:val="41"/>
        </w:numPr>
        <w:shd w:val="clear" w:color="auto" w:fill="FFFFFF" w:themeFill="background1"/>
        <w:spacing w:before="100" w:beforeAutospacing="1" w:after="100" w:afterAutospacing="1"/>
        <w:jc w:val="both"/>
        <w:rPr>
          <w:rFonts w:ascii="Verdana" w:eastAsia="Times New Roman" w:hAnsi="Verdana" w:cs="Arial"/>
          <w:color w:val="242424"/>
          <w:sz w:val="24"/>
          <w:szCs w:val="24"/>
        </w:rPr>
      </w:pPr>
      <w:r w:rsidRPr="0043547E">
        <w:rPr>
          <w:rFonts w:ascii="Verdana" w:eastAsia="Times New Roman" w:hAnsi="Verdana" w:cs="Arial"/>
          <w:color w:val="242424"/>
          <w:sz w:val="24"/>
          <w:szCs w:val="24"/>
        </w:rPr>
        <w:t xml:space="preserve">The </w:t>
      </w:r>
      <w:r w:rsidR="00E52FB2" w:rsidRPr="00E52FB2">
        <w:rPr>
          <w:rFonts w:ascii="Verdana" w:eastAsia="Times New Roman" w:hAnsi="Verdana" w:cs="Arial"/>
          <w:color w:val="242424"/>
          <w:sz w:val="24"/>
          <w:szCs w:val="24"/>
        </w:rPr>
        <w:t>CYBERLOGIQ</w:t>
      </w:r>
      <w:r w:rsidRPr="0043547E">
        <w:rPr>
          <w:rFonts w:ascii="Verdana" w:eastAsia="Times New Roman" w:hAnsi="Verdana" w:cs="Arial"/>
          <w:color w:val="242424"/>
          <w:sz w:val="24"/>
          <w:szCs w:val="24"/>
        </w:rPr>
        <w:t xml:space="preserve"> controller cards have a </w:t>
      </w:r>
      <w:r w:rsidR="0090668C" w:rsidRPr="0043547E">
        <w:rPr>
          <w:rFonts w:ascii="Verdana" w:eastAsia="Times New Roman" w:hAnsi="Verdana" w:cs="Arial"/>
          <w:color w:val="242424"/>
          <w:sz w:val="24"/>
          <w:szCs w:val="24"/>
        </w:rPr>
        <w:t xml:space="preserve">default program that allows the basic operation of the motor circuits without the use of an external PLC. </w:t>
      </w:r>
    </w:p>
    <w:p w14:paraId="58402E9B" w14:textId="347D18B2" w:rsidR="0090668C" w:rsidRPr="0043547E" w:rsidRDefault="0090668C" w:rsidP="008D557C">
      <w:pPr>
        <w:pStyle w:val="ListParagraph"/>
        <w:numPr>
          <w:ilvl w:val="0"/>
          <w:numId w:val="41"/>
        </w:numPr>
        <w:shd w:val="clear" w:color="auto" w:fill="FFFFFF" w:themeFill="background1"/>
        <w:spacing w:before="100" w:beforeAutospacing="1" w:after="100" w:afterAutospacing="1"/>
        <w:jc w:val="both"/>
        <w:rPr>
          <w:rFonts w:ascii="Verdana" w:eastAsia="Times New Roman" w:hAnsi="Verdana" w:cs="Arial"/>
          <w:color w:val="242424"/>
          <w:sz w:val="24"/>
          <w:szCs w:val="24"/>
        </w:rPr>
      </w:pPr>
      <w:r w:rsidRPr="0043547E">
        <w:rPr>
          <w:rFonts w:ascii="Verdana" w:eastAsia="Times New Roman" w:hAnsi="Verdana" w:cs="Arial"/>
          <w:color w:val="242424"/>
          <w:sz w:val="24"/>
          <w:szCs w:val="24"/>
        </w:rPr>
        <w:t xml:space="preserve">Connect the controllers per section </w:t>
      </w:r>
      <w:proofErr w:type="gramStart"/>
      <w:r w:rsidRPr="0043547E">
        <w:rPr>
          <w:rFonts w:ascii="Verdana" w:eastAsia="Times New Roman" w:hAnsi="Verdana" w:cs="Arial"/>
          <w:color w:val="242424"/>
          <w:sz w:val="24"/>
          <w:szCs w:val="24"/>
        </w:rPr>
        <w:t>2.2</w:t>
      </w:r>
      <w:proofErr w:type="gramEnd"/>
    </w:p>
    <w:p w14:paraId="3481FFD8" w14:textId="6B10F293" w:rsidR="0090668C" w:rsidRPr="0043547E" w:rsidRDefault="0090668C" w:rsidP="008D557C">
      <w:pPr>
        <w:pStyle w:val="ListParagraph"/>
        <w:numPr>
          <w:ilvl w:val="0"/>
          <w:numId w:val="41"/>
        </w:numPr>
        <w:shd w:val="clear" w:color="auto" w:fill="FFFFFF" w:themeFill="background1"/>
        <w:spacing w:before="100" w:beforeAutospacing="1" w:after="100" w:afterAutospacing="1"/>
        <w:jc w:val="both"/>
        <w:rPr>
          <w:rFonts w:ascii="Verdana" w:eastAsia="Times New Roman" w:hAnsi="Verdana" w:cs="Arial"/>
          <w:color w:val="242424"/>
          <w:sz w:val="24"/>
          <w:szCs w:val="24"/>
        </w:rPr>
      </w:pPr>
      <w:r w:rsidRPr="0043547E">
        <w:rPr>
          <w:rFonts w:ascii="Verdana" w:eastAsia="Times New Roman" w:hAnsi="Verdana" w:cs="Arial"/>
          <w:color w:val="242424"/>
          <w:sz w:val="24"/>
          <w:szCs w:val="24"/>
        </w:rPr>
        <w:t>Connect a Normally open switch from the +24 on sensor 1 to the SIG input on the sensor 1 connector</w:t>
      </w:r>
      <w:r w:rsidR="007148AB">
        <w:rPr>
          <w:rFonts w:ascii="Verdana" w:eastAsia="Times New Roman" w:hAnsi="Verdana" w:cs="Arial"/>
          <w:color w:val="242424"/>
          <w:sz w:val="24"/>
          <w:szCs w:val="24"/>
        </w:rPr>
        <w:t xml:space="preserve"> </w:t>
      </w:r>
      <w:r w:rsidR="007148AB" w:rsidRPr="007148AB">
        <w:rPr>
          <w:rFonts w:ascii="Verdana" w:eastAsia="Times New Roman" w:hAnsi="Verdana" w:cs="Arial"/>
          <w:b/>
          <w:bCs/>
          <w:i/>
          <w:iCs/>
          <w:color w:val="242424"/>
          <w:sz w:val="24"/>
          <w:szCs w:val="24"/>
        </w:rPr>
        <w:t>MOTOR ON</w:t>
      </w:r>
      <w:r w:rsidRPr="0043547E">
        <w:rPr>
          <w:rFonts w:ascii="Verdana" w:eastAsia="Times New Roman" w:hAnsi="Verdana" w:cs="Arial"/>
          <w:color w:val="242424"/>
          <w:sz w:val="24"/>
          <w:szCs w:val="24"/>
        </w:rPr>
        <w:t>.</w:t>
      </w:r>
      <w:r w:rsidR="0043547E" w:rsidRPr="0043547E">
        <w:rPr>
          <w:rFonts w:ascii="Verdana" w:eastAsia="Times New Roman" w:hAnsi="Verdana" w:cs="Arial"/>
          <w:color w:val="242424"/>
          <w:sz w:val="24"/>
          <w:szCs w:val="24"/>
        </w:rPr>
        <w:t xml:space="preserve"> (Figure </w:t>
      </w:r>
      <w:r w:rsidR="00857185">
        <w:rPr>
          <w:rFonts w:ascii="Verdana" w:eastAsia="Times New Roman" w:hAnsi="Verdana" w:cs="Arial"/>
          <w:color w:val="242424"/>
          <w:sz w:val="24"/>
          <w:szCs w:val="24"/>
        </w:rPr>
        <w:t>3</w:t>
      </w:r>
      <w:r w:rsidR="0043547E" w:rsidRPr="0043547E">
        <w:rPr>
          <w:rFonts w:ascii="Verdana" w:eastAsia="Times New Roman" w:hAnsi="Verdana" w:cs="Arial"/>
          <w:color w:val="242424"/>
          <w:sz w:val="24"/>
          <w:szCs w:val="24"/>
        </w:rPr>
        <w:t>)</w:t>
      </w:r>
    </w:p>
    <w:p w14:paraId="23BEA2DA" w14:textId="45AF94CE" w:rsidR="0090668C" w:rsidRPr="0043547E" w:rsidRDefault="0090668C" w:rsidP="008D557C">
      <w:pPr>
        <w:pStyle w:val="ListParagraph"/>
        <w:numPr>
          <w:ilvl w:val="0"/>
          <w:numId w:val="41"/>
        </w:numPr>
        <w:shd w:val="clear" w:color="auto" w:fill="FFFFFF" w:themeFill="background1"/>
        <w:spacing w:before="100" w:beforeAutospacing="1" w:after="100" w:afterAutospacing="1"/>
        <w:jc w:val="both"/>
        <w:rPr>
          <w:rFonts w:ascii="Verdana" w:eastAsia="Times New Roman" w:hAnsi="Verdana" w:cs="Arial"/>
          <w:color w:val="242424"/>
          <w:sz w:val="24"/>
          <w:szCs w:val="24"/>
        </w:rPr>
      </w:pPr>
      <w:r w:rsidRPr="0043547E">
        <w:rPr>
          <w:rFonts w:ascii="Verdana" w:eastAsia="Times New Roman" w:hAnsi="Verdana" w:cs="Arial"/>
          <w:color w:val="242424"/>
          <w:sz w:val="24"/>
          <w:szCs w:val="24"/>
        </w:rPr>
        <w:t>Connect a Two Position selector switch from the +24 on sensor 2 to the DIG input on the sensor 2 connector</w:t>
      </w:r>
      <w:r w:rsidR="007148AB">
        <w:rPr>
          <w:rFonts w:ascii="Verdana" w:eastAsia="Times New Roman" w:hAnsi="Verdana" w:cs="Arial"/>
          <w:color w:val="242424"/>
          <w:sz w:val="24"/>
          <w:szCs w:val="24"/>
        </w:rPr>
        <w:t xml:space="preserve"> </w:t>
      </w:r>
      <w:r w:rsidR="007148AB" w:rsidRPr="007148AB">
        <w:rPr>
          <w:rFonts w:ascii="Verdana" w:eastAsia="Times New Roman" w:hAnsi="Verdana" w:cs="Arial"/>
          <w:b/>
          <w:bCs/>
          <w:i/>
          <w:iCs/>
          <w:color w:val="242424"/>
          <w:sz w:val="24"/>
          <w:szCs w:val="24"/>
        </w:rPr>
        <w:t xml:space="preserve">MOTOR </w:t>
      </w:r>
      <w:r w:rsidR="007148AB">
        <w:rPr>
          <w:rFonts w:ascii="Verdana" w:eastAsia="Times New Roman" w:hAnsi="Verdana" w:cs="Arial"/>
          <w:b/>
          <w:bCs/>
          <w:i/>
          <w:iCs/>
          <w:color w:val="242424"/>
          <w:sz w:val="24"/>
          <w:szCs w:val="24"/>
        </w:rPr>
        <w:t>DIR</w:t>
      </w:r>
      <w:r w:rsidRPr="0043547E">
        <w:rPr>
          <w:rFonts w:ascii="Verdana" w:eastAsia="Times New Roman" w:hAnsi="Verdana" w:cs="Arial"/>
          <w:color w:val="242424"/>
          <w:sz w:val="24"/>
          <w:szCs w:val="24"/>
        </w:rPr>
        <w:t>.</w:t>
      </w:r>
      <w:r w:rsidR="0043547E" w:rsidRPr="0043547E">
        <w:rPr>
          <w:rFonts w:ascii="Verdana" w:eastAsia="Times New Roman" w:hAnsi="Verdana" w:cs="Arial"/>
          <w:color w:val="242424"/>
          <w:sz w:val="24"/>
          <w:szCs w:val="24"/>
        </w:rPr>
        <w:t xml:space="preserve"> (Figure </w:t>
      </w:r>
      <w:r w:rsidR="00857185">
        <w:rPr>
          <w:rFonts w:ascii="Verdana" w:eastAsia="Times New Roman" w:hAnsi="Verdana" w:cs="Arial"/>
          <w:color w:val="242424"/>
          <w:sz w:val="24"/>
          <w:szCs w:val="24"/>
        </w:rPr>
        <w:t>3</w:t>
      </w:r>
      <w:r w:rsidR="0043547E" w:rsidRPr="0043547E">
        <w:rPr>
          <w:rFonts w:ascii="Verdana" w:eastAsia="Times New Roman" w:hAnsi="Verdana" w:cs="Arial"/>
          <w:color w:val="242424"/>
          <w:sz w:val="24"/>
          <w:szCs w:val="24"/>
        </w:rPr>
        <w:t>)</w:t>
      </w:r>
    </w:p>
    <w:p w14:paraId="09741DF4" w14:textId="394FB7D7" w:rsidR="0090668C" w:rsidRDefault="0090668C" w:rsidP="0090668C">
      <w:pPr>
        <w:pStyle w:val="ListParagraph"/>
        <w:numPr>
          <w:ilvl w:val="0"/>
          <w:numId w:val="41"/>
        </w:numPr>
        <w:shd w:val="clear" w:color="auto" w:fill="FFFFFF" w:themeFill="background1"/>
        <w:spacing w:before="100" w:beforeAutospacing="1" w:after="100" w:afterAutospacing="1"/>
        <w:jc w:val="both"/>
        <w:rPr>
          <w:rFonts w:ascii="Verdana" w:eastAsia="Times New Roman" w:hAnsi="Verdana" w:cs="Arial"/>
          <w:color w:val="242424"/>
          <w:sz w:val="24"/>
          <w:szCs w:val="24"/>
        </w:rPr>
      </w:pPr>
      <w:r w:rsidRPr="0043547E">
        <w:rPr>
          <w:rFonts w:ascii="Verdana" w:eastAsia="Times New Roman" w:hAnsi="Verdana" w:cs="Arial"/>
          <w:color w:val="242424"/>
          <w:sz w:val="24"/>
          <w:szCs w:val="24"/>
        </w:rPr>
        <w:t>Connect a Two Position selector switch from the +24 on sensor 3 to the DIG input on the sensor 3 connector.</w:t>
      </w:r>
      <w:r w:rsidR="007148AB">
        <w:rPr>
          <w:rFonts w:ascii="Verdana" w:eastAsia="Times New Roman" w:hAnsi="Verdana" w:cs="Arial"/>
          <w:color w:val="242424"/>
          <w:sz w:val="24"/>
          <w:szCs w:val="24"/>
        </w:rPr>
        <w:t xml:space="preserve"> </w:t>
      </w:r>
      <w:r w:rsidR="007148AB">
        <w:rPr>
          <w:rFonts w:ascii="Verdana" w:eastAsia="Times New Roman" w:hAnsi="Verdana" w:cs="Arial"/>
          <w:b/>
          <w:bCs/>
          <w:i/>
          <w:iCs/>
          <w:color w:val="242424"/>
          <w:sz w:val="24"/>
          <w:szCs w:val="24"/>
        </w:rPr>
        <w:t>OUTPUTS</w:t>
      </w:r>
      <w:r w:rsidR="007148AB" w:rsidRPr="007148AB">
        <w:rPr>
          <w:rFonts w:ascii="Verdana" w:eastAsia="Times New Roman" w:hAnsi="Verdana" w:cs="Arial"/>
          <w:b/>
          <w:bCs/>
          <w:i/>
          <w:iCs/>
          <w:color w:val="242424"/>
          <w:sz w:val="24"/>
          <w:szCs w:val="24"/>
        </w:rPr>
        <w:t xml:space="preserve"> ON</w:t>
      </w:r>
      <w:r w:rsidR="0043547E" w:rsidRPr="0043547E">
        <w:rPr>
          <w:rFonts w:ascii="Verdana" w:eastAsia="Times New Roman" w:hAnsi="Verdana" w:cs="Arial"/>
          <w:color w:val="242424"/>
          <w:sz w:val="24"/>
          <w:szCs w:val="24"/>
        </w:rPr>
        <w:t xml:space="preserve"> (Figure </w:t>
      </w:r>
      <w:r w:rsidR="00857185">
        <w:rPr>
          <w:rFonts w:ascii="Verdana" w:eastAsia="Times New Roman" w:hAnsi="Verdana" w:cs="Arial"/>
          <w:color w:val="242424"/>
          <w:sz w:val="24"/>
          <w:szCs w:val="24"/>
        </w:rPr>
        <w:t>3</w:t>
      </w:r>
      <w:r w:rsidR="0043547E" w:rsidRPr="0043547E">
        <w:rPr>
          <w:rFonts w:ascii="Verdana" w:eastAsia="Times New Roman" w:hAnsi="Verdana" w:cs="Arial"/>
          <w:color w:val="242424"/>
          <w:sz w:val="24"/>
          <w:szCs w:val="24"/>
        </w:rPr>
        <w:t>)</w:t>
      </w:r>
    </w:p>
    <w:p w14:paraId="5FA19CF8" w14:textId="0E186DF8" w:rsidR="007148AB" w:rsidRPr="007148AB" w:rsidRDefault="007148AB" w:rsidP="007148AB">
      <w:pPr>
        <w:pStyle w:val="ListParagraph"/>
        <w:numPr>
          <w:ilvl w:val="0"/>
          <w:numId w:val="41"/>
        </w:numPr>
        <w:shd w:val="clear" w:color="auto" w:fill="FFFFFF" w:themeFill="background1"/>
        <w:spacing w:before="100" w:beforeAutospacing="1" w:after="100" w:afterAutospacing="1"/>
        <w:jc w:val="both"/>
        <w:rPr>
          <w:rFonts w:ascii="Verdana" w:eastAsia="Times New Roman" w:hAnsi="Verdana" w:cs="Arial"/>
          <w:color w:val="242424"/>
          <w:sz w:val="24"/>
          <w:szCs w:val="24"/>
        </w:rPr>
      </w:pPr>
      <w:r w:rsidRPr="0043547E">
        <w:rPr>
          <w:rFonts w:ascii="Verdana" w:eastAsia="Times New Roman" w:hAnsi="Verdana" w:cs="Arial"/>
          <w:color w:val="242424"/>
          <w:sz w:val="24"/>
          <w:szCs w:val="24"/>
        </w:rPr>
        <w:t>Connect a Two Position selector switch from the +24 on sensor 3 to the DIG input on the sensor 3 connector.</w:t>
      </w:r>
      <w:r>
        <w:rPr>
          <w:rFonts w:ascii="Verdana" w:eastAsia="Times New Roman" w:hAnsi="Verdana" w:cs="Arial"/>
          <w:color w:val="242424"/>
          <w:sz w:val="24"/>
          <w:szCs w:val="24"/>
        </w:rPr>
        <w:t xml:space="preserve"> </w:t>
      </w:r>
      <w:r>
        <w:rPr>
          <w:rFonts w:ascii="Verdana" w:eastAsia="Times New Roman" w:hAnsi="Verdana" w:cs="Arial"/>
          <w:b/>
          <w:bCs/>
          <w:i/>
          <w:iCs/>
          <w:color w:val="242424"/>
          <w:sz w:val="24"/>
          <w:szCs w:val="24"/>
        </w:rPr>
        <w:t>OUTPUTS</w:t>
      </w:r>
      <w:r w:rsidRPr="007148AB">
        <w:rPr>
          <w:rFonts w:ascii="Verdana" w:eastAsia="Times New Roman" w:hAnsi="Verdana" w:cs="Arial"/>
          <w:b/>
          <w:bCs/>
          <w:i/>
          <w:iCs/>
          <w:color w:val="242424"/>
          <w:sz w:val="24"/>
          <w:szCs w:val="24"/>
        </w:rPr>
        <w:t xml:space="preserve"> </w:t>
      </w:r>
      <w:r>
        <w:rPr>
          <w:rFonts w:ascii="Verdana" w:eastAsia="Times New Roman" w:hAnsi="Verdana" w:cs="Arial"/>
          <w:b/>
          <w:bCs/>
          <w:i/>
          <w:iCs/>
          <w:color w:val="242424"/>
          <w:sz w:val="24"/>
          <w:szCs w:val="24"/>
        </w:rPr>
        <w:t>FLASH</w:t>
      </w:r>
      <w:r w:rsidRPr="0043547E">
        <w:rPr>
          <w:rFonts w:ascii="Verdana" w:eastAsia="Times New Roman" w:hAnsi="Verdana" w:cs="Arial"/>
          <w:color w:val="242424"/>
          <w:sz w:val="24"/>
          <w:szCs w:val="24"/>
        </w:rPr>
        <w:t xml:space="preserve"> (Figure </w:t>
      </w:r>
      <w:r w:rsidR="00857185">
        <w:rPr>
          <w:rFonts w:ascii="Verdana" w:eastAsia="Times New Roman" w:hAnsi="Verdana" w:cs="Arial"/>
          <w:color w:val="242424"/>
          <w:sz w:val="24"/>
          <w:szCs w:val="24"/>
        </w:rPr>
        <w:t>3</w:t>
      </w:r>
      <w:r w:rsidRPr="0043547E">
        <w:rPr>
          <w:rFonts w:ascii="Verdana" w:eastAsia="Times New Roman" w:hAnsi="Verdana" w:cs="Arial"/>
          <w:color w:val="242424"/>
          <w:sz w:val="24"/>
          <w:szCs w:val="24"/>
        </w:rPr>
        <w:t>)</w:t>
      </w:r>
    </w:p>
    <w:p w14:paraId="69AACBFD" w14:textId="4247E83F" w:rsidR="0090668C" w:rsidRPr="0043547E" w:rsidRDefault="0090668C" w:rsidP="008D557C">
      <w:pPr>
        <w:pStyle w:val="ListParagraph"/>
        <w:numPr>
          <w:ilvl w:val="0"/>
          <w:numId w:val="41"/>
        </w:numPr>
        <w:shd w:val="clear" w:color="auto" w:fill="FFFFFF" w:themeFill="background1"/>
        <w:spacing w:before="100" w:beforeAutospacing="1" w:after="100" w:afterAutospacing="1"/>
        <w:jc w:val="both"/>
        <w:rPr>
          <w:rFonts w:ascii="Verdana" w:eastAsia="Times New Roman" w:hAnsi="Verdana" w:cs="Arial"/>
          <w:color w:val="242424"/>
          <w:sz w:val="24"/>
          <w:szCs w:val="24"/>
        </w:rPr>
      </w:pPr>
      <w:r w:rsidRPr="0043547E">
        <w:rPr>
          <w:rFonts w:ascii="Verdana" w:eastAsia="Times New Roman" w:hAnsi="Verdana" w:cs="Arial"/>
          <w:color w:val="242424"/>
          <w:sz w:val="24"/>
          <w:szCs w:val="24"/>
        </w:rPr>
        <w:t xml:space="preserve">Connect the I/O unit to the </w:t>
      </w:r>
      <w:r w:rsidR="00E52FB2" w:rsidRPr="00E52FB2">
        <w:rPr>
          <w:rFonts w:ascii="Verdana" w:eastAsia="Times New Roman" w:hAnsi="Verdana" w:cs="Arial"/>
          <w:color w:val="242424"/>
          <w:sz w:val="24"/>
          <w:szCs w:val="24"/>
        </w:rPr>
        <w:t>CYBERLOGIQ</w:t>
      </w:r>
      <w:r w:rsidRPr="0043547E">
        <w:rPr>
          <w:rFonts w:ascii="Verdana" w:eastAsia="Times New Roman" w:hAnsi="Verdana" w:cs="Arial"/>
          <w:color w:val="242424"/>
          <w:sz w:val="24"/>
          <w:szCs w:val="24"/>
        </w:rPr>
        <w:t xml:space="preserve"> controller card with the cable supplied with the I/O card.</w:t>
      </w:r>
      <w:r w:rsidR="0043547E" w:rsidRPr="0043547E">
        <w:rPr>
          <w:rFonts w:ascii="Verdana" w:eastAsia="Times New Roman" w:hAnsi="Verdana" w:cs="Arial"/>
          <w:color w:val="242424"/>
          <w:sz w:val="24"/>
          <w:szCs w:val="24"/>
        </w:rPr>
        <w:t xml:space="preserve"> (Figure </w:t>
      </w:r>
      <w:r w:rsidR="00857185">
        <w:rPr>
          <w:rFonts w:ascii="Verdana" w:eastAsia="Times New Roman" w:hAnsi="Verdana" w:cs="Arial"/>
          <w:color w:val="242424"/>
          <w:sz w:val="24"/>
          <w:szCs w:val="24"/>
        </w:rPr>
        <w:t>4</w:t>
      </w:r>
      <w:r w:rsidR="0043547E" w:rsidRPr="0043547E">
        <w:rPr>
          <w:rFonts w:ascii="Verdana" w:eastAsia="Times New Roman" w:hAnsi="Verdana" w:cs="Arial"/>
          <w:color w:val="242424"/>
          <w:sz w:val="24"/>
          <w:szCs w:val="24"/>
        </w:rPr>
        <w:t>)</w:t>
      </w:r>
    </w:p>
    <w:p w14:paraId="76E3BE5E" w14:textId="0452DC22" w:rsidR="0090668C" w:rsidRPr="0043547E" w:rsidRDefault="0090668C" w:rsidP="008D557C">
      <w:pPr>
        <w:pStyle w:val="ListParagraph"/>
        <w:numPr>
          <w:ilvl w:val="0"/>
          <w:numId w:val="41"/>
        </w:numPr>
        <w:shd w:val="clear" w:color="auto" w:fill="FFFFFF" w:themeFill="background1"/>
        <w:spacing w:before="100" w:beforeAutospacing="1" w:after="100" w:afterAutospacing="1"/>
        <w:jc w:val="both"/>
        <w:rPr>
          <w:rFonts w:ascii="Verdana" w:eastAsia="Times New Roman" w:hAnsi="Verdana" w:cs="Arial"/>
          <w:color w:val="242424"/>
          <w:sz w:val="24"/>
          <w:szCs w:val="24"/>
        </w:rPr>
      </w:pPr>
      <w:r w:rsidRPr="0043547E">
        <w:rPr>
          <w:rFonts w:ascii="Verdana" w:eastAsia="Times New Roman" w:hAnsi="Verdana" w:cs="Arial"/>
          <w:color w:val="242424"/>
          <w:sz w:val="24"/>
          <w:szCs w:val="24"/>
        </w:rPr>
        <w:t xml:space="preserve">Connect a 24VDC pilot light from the IO-1 connection point to the GND connection on TB-1 of the </w:t>
      </w:r>
      <w:r w:rsidR="0077721C">
        <w:rPr>
          <w:rFonts w:ascii="Verdana" w:eastAsia="Times New Roman" w:hAnsi="Verdana" w:cs="Arial"/>
          <w:color w:val="242424"/>
          <w:szCs w:val="24"/>
        </w:rPr>
        <w:t>I/O module IQ-IO-6 IO</w:t>
      </w:r>
      <w:r w:rsidRPr="0043547E">
        <w:rPr>
          <w:rFonts w:ascii="Verdana" w:eastAsia="Times New Roman" w:hAnsi="Verdana" w:cs="Arial"/>
          <w:color w:val="242424"/>
          <w:sz w:val="24"/>
          <w:szCs w:val="24"/>
        </w:rPr>
        <w:t xml:space="preserve">. </w:t>
      </w:r>
      <w:r w:rsidR="00B879D6">
        <w:rPr>
          <w:rFonts w:ascii="Verdana" w:eastAsia="Times New Roman" w:hAnsi="Verdana" w:cs="Arial"/>
          <w:color w:val="242424"/>
          <w:sz w:val="24"/>
          <w:szCs w:val="24"/>
        </w:rPr>
        <w:t>(</w:t>
      </w:r>
      <w:r w:rsidRPr="0043547E">
        <w:rPr>
          <w:rFonts w:ascii="Verdana" w:eastAsia="Times New Roman" w:hAnsi="Verdana" w:cs="Arial"/>
          <w:color w:val="242424"/>
          <w:sz w:val="24"/>
          <w:szCs w:val="24"/>
        </w:rPr>
        <w:t>Figure</w:t>
      </w:r>
      <w:r w:rsidR="00B879D6">
        <w:rPr>
          <w:rFonts w:ascii="Verdana" w:eastAsia="Times New Roman" w:hAnsi="Verdana" w:cs="Arial"/>
          <w:color w:val="242424"/>
          <w:sz w:val="24"/>
          <w:szCs w:val="24"/>
        </w:rPr>
        <w:t xml:space="preserve"> </w:t>
      </w:r>
      <w:r w:rsidR="00857185">
        <w:rPr>
          <w:rFonts w:ascii="Verdana" w:eastAsia="Times New Roman" w:hAnsi="Verdana" w:cs="Arial"/>
          <w:color w:val="242424"/>
          <w:sz w:val="24"/>
          <w:szCs w:val="24"/>
        </w:rPr>
        <w:t>4</w:t>
      </w:r>
      <w:r w:rsidR="00B879D6">
        <w:rPr>
          <w:rFonts w:ascii="Verdana" w:eastAsia="Times New Roman" w:hAnsi="Verdana" w:cs="Arial"/>
          <w:color w:val="242424"/>
          <w:sz w:val="24"/>
          <w:szCs w:val="24"/>
        </w:rPr>
        <w:t>)</w:t>
      </w:r>
    </w:p>
    <w:p w14:paraId="3579CF65" w14:textId="489984B3" w:rsidR="0090668C" w:rsidRPr="0043547E" w:rsidRDefault="0090668C" w:rsidP="0090668C">
      <w:pPr>
        <w:pStyle w:val="ListParagraph"/>
        <w:numPr>
          <w:ilvl w:val="0"/>
          <w:numId w:val="41"/>
        </w:numPr>
        <w:shd w:val="clear" w:color="auto" w:fill="FFFFFF" w:themeFill="background1"/>
        <w:spacing w:before="100" w:beforeAutospacing="1" w:after="100" w:afterAutospacing="1"/>
        <w:jc w:val="both"/>
        <w:rPr>
          <w:rFonts w:ascii="Verdana" w:eastAsia="Times New Roman" w:hAnsi="Verdana" w:cs="Arial"/>
          <w:color w:val="242424"/>
          <w:sz w:val="24"/>
          <w:szCs w:val="24"/>
        </w:rPr>
      </w:pPr>
      <w:r w:rsidRPr="0043547E">
        <w:rPr>
          <w:rFonts w:ascii="Verdana" w:eastAsia="Times New Roman" w:hAnsi="Verdana" w:cs="Arial"/>
          <w:color w:val="242424"/>
          <w:sz w:val="24"/>
          <w:szCs w:val="24"/>
        </w:rPr>
        <w:t xml:space="preserve">Connect a 24VDC pilot light from the IO-2 connection point to the GND connection on TB-1 of the </w:t>
      </w:r>
      <w:r w:rsidR="0077721C">
        <w:rPr>
          <w:rFonts w:ascii="Verdana" w:eastAsia="Times New Roman" w:hAnsi="Verdana" w:cs="Arial"/>
          <w:color w:val="242424"/>
          <w:szCs w:val="24"/>
        </w:rPr>
        <w:t>I/O module IQ-IO-6 IO</w:t>
      </w:r>
      <w:r w:rsidRPr="0043547E">
        <w:rPr>
          <w:rFonts w:ascii="Verdana" w:eastAsia="Times New Roman" w:hAnsi="Verdana" w:cs="Arial"/>
          <w:color w:val="242424"/>
          <w:sz w:val="24"/>
          <w:szCs w:val="24"/>
        </w:rPr>
        <w:t>.</w:t>
      </w:r>
      <w:r w:rsidR="00B879D6">
        <w:rPr>
          <w:rFonts w:ascii="Verdana" w:eastAsia="Times New Roman" w:hAnsi="Verdana" w:cs="Arial"/>
          <w:color w:val="242424"/>
          <w:sz w:val="24"/>
          <w:szCs w:val="24"/>
        </w:rPr>
        <w:t xml:space="preserve"> (Figure </w:t>
      </w:r>
      <w:r w:rsidR="00857185">
        <w:rPr>
          <w:rFonts w:ascii="Verdana" w:eastAsia="Times New Roman" w:hAnsi="Verdana" w:cs="Arial"/>
          <w:color w:val="242424"/>
          <w:sz w:val="24"/>
          <w:szCs w:val="24"/>
        </w:rPr>
        <w:t>4</w:t>
      </w:r>
      <w:r w:rsidR="00B879D6">
        <w:rPr>
          <w:rFonts w:ascii="Verdana" w:eastAsia="Times New Roman" w:hAnsi="Verdana" w:cs="Arial"/>
          <w:color w:val="242424"/>
          <w:sz w:val="24"/>
          <w:szCs w:val="24"/>
        </w:rPr>
        <w:t>)</w:t>
      </w:r>
    </w:p>
    <w:p w14:paraId="636D46FB" w14:textId="2DDA44CE" w:rsidR="006721AE" w:rsidRPr="006721AE" w:rsidRDefault="0090668C" w:rsidP="006721AE">
      <w:pPr>
        <w:pStyle w:val="ListParagraph"/>
        <w:numPr>
          <w:ilvl w:val="0"/>
          <w:numId w:val="41"/>
        </w:numPr>
        <w:shd w:val="clear" w:color="auto" w:fill="FFFFFF" w:themeFill="background1"/>
        <w:spacing w:before="100" w:beforeAutospacing="1" w:after="100" w:afterAutospacing="1"/>
        <w:jc w:val="both"/>
        <w:rPr>
          <w:rFonts w:ascii="Verdana" w:eastAsia="Times New Roman" w:hAnsi="Verdana" w:cs="Arial"/>
          <w:color w:val="242424"/>
          <w:szCs w:val="24"/>
        </w:rPr>
      </w:pPr>
      <w:bookmarkStart w:id="11" w:name="_Hlk161777660"/>
      <w:r w:rsidRPr="0043547E">
        <w:rPr>
          <w:rFonts w:ascii="Verdana" w:eastAsia="Times New Roman" w:hAnsi="Verdana" w:cs="Arial"/>
          <w:color w:val="242424"/>
          <w:sz w:val="24"/>
          <w:szCs w:val="24"/>
        </w:rPr>
        <w:t xml:space="preserve">Connect a 24VDC pilot light from the IO-3 connection point to the GND connection on TB-1 of the </w:t>
      </w:r>
      <w:bookmarkEnd w:id="11"/>
      <w:r w:rsidR="0077721C">
        <w:rPr>
          <w:rFonts w:ascii="Verdana" w:eastAsia="Times New Roman" w:hAnsi="Verdana" w:cs="Arial"/>
          <w:color w:val="242424"/>
          <w:szCs w:val="24"/>
        </w:rPr>
        <w:t>I/O module IQ-IO-6 IO</w:t>
      </w:r>
      <w:r w:rsidR="006721AE">
        <w:rPr>
          <w:rFonts w:ascii="Verdana" w:eastAsia="Times New Roman" w:hAnsi="Verdana" w:cs="Arial"/>
          <w:color w:val="242424"/>
          <w:sz w:val="24"/>
          <w:szCs w:val="24"/>
        </w:rPr>
        <w:t>.</w:t>
      </w:r>
      <w:r w:rsidR="00B879D6">
        <w:rPr>
          <w:rFonts w:ascii="Verdana" w:eastAsia="Times New Roman" w:hAnsi="Verdana" w:cs="Arial"/>
          <w:color w:val="242424"/>
          <w:sz w:val="24"/>
          <w:szCs w:val="24"/>
        </w:rPr>
        <w:t xml:space="preserve"> (Figure </w:t>
      </w:r>
      <w:r w:rsidR="00857185">
        <w:rPr>
          <w:rFonts w:ascii="Verdana" w:eastAsia="Times New Roman" w:hAnsi="Verdana" w:cs="Arial"/>
          <w:color w:val="242424"/>
          <w:sz w:val="24"/>
          <w:szCs w:val="24"/>
        </w:rPr>
        <w:t>4</w:t>
      </w:r>
      <w:r w:rsidR="00B879D6">
        <w:rPr>
          <w:rFonts w:ascii="Verdana" w:eastAsia="Times New Roman" w:hAnsi="Verdana" w:cs="Arial"/>
          <w:color w:val="242424"/>
          <w:sz w:val="24"/>
          <w:szCs w:val="24"/>
        </w:rPr>
        <w:t>)</w:t>
      </w:r>
    </w:p>
    <w:p w14:paraId="026A8E10" w14:textId="5808B93A" w:rsidR="006721AE" w:rsidRPr="006721AE" w:rsidRDefault="006721AE" w:rsidP="006721AE">
      <w:pPr>
        <w:pStyle w:val="ListParagraph"/>
        <w:numPr>
          <w:ilvl w:val="0"/>
          <w:numId w:val="41"/>
        </w:numPr>
        <w:shd w:val="clear" w:color="auto" w:fill="FFFFFF" w:themeFill="background1"/>
        <w:spacing w:before="100" w:beforeAutospacing="1" w:after="100" w:afterAutospacing="1"/>
        <w:jc w:val="both"/>
        <w:rPr>
          <w:rFonts w:ascii="Verdana" w:eastAsia="Times New Roman" w:hAnsi="Verdana" w:cs="Arial"/>
          <w:color w:val="242424"/>
          <w:szCs w:val="24"/>
        </w:rPr>
      </w:pPr>
      <w:r>
        <w:rPr>
          <w:rFonts w:ascii="Verdana" w:eastAsia="Times New Roman" w:hAnsi="Verdana" w:cs="Arial"/>
          <w:color w:val="242424"/>
          <w:sz w:val="24"/>
          <w:szCs w:val="24"/>
        </w:rPr>
        <w:t xml:space="preserve"> </w:t>
      </w:r>
      <w:r w:rsidRPr="006721AE">
        <w:rPr>
          <w:rFonts w:ascii="Verdana" w:eastAsia="Times New Roman" w:hAnsi="Verdana" w:cs="Arial"/>
          <w:color w:val="242424"/>
          <w:sz w:val="24"/>
          <w:szCs w:val="24"/>
        </w:rPr>
        <w:t xml:space="preserve">Connect a 24VDC pilot light from the IO-4 connection point to the GND connection on TB-2 of the </w:t>
      </w:r>
      <w:r w:rsidR="0077721C">
        <w:rPr>
          <w:rFonts w:ascii="Verdana" w:eastAsia="Times New Roman" w:hAnsi="Verdana" w:cs="Arial"/>
          <w:color w:val="242424"/>
          <w:szCs w:val="24"/>
        </w:rPr>
        <w:t>I/O module IQ-IO-6 IO</w:t>
      </w:r>
      <w:r>
        <w:rPr>
          <w:rFonts w:ascii="Verdana" w:eastAsia="Times New Roman" w:hAnsi="Verdana" w:cs="Arial"/>
          <w:color w:val="242424"/>
          <w:sz w:val="24"/>
          <w:szCs w:val="24"/>
        </w:rPr>
        <w:t>.</w:t>
      </w:r>
      <w:r w:rsidR="00B879D6">
        <w:rPr>
          <w:rFonts w:ascii="Verdana" w:eastAsia="Times New Roman" w:hAnsi="Verdana" w:cs="Arial"/>
          <w:color w:val="242424"/>
          <w:sz w:val="24"/>
          <w:szCs w:val="24"/>
        </w:rPr>
        <w:t xml:space="preserve"> (Figure </w:t>
      </w:r>
      <w:r w:rsidR="00857185">
        <w:rPr>
          <w:rFonts w:ascii="Verdana" w:eastAsia="Times New Roman" w:hAnsi="Verdana" w:cs="Arial"/>
          <w:color w:val="242424"/>
          <w:sz w:val="24"/>
          <w:szCs w:val="24"/>
        </w:rPr>
        <w:t>4</w:t>
      </w:r>
      <w:r w:rsidR="00B879D6">
        <w:rPr>
          <w:rFonts w:ascii="Verdana" w:eastAsia="Times New Roman" w:hAnsi="Verdana" w:cs="Arial"/>
          <w:color w:val="242424"/>
          <w:sz w:val="24"/>
          <w:szCs w:val="24"/>
        </w:rPr>
        <w:t>)</w:t>
      </w:r>
    </w:p>
    <w:p w14:paraId="69C92B56" w14:textId="3A6EA502" w:rsidR="006721AE" w:rsidRPr="006721AE" w:rsidRDefault="006721AE" w:rsidP="006721AE">
      <w:pPr>
        <w:pStyle w:val="ListParagraph"/>
        <w:numPr>
          <w:ilvl w:val="0"/>
          <w:numId w:val="41"/>
        </w:numPr>
        <w:shd w:val="clear" w:color="auto" w:fill="FFFFFF" w:themeFill="background1"/>
        <w:spacing w:before="100" w:beforeAutospacing="1" w:after="100" w:afterAutospacing="1"/>
        <w:jc w:val="both"/>
        <w:rPr>
          <w:rFonts w:ascii="Verdana" w:eastAsia="Times New Roman" w:hAnsi="Verdana" w:cs="Arial"/>
          <w:color w:val="242424"/>
          <w:szCs w:val="24"/>
        </w:rPr>
      </w:pPr>
      <w:r>
        <w:rPr>
          <w:rFonts w:ascii="Verdana" w:eastAsia="Times New Roman" w:hAnsi="Verdana" w:cs="Arial"/>
          <w:color w:val="242424"/>
          <w:szCs w:val="24"/>
        </w:rPr>
        <w:t xml:space="preserve"> </w:t>
      </w:r>
      <w:r w:rsidRPr="006721AE">
        <w:rPr>
          <w:rFonts w:ascii="Verdana" w:eastAsia="Times New Roman" w:hAnsi="Verdana" w:cs="Arial"/>
          <w:color w:val="242424"/>
          <w:sz w:val="24"/>
          <w:szCs w:val="24"/>
        </w:rPr>
        <w:t>Connect a 24VDC pilot light from the IO-</w:t>
      </w:r>
      <w:r>
        <w:rPr>
          <w:rFonts w:ascii="Verdana" w:eastAsia="Times New Roman" w:hAnsi="Verdana" w:cs="Arial"/>
          <w:color w:val="242424"/>
          <w:sz w:val="24"/>
          <w:szCs w:val="24"/>
        </w:rPr>
        <w:t>5</w:t>
      </w:r>
      <w:r w:rsidRPr="006721AE">
        <w:rPr>
          <w:rFonts w:ascii="Verdana" w:eastAsia="Times New Roman" w:hAnsi="Verdana" w:cs="Arial"/>
          <w:color w:val="242424"/>
          <w:sz w:val="24"/>
          <w:szCs w:val="24"/>
        </w:rPr>
        <w:t xml:space="preserve"> connection point to the GND connection on TB-2 of the </w:t>
      </w:r>
      <w:r w:rsidR="0077721C">
        <w:rPr>
          <w:rFonts w:ascii="Verdana" w:eastAsia="Times New Roman" w:hAnsi="Verdana" w:cs="Arial"/>
          <w:color w:val="242424"/>
          <w:szCs w:val="24"/>
        </w:rPr>
        <w:t>I/O module IQ-IO-6 IO</w:t>
      </w:r>
      <w:r>
        <w:rPr>
          <w:rFonts w:ascii="Verdana" w:eastAsia="Times New Roman" w:hAnsi="Verdana" w:cs="Arial"/>
          <w:color w:val="242424"/>
          <w:sz w:val="24"/>
          <w:szCs w:val="24"/>
        </w:rPr>
        <w:t>.</w:t>
      </w:r>
      <w:r w:rsidR="00B879D6">
        <w:rPr>
          <w:rFonts w:ascii="Verdana" w:eastAsia="Times New Roman" w:hAnsi="Verdana" w:cs="Arial"/>
          <w:color w:val="242424"/>
          <w:sz w:val="24"/>
          <w:szCs w:val="24"/>
        </w:rPr>
        <w:t xml:space="preserve"> (Figure </w:t>
      </w:r>
      <w:r w:rsidR="00857185">
        <w:rPr>
          <w:rFonts w:ascii="Verdana" w:eastAsia="Times New Roman" w:hAnsi="Verdana" w:cs="Arial"/>
          <w:color w:val="242424"/>
          <w:sz w:val="24"/>
          <w:szCs w:val="24"/>
        </w:rPr>
        <w:t>4</w:t>
      </w:r>
      <w:r w:rsidR="00B879D6">
        <w:rPr>
          <w:rFonts w:ascii="Verdana" w:eastAsia="Times New Roman" w:hAnsi="Verdana" w:cs="Arial"/>
          <w:color w:val="242424"/>
          <w:sz w:val="24"/>
          <w:szCs w:val="24"/>
        </w:rPr>
        <w:t>)</w:t>
      </w:r>
    </w:p>
    <w:p w14:paraId="2BB3316A" w14:textId="0C9A3A3C" w:rsidR="006721AE" w:rsidRPr="006721AE" w:rsidRDefault="006721AE" w:rsidP="006721AE">
      <w:pPr>
        <w:pStyle w:val="ListParagraph"/>
        <w:numPr>
          <w:ilvl w:val="0"/>
          <w:numId w:val="41"/>
        </w:numPr>
        <w:shd w:val="clear" w:color="auto" w:fill="FFFFFF" w:themeFill="background1"/>
        <w:spacing w:before="100" w:beforeAutospacing="1" w:after="100" w:afterAutospacing="1"/>
        <w:jc w:val="both"/>
        <w:rPr>
          <w:rFonts w:ascii="Verdana" w:eastAsia="Times New Roman" w:hAnsi="Verdana" w:cs="Arial"/>
          <w:color w:val="242424"/>
          <w:szCs w:val="24"/>
        </w:rPr>
      </w:pPr>
      <w:r>
        <w:rPr>
          <w:rFonts w:ascii="Verdana" w:eastAsia="Times New Roman" w:hAnsi="Verdana" w:cs="Arial"/>
          <w:color w:val="242424"/>
          <w:szCs w:val="24"/>
        </w:rPr>
        <w:t xml:space="preserve"> </w:t>
      </w:r>
      <w:r w:rsidRPr="0043547E">
        <w:rPr>
          <w:rFonts w:ascii="Verdana" w:eastAsia="Times New Roman" w:hAnsi="Verdana" w:cs="Arial"/>
          <w:color w:val="242424"/>
          <w:sz w:val="24"/>
          <w:szCs w:val="24"/>
        </w:rPr>
        <w:t>Connect a 24VDC pilot light from the IO-</w:t>
      </w:r>
      <w:r>
        <w:rPr>
          <w:rFonts w:ascii="Verdana" w:eastAsia="Times New Roman" w:hAnsi="Verdana" w:cs="Arial"/>
          <w:color w:val="242424"/>
          <w:sz w:val="24"/>
          <w:szCs w:val="24"/>
        </w:rPr>
        <w:t>6</w:t>
      </w:r>
      <w:r w:rsidRPr="0043547E">
        <w:rPr>
          <w:rFonts w:ascii="Verdana" w:eastAsia="Times New Roman" w:hAnsi="Verdana" w:cs="Arial"/>
          <w:color w:val="242424"/>
          <w:sz w:val="24"/>
          <w:szCs w:val="24"/>
        </w:rPr>
        <w:t xml:space="preserve"> connection point to the GND connection on TB-2 of the </w:t>
      </w:r>
      <w:r w:rsidR="0077721C">
        <w:rPr>
          <w:rFonts w:ascii="Verdana" w:eastAsia="Times New Roman" w:hAnsi="Verdana" w:cs="Arial"/>
          <w:color w:val="242424"/>
          <w:szCs w:val="24"/>
        </w:rPr>
        <w:t>I/O module IQ-IO-6 IO</w:t>
      </w:r>
      <w:r>
        <w:rPr>
          <w:rFonts w:ascii="Verdana" w:eastAsia="Times New Roman" w:hAnsi="Verdana" w:cs="Arial"/>
          <w:color w:val="242424"/>
          <w:sz w:val="24"/>
          <w:szCs w:val="24"/>
        </w:rPr>
        <w:t>.</w:t>
      </w:r>
      <w:r w:rsidR="00B879D6">
        <w:rPr>
          <w:rFonts w:ascii="Verdana" w:eastAsia="Times New Roman" w:hAnsi="Verdana" w:cs="Arial"/>
          <w:color w:val="242424"/>
          <w:sz w:val="24"/>
          <w:szCs w:val="24"/>
        </w:rPr>
        <w:t xml:space="preserve"> (Figure </w:t>
      </w:r>
      <w:r w:rsidR="00857185">
        <w:rPr>
          <w:rFonts w:ascii="Verdana" w:eastAsia="Times New Roman" w:hAnsi="Verdana" w:cs="Arial"/>
          <w:color w:val="242424"/>
          <w:sz w:val="24"/>
          <w:szCs w:val="24"/>
        </w:rPr>
        <w:t>4</w:t>
      </w:r>
      <w:r w:rsidR="00B879D6">
        <w:rPr>
          <w:rFonts w:ascii="Verdana" w:eastAsia="Times New Roman" w:hAnsi="Verdana" w:cs="Arial"/>
          <w:color w:val="242424"/>
          <w:sz w:val="24"/>
          <w:szCs w:val="24"/>
        </w:rPr>
        <w:t>)</w:t>
      </w:r>
    </w:p>
    <w:p w14:paraId="55CAA359" w14:textId="2F7A8E31" w:rsidR="00935F54" w:rsidRPr="0091621A" w:rsidRDefault="006721AE" w:rsidP="0091621A">
      <w:pPr>
        <w:pStyle w:val="ListParagraph"/>
        <w:numPr>
          <w:ilvl w:val="0"/>
          <w:numId w:val="41"/>
        </w:numPr>
        <w:shd w:val="clear" w:color="auto" w:fill="FFFFFF" w:themeFill="background1"/>
        <w:spacing w:before="100" w:beforeAutospacing="1" w:after="100" w:afterAutospacing="1"/>
        <w:jc w:val="both"/>
        <w:rPr>
          <w:rFonts w:ascii="Verdana" w:eastAsia="Times New Roman" w:hAnsi="Verdana" w:cs="Arial"/>
          <w:color w:val="242424"/>
          <w:szCs w:val="24"/>
        </w:rPr>
      </w:pPr>
      <w:r w:rsidRPr="006721AE">
        <w:rPr>
          <w:rFonts w:ascii="Verdana" w:eastAsia="Times New Roman" w:hAnsi="Verdana" w:cs="Arial"/>
          <w:color w:val="242424"/>
          <w:szCs w:val="24"/>
        </w:rPr>
        <w:t xml:space="preserve"> </w:t>
      </w:r>
      <w:r w:rsidRPr="0043547E">
        <w:rPr>
          <w:rFonts w:ascii="Verdana" w:eastAsia="Times New Roman" w:hAnsi="Verdana" w:cs="Arial"/>
          <w:color w:val="242424"/>
          <w:sz w:val="24"/>
          <w:szCs w:val="24"/>
        </w:rPr>
        <w:t>Connect a 24VDC pilot light from the IO-</w:t>
      </w:r>
      <w:r>
        <w:rPr>
          <w:rFonts w:ascii="Verdana" w:eastAsia="Times New Roman" w:hAnsi="Verdana" w:cs="Arial"/>
          <w:color w:val="242424"/>
          <w:sz w:val="24"/>
          <w:szCs w:val="24"/>
        </w:rPr>
        <w:t>6</w:t>
      </w:r>
      <w:r w:rsidRPr="0043547E">
        <w:rPr>
          <w:rFonts w:ascii="Verdana" w:eastAsia="Times New Roman" w:hAnsi="Verdana" w:cs="Arial"/>
          <w:color w:val="242424"/>
          <w:sz w:val="24"/>
          <w:szCs w:val="24"/>
        </w:rPr>
        <w:t xml:space="preserve"> connection point to the GND connection on TB-2 of the </w:t>
      </w:r>
      <w:r w:rsidR="0077721C">
        <w:rPr>
          <w:rFonts w:ascii="Verdana" w:eastAsia="Times New Roman" w:hAnsi="Verdana" w:cs="Arial"/>
          <w:color w:val="242424"/>
          <w:szCs w:val="24"/>
        </w:rPr>
        <w:t>I/O module IQ-IO-6 IO</w:t>
      </w:r>
      <w:r w:rsidR="00B879D6">
        <w:rPr>
          <w:rFonts w:ascii="Verdana" w:eastAsia="Times New Roman" w:hAnsi="Verdana" w:cs="Arial"/>
          <w:color w:val="242424"/>
          <w:sz w:val="24"/>
          <w:szCs w:val="24"/>
        </w:rPr>
        <w:t xml:space="preserve">. (Figure </w:t>
      </w:r>
      <w:r w:rsidR="00857185">
        <w:rPr>
          <w:rFonts w:ascii="Verdana" w:eastAsia="Times New Roman" w:hAnsi="Verdana" w:cs="Arial"/>
          <w:color w:val="242424"/>
          <w:sz w:val="24"/>
          <w:szCs w:val="24"/>
        </w:rPr>
        <w:t>4</w:t>
      </w:r>
      <w:r w:rsidR="00B879D6">
        <w:rPr>
          <w:rFonts w:ascii="Verdana" w:eastAsia="Times New Roman" w:hAnsi="Verdana" w:cs="Arial"/>
          <w:color w:val="242424"/>
          <w:sz w:val="24"/>
          <w:szCs w:val="24"/>
        </w:rPr>
        <w:t>)</w:t>
      </w:r>
      <w:r w:rsidR="00935F54">
        <w:tab/>
      </w:r>
    </w:p>
    <w:p w14:paraId="6CEAF4D7" w14:textId="77777777" w:rsidR="00935F54" w:rsidRDefault="00935F54" w:rsidP="00935F54"/>
    <w:p w14:paraId="2034B453" w14:textId="6BAC4B44" w:rsidR="0043547E" w:rsidRPr="009845C1" w:rsidRDefault="0043547E" w:rsidP="0043547E">
      <w:pPr>
        <w:pStyle w:val="Heading2"/>
      </w:pPr>
      <w:bookmarkStart w:id="12" w:name="_Toc161847247"/>
      <w:r>
        <w:t>Testing Basic Operation</w:t>
      </w:r>
      <w:bookmarkEnd w:id="12"/>
      <w:r>
        <w:t xml:space="preserve"> </w:t>
      </w:r>
    </w:p>
    <w:p w14:paraId="6845D5D4" w14:textId="3695A7B7" w:rsidR="0043547E" w:rsidRDefault="006721AE" w:rsidP="006721AE">
      <w:pPr>
        <w:pStyle w:val="ListParagraph"/>
        <w:numPr>
          <w:ilvl w:val="0"/>
          <w:numId w:val="42"/>
        </w:numPr>
        <w:shd w:val="clear" w:color="auto" w:fill="FFFFFF" w:themeFill="background1"/>
        <w:spacing w:before="100" w:beforeAutospacing="1" w:after="100" w:afterAutospacing="1"/>
        <w:jc w:val="both"/>
        <w:rPr>
          <w:rFonts w:ascii="Verdana" w:eastAsia="Times New Roman" w:hAnsi="Verdana" w:cs="Arial"/>
          <w:color w:val="242424"/>
          <w:sz w:val="24"/>
          <w:szCs w:val="24"/>
        </w:rPr>
      </w:pPr>
      <w:r>
        <w:rPr>
          <w:rFonts w:ascii="Verdana" w:eastAsia="Times New Roman" w:hAnsi="Verdana" w:cs="Arial"/>
          <w:color w:val="242424"/>
          <w:sz w:val="24"/>
          <w:szCs w:val="24"/>
        </w:rPr>
        <w:t xml:space="preserve">Closing </w:t>
      </w:r>
      <w:proofErr w:type="gramStart"/>
      <w:r w:rsidR="007148AB" w:rsidRPr="007148AB">
        <w:rPr>
          <w:rFonts w:ascii="Verdana" w:eastAsia="Times New Roman" w:hAnsi="Verdana" w:cs="Arial"/>
          <w:b/>
          <w:bCs/>
          <w:i/>
          <w:iCs/>
          <w:color w:val="242424"/>
          <w:sz w:val="24"/>
          <w:szCs w:val="24"/>
        </w:rPr>
        <w:t>MOTOR</w:t>
      </w:r>
      <w:proofErr w:type="gramEnd"/>
      <w:r w:rsidR="007148AB" w:rsidRPr="007148AB">
        <w:rPr>
          <w:rFonts w:ascii="Verdana" w:eastAsia="Times New Roman" w:hAnsi="Verdana" w:cs="Arial"/>
          <w:b/>
          <w:bCs/>
          <w:i/>
          <w:iCs/>
          <w:color w:val="242424"/>
          <w:sz w:val="24"/>
          <w:szCs w:val="24"/>
        </w:rPr>
        <w:t xml:space="preserve"> ON</w:t>
      </w:r>
      <w:r w:rsidR="007148AB">
        <w:rPr>
          <w:rFonts w:ascii="Verdana" w:eastAsia="Times New Roman" w:hAnsi="Verdana" w:cs="Arial"/>
          <w:color w:val="242424"/>
          <w:sz w:val="24"/>
          <w:szCs w:val="24"/>
        </w:rPr>
        <w:t xml:space="preserve"> switch will supply maximum power to the four motor outputs in the +Polarity.</w:t>
      </w:r>
    </w:p>
    <w:p w14:paraId="58429BAA" w14:textId="614906B9" w:rsidR="007148AB" w:rsidRDefault="007148AB" w:rsidP="006721AE">
      <w:pPr>
        <w:pStyle w:val="ListParagraph"/>
        <w:numPr>
          <w:ilvl w:val="0"/>
          <w:numId w:val="42"/>
        </w:numPr>
        <w:shd w:val="clear" w:color="auto" w:fill="FFFFFF" w:themeFill="background1"/>
        <w:spacing w:before="100" w:beforeAutospacing="1" w:after="100" w:afterAutospacing="1"/>
        <w:jc w:val="both"/>
        <w:rPr>
          <w:rFonts w:ascii="Verdana" w:eastAsia="Times New Roman" w:hAnsi="Verdana" w:cs="Arial"/>
          <w:color w:val="242424"/>
          <w:sz w:val="24"/>
          <w:szCs w:val="24"/>
        </w:rPr>
      </w:pPr>
      <w:r>
        <w:rPr>
          <w:rFonts w:ascii="Verdana" w:eastAsia="Times New Roman" w:hAnsi="Verdana" w:cs="Arial"/>
          <w:color w:val="242424"/>
          <w:sz w:val="24"/>
          <w:szCs w:val="24"/>
        </w:rPr>
        <w:t xml:space="preserve">Closing the </w:t>
      </w:r>
      <w:r w:rsidRPr="007148AB">
        <w:rPr>
          <w:rFonts w:ascii="Verdana" w:eastAsia="Times New Roman" w:hAnsi="Verdana" w:cs="Arial"/>
          <w:b/>
          <w:bCs/>
          <w:i/>
          <w:iCs/>
          <w:color w:val="242424"/>
          <w:sz w:val="24"/>
          <w:szCs w:val="24"/>
        </w:rPr>
        <w:t xml:space="preserve">MOTOR </w:t>
      </w:r>
      <w:r>
        <w:rPr>
          <w:rFonts w:ascii="Verdana" w:eastAsia="Times New Roman" w:hAnsi="Verdana" w:cs="Arial"/>
          <w:b/>
          <w:bCs/>
          <w:i/>
          <w:iCs/>
          <w:color w:val="242424"/>
          <w:sz w:val="24"/>
          <w:szCs w:val="24"/>
        </w:rPr>
        <w:t xml:space="preserve">DIR </w:t>
      </w:r>
      <w:r>
        <w:rPr>
          <w:rFonts w:ascii="Verdana" w:eastAsia="Times New Roman" w:hAnsi="Verdana" w:cs="Arial"/>
          <w:color w:val="242424"/>
          <w:sz w:val="24"/>
          <w:szCs w:val="24"/>
        </w:rPr>
        <w:t>will supply maximum power to the four motor outputs in the -Polarity.</w:t>
      </w:r>
    </w:p>
    <w:p w14:paraId="1456951D" w14:textId="00EA436B" w:rsidR="007148AB" w:rsidRDefault="007148AB" w:rsidP="007148AB">
      <w:pPr>
        <w:pStyle w:val="ListParagraph"/>
        <w:numPr>
          <w:ilvl w:val="0"/>
          <w:numId w:val="42"/>
        </w:numPr>
        <w:shd w:val="clear" w:color="auto" w:fill="FFFFFF" w:themeFill="background1"/>
        <w:spacing w:before="100" w:beforeAutospacing="1" w:after="100" w:afterAutospacing="1"/>
        <w:jc w:val="both"/>
        <w:rPr>
          <w:rFonts w:ascii="Verdana" w:eastAsia="Times New Roman" w:hAnsi="Verdana" w:cs="Arial"/>
          <w:color w:val="242424"/>
          <w:sz w:val="24"/>
          <w:szCs w:val="24"/>
        </w:rPr>
      </w:pPr>
      <w:r>
        <w:rPr>
          <w:rFonts w:ascii="Verdana" w:eastAsia="Times New Roman" w:hAnsi="Verdana" w:cs="Arial"/>
          <w:color w:val="242424"/>
          <w:sz w:val="24"/>
          <w:szCs w:val="24"/>
        </w:rPr>
        <w:t xml:space="preserve">Closing </w:t>
      </w:r>
      <w:r>
        <w:rPr>
          <w:rFonts w:ascii="Verdana" w:eastAsia="Times New Roman" w:hAnsi="Verdana" w:cs="Arial"/>
          <w:b/>
          <w:bCs/>
          <w:i/>
          <w:iCs/>
          <w:color w:val="242424"/>
          <w:sz w:val="24"/>
          <w:szCs w:val="24"/>
        </w:rPr>
        <w:t>OUTPUTS</w:t>
      </w:r>
      <w:r w:rsidRPr="007148AB">
        <w:rPr>
          <w:rFonts w:ascii="Verdana" w:eastAsia="Times New Roman" w:hAnsi="Verdana" w:cs="Arial"/>
          <w:b/>
          <w:bCs/>
          <w:i/>
          <w:iCs/>
          <w:color w:val="242424"/>
          <w:sz w:val="24"/>
          <w:szCs w:val="24"/>
        </w:rPr>
        <w:t xml:space="preserve"> ON</w:t>
      </w:r>
      <w:r>
        <w:rPr>
          <w:rFonts w:ascii="Verdana" w:eastAsia="Times New Roman" w:hAnsi="Verdana" w:cs="Arial"/>
          <w:color w:val="242424"/>
          <w:sz w:val="24"/>
          <w:szCs w:val="24"/>
        </w:rPr>
        <w:t xml:space="preserve"> switch will supply 24VDC to the six digital outputs illuminating the pilot lights. </w:t>
      </w:r>
    </w:p>
    <w:p w14:paraId="34D96DD0" w14:textId="0F0C50D4" w:rsidR="007148AB" w:rsidRPr="00696D51" w:rsidRDefault="007148AB" w:rsidP="00696D51">
      <w:pPr>
        <w:pStyle w:val="ListParagraph"/>
        <w:numPr>
          <w:ilvl w:val="0"/>
          <w:numId w:val="42"/>
        </w:numPr>
        <w:shd w:val="clear" w:color="auto" w:fill="FFFFFF" w:themeFill="background1"/>
        <w:spacing w:before="100" w:beforeAutospacing="1" w:after="100" w:afterAutospacing="1"/>
        <w:jc w:val="both"/>
        <w:rPr>
          <w:rFonts w:ascii="Verdana" w:eastAsia="Times New Roman" w:hAnsi="Verdana" w:cs="Arial"/>
          <w:color w:val="242424"/>
          <w:sz w:val="24"/>
          <w:szCs w:val="24"/>
        </w:rPr>
      </w:pPr>
      <w:r>
        <w:rPr>
          <w:rFonts w:ascii="Verdana" w:eastAsia="Times New Roman" w:hAnsi="Verdana" w:cs="Arial"/>
          <w:color w:val="242424"/>
          <w:sz w:val="24"/>
          <w:szCs w:val="24"/>
        </w:rPr>
        <w:t xml:space="preserve">Closing </w:t>
      </w:r>
      <w:proofErr w:type="gramStart"/>
      <w:r>
        <w:rPr>
          <w:rFonts w:ascii="Verdana" w:eastAsia="Times New Roman" w:hAnsi="Verdana" w:cs="Arial"/>
          <w:b/>
          <w:bCs/>
          <w:i/>
          <w:iCs/>
          <w:color w:val="242424"/>
          <w:sz w:val="24"/>
          <w:szCs w:val="24"/>
        </w:rPr>
        <w:t>OUTPUTS</w:t>
      </w:r>
      <w:proofErr w:type="gramEnd"/>
      <w:r>
        <w:rPr>
          <w:rFonts w:ascii="Verdana" w:eastAsia="Times New Roman" w:hAnsi="Verdana" w:cs="Arial"/>
          <w:b/>
          <w:bCs/>
          <w:i/>
          <w:iCs/>
          <w:color w:val="242424"/>
          <w:sz w:val="24"/>
          <w:szCs w:val="24"/>
        </w:rPr>
        <w:t xml:space="preserve"> FLASH</w:t>
      </w:r>
      <w:r>
        <w:rPr>
          <w:rFonts w:ascii="Verdana" w:eastAsia="Times New Roman" w:hAnsi="Verdana" w:cs="Arial"/>
          <w:color w:val="242424"/>
          <w:sz w:val="24"/>
          <w:szCs w:val="24"/>
        </w:rPr>
        <w:t xml:space="preserve"> switch will</w:t>
      </w:r>
      <w:r w:rsidR="00696D51">
        <w:rPr>
          <w:rFonts w:ascii="Verdana" w:eastAsia="Times New Roman" w:hAnsi="Verdana" w:cs="Arial"/>
          <w:color w:val="242424"/>
          <w:sz w:val="24"/>
          <w:szCs w:val="24"/>
        </w:rPr>
        <w:t xml:space="preserve"> </w:t>
      </w:r>
      <w:r>
        <w:rPr>
          <w:rFonts w:ascii="Verdana" w:eastAsia="Times New Roman" w:hAnsi="Verdana" w:cs="Arial"/>
          <w:color w:val="242424"/>
          <w:sz w:val="24"/>
          <w:szCs w:val="24"/>
        </w:rPr>
        <w:t>cause the six digital outputs illuminating the pilot lights</w:t>
      </w:r>
      <w:r w:rsidR="00696D51">
        <w:rPr>
          <w:rFonts w:ascii="Verdana" w:eastAsia="Times New Roman" w:hAnsi="Verdana" w:cs="Arial"/>
          <w:color w:val="242424"/>
          <w:sz w:val="24"/>
          <w:szCs w:val="24"/>
        </w:rPr>
        <w:t xml:space="preserve"> to flash at the rate of one second on, one second off.</w:t>
      </w:r>
    </w:p>
    <w:p w14:paraId="38E100B3" w14:textId="77777777" w:rsidR="006721AE" w:rsidRDefault="006721AE" w:rsidP="006721AE">
      <w:pPr>
        <w:shd w:val="clear" w:color="auto" w:fill="FFFFFF" w:themeFill="background1"/>
        <w:spacing w:before="100" w:beforeAutospacing="1" w:after="100" w:afterAutospacing="1"/>
        <w:jc w:val="both"/>
        <w:rPr>
          <w:rFonts w:ascii="Verdana" w:eastAsia="Times New Roman" w:hAnsi="Verdana" w:cs="Arial"/>
          <w:color w:val="242424"/>
          <w:szCs w:val="24"/>
        </w:rPr>
      </w:pPr>
    </w:p>
    <w:p w14:paraId="70206643" w14:textId="65384F51" w:rsidR="00266F51" w:rsidRDefault="00266F51" w:rsidP="00915FD0">
      <w:pPr>
        <w:pStyle w:val="Heading1"/>
      </w:pPr>
      <w:bookmarkStart w:id="13" w:name="_Toc161847248"/>
      <w:r>
        <w:t>M</w:t>
      </w:r>
      <w:r w:rsidR="009845C1">
        <w:t>aintenance</w:t>
      </w:r>
      <w:bookmarkEnd w:id="13"/>
    </w:p>
    <w:p w14:paraId="6D53ED7B" w14:textId="77777777" w:rsidR="00C61624" w:rsidRPr="00C61624" w:rsidRDefault="00C61624" w:rsidP="00C61624"/>
    <w:p w14:paraId="1D7E5C73" w14:textId="05946A47" w:rsidR="000E0B62" w:rsidRPr="008E6CD5" w:rsidRDefault="000E0B62" w:rsidP="00C22CD4">
      <w:pPr>
        <w:jc w:val="both"/>
        <w:rPr>
          <w:rFonts w:ascii="Verdana" w:hAnsi="Verdana"/>
        </w:rPr>
      </w:pPr>
      <w:r w:rsidRPr="008E6CD5">
        <w:rPr>
          <w:rFonts w:ascii="Verdana" w:hAnsi="Verdana"/>
        </w:rPr>
        <w:t xml:space="preserve">Effective operation and useful life of any equipment is related to the care and service it receives. A pre-determined maintenance schedule, including inspections, and cleaning, should be established for each </w:t>
      </w:r>
      <w:r w:rsidR="00F15EE1">
        <w:rPr>
          <w:rFonts w:ascii="Verdana" w:hAnsi="Verdana"/>
        </w:rPr>
        <w:t>conveyor section</w:t>
      </w:r>
      <w:r w:rsidRPr="008E6CD5">
        <w:rPr>
          <w:rFonts w:ascii="Verdana" w:hAnsi="Verdana"/>
        </w:rPr>
        <w:t xml:space="preserve">. Establish and maintain “Log Sheets” on each </w:t>
      </w:r>
      <w:r w:rsidR="00F15EE1">
        <w:rPr>
          <w:rFonts w:ascii="Verdana" w:hAnsi="Verdana"/>
        </w:rPr>
        <w:t>conveyor section</w:t>
      </w:r>
      <w:r w:rsidRPr="008E6CD5">
        <w:rPr>
          <w:rFonts w:ascii="Verdana" w:hAnsi="Verdana"/>
        </w:rPr>
        <w:t xml:space="preserve"> to recor</w:t>
      </w:r>
      <w:r w:rsidR="001310F2" w:rsidRPr="008E6CD5">
        <w:rPr>
          <w:rFonts w:ascii="Verdana" w:hAnsi="Verdana"/>
        </w:rPr>
        <w:t xml:space="preserve">d date and results of inspections, lubrication, and parts replacements. General inspections of all </w:t>
      </w:r>
      <w:r w:rsidR="00F15EE1">
        <w:rPr>
          <w:rFonts w:ascii="Verdana" w:hAnsi="Verdana"/>
        </w:rPr>
        <w:t>conveyors</w:t>
      </w:r>
      <w:r w:rsidR="001310F2" w:rsidRPr="008E6CD5">
        <w:rPr>
          <w:rFonts w:ascii="Verdana" w:hAnsi="Verdana"/>
        </w:rPr>
        <w:t xml:space="preserve"> should be performed at regular intervals depending on use and service conditions.</w:t>
      </w:r>
    </w:p>
    <w:p w14:paraId="65CFFAB7" w14:textId="4071825A" w:rsidR="001310F2" w:rsidRPr="008E6CD5" w:rsidRDefault="001310F2" w:rsidP="000E0B62">
      <w:pPr>
        <w:rPr>
          <w:rFonts w:ascii="Verdana" w:hAnsi="Verdana"/>
        </w:rPr>
      </w:pPr>
    </w:p>
    <w:p w14:paraId="527EE473" w14:textId="0248A745" w:rsidR="001310F2" w:rsidRDefault="001310F2" w:rsidP="000E0B62">
      <w:r>
        <w:rPr>
          <w:noProof/>
        </w:rPr>
        <w:drawing>
          <wp:inline distT="0" distB="0" distL="0" distR="0" wp14:anchorId="1DD440EE" wp14:editId="44C84A56">
            <wp:extent cx="6858000" cy="5372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858000" cy="537210"/>
                    </a:xfrm>
                    <a:prstGeom prst="rect">
                      <a:avLst/>
                    </a:prstGeom>
                  </pic:spPr>
                </pic:pic>
              </a:graphicData>
            </a:graphic>
          </wp:inline>
        </w:drawing>
      </w:r>
    </w:p>
    <w:p w14:paraId="3907FCBC" w14:textId="20681F8A" w:rsidR="001310F2" w:rsidRDefault="001310F2" w:rsidP="000E0B62"/>
    <w:p w14:paraId="5447E465" w14:textId="793D03C6" w:rsidR="00A0191A" w:rsidRPr="00A0191A" w:rsidRDefault="001310F2" w:rsidP="00F15EE1">
      <w:pPr>
        <w:jc w:val="both"/>
      </w:pPr>
      <w:r w:rsidRPr="00121E5F">
        <w:rPr>
          <w:rFonts w:ascii="Verdana" w:hAnsi="Verdana"/>
          <w:b/>
          <w:bCs/>
          <w:i/>
          <w:iCs/>
        </w:rPr>
        <w:t>NOTICE:</w:t>
      </w:r>
      <w:r w:rsidRPr="00121E5F">
        <w:rPr>
          <w:rFonts w:ascii="Verdana" w:hAnsi="Verdana"/>
        </w:rPr>
        <w:t xml:space="preserve"> Do not perform any work on the </w:t>
      </w:r>
      <w:r w:rsidR="00E52FB2" w:rsidRPr="00E52FB2">
        <w:rPr>
          <w:rFonts w:ascii="Verdana" w:hAnsi="Verdana"/>
        </w:rPr>
        <w:t>CYBERLOGIQ</w:t>
      </w:r>
      <w:r w:rsidR="00696D51">
        <w:rPr>
          <w:rFonts w:ascii="Verdana" w:hAnsi="Verdana"/>
        </w:rPr>
        <w:t xml:space="preserve"> controller cards</w:t>
      </w:r>
      <w:r w:rsidRPr="00121E5F">
        <w:rPr>
          <w:rFonts w:ascii="Verdana" w:hAnsi="Verdana"/>
        </w:rPr>
        <w:t xml:space="preserve"> while it is running unless the nature of the maintenance absolutely requires operation of th</w:t>
      </w:r>
      <w:r w:rsidR="00696D51">
        <w:rPr>
          <w:rFonts w:ascii="Verdana" w:hAnsi="Verdana"/>
        </w:rPr>
        <w:t>e controller</w:t>
      </w:r>
      <w:r w:rsidRPr="00121E5F">
        <w:rPr>
          <w:rFonts w:ascii="Verdana" w:hAnsi="Verdana"/>
        </w:rPr>
        <w:t xml:space="preserve">. If the </w:t>
      </w:r>
      <w:r w:rsidR="00696D51">
        <w:rPr>
          <w:rFonts w:ascii="Verdana" w:hAnsi="Verdana"/>
        </w:rPr>
        <w:t>conveyor</w:t>
      </w:r>
      <w:r w:rsidRPr="00121E5F">
        <w:rPr>
          <w:rFonts w:ascii="Verdana" w:hAnsi="Verdana"/>
        </w:rPr>
        <w:t xml:space="preserve"> must be operational to perform maintenance procedures, allow only experienced </w:t>
      </w:r>
      <w:r w:rsidR="00F15EE1">
        <w:rPr>
          <w:rFonts w:ascii="Verdana" w:hAnsi="Verdana"/>
        </w:rPr>
        <w:t>conveyor</w:t>
      </w:r>
      <w:r w:rsidRPr="00121E5F">
        <w:rPr>
          <w:rFonts w:ascii="Verdana" w:hAnsi="Verdana"/>
        </w:rPr>
        <w:t xml:space="preserve"> maintenance personnel to do the work. Use extreme caution.</w:t>
      </w:r>
    </w:p>
    <w:p w14:paraId="025B2A23" w14:textId="29BDEC3A" w:rsidR="00C36B20" w:rsidRDefault="00C36B20" w:rsidP="00C36B20">
      <w:pPr>
        <w:spacing w:line="259" w:lineRule="auto"/>
      </w:pPr>
      <w:bookmarkStart w:id="14" w:name="_Maintenance_Intervals"/>
      <w:bookmarkStart w:id="15" w:name="_Ref103692571"/>
      <w:bookmarkStart w:id="16" w:name="_Ref103841996"/>
      <w:bookmarkStart w:id="17" w:name="_Ref103842835"/>
      <w:bookmarkStart w:id="18" w:name="_Ref103842900"/>
      <w:bookmarkEnd w:id="14"/>
    </w:p>
    <w:p w14:paraId="43E79A14" w14:textId="7261E833" w:rsidR="00312B2D" w:rsidRDefault="009659DB" w:rsidP="00B94D5B">
      <w:pPr>
        <w:pStyle w:val="Heading2"/>
      </w:pPr>
      <w:bookmarkStart w:id="19" w:name="_Lock_Out_/"/>
      <w:bookmarkStart w:id="20" w:name="_Ref153524572"/>
      <w:bookmarkStart w:id="21" w:name="_Ref153547924"/>
      <w:bookmarkStart w:id="22" w:name="_Toc161847249"/>
      <w:bookmarkEnd w:id="19"/>
      <w:r>
        <w:t>L</w:t>
      </w:r>
      <w:bookmarkEnd w:id="15"/>
      <w:r w:rsidR="009845C1">
        <w:t>ock Out / Tag Out Procedure</w:t>
      </w:r>
      <w:bookmarkEnd w:id="16"/>
      <w:bookmarkEnd w:id="17"/>
      <w:bookmarkEnd w:id="18"/>
      <w:bookmarkEnd w:id="20"/>
      <w:bookmarkEnd w:id="21"/>
      <w:bookmarkEnd w:id="22"/>
    </w:p>
    <w:p w14:paraId="6D0EF88B" w14:textId="77777777" w:rsidR="00C61624" w:rsidRPr="00C61624" w:rsidRDefault="00C61624" w:rsidP="00C61624"/>
    <w:p w14:paraId="0081EDAC" w14:textId="4CE5CA1A" w:rsidR="009659DB" w:rsidRDefault="00276750" w:rsidP="00C22CD4">
      <w:pPr>
        <w:jc w:val="both"/>
        <w:rPr>
          <w:rFonts w:ascii="Verdana" w:hAnsi="Verdana"/>
        </w:rPr>
      </w:pPr>
      <w:r>
        <w:rPr>
          <w:rFonts w:ascii="Verdana" w:hAnsi="Verdana"/>
        </w:rPr>
        <w:t xml:space="preserve">Means to lock out/tag out the </w:t>
      </w:r>
      <w:r w:rsidR="00696D51">
        <w:rPr>
          <w:rFonts w:ascii="Verdana" w:hAnsi="Verdana"/>
        </w:rPr>
        <w:t>conveyors</w:t>
      </w:r>
      <w:r>
        <w:rPr>
          <w:rFonts w:ascii="Verdana" w:hAnsi="Verdana"/>
        </w:rPr>
        <w:t xml:space="preserve"> are not </w:t>
      </w:r>
      <w:r w:rsidR="00EA62AB">
        <w:rPr>
          <w:rFonts w:ascii="Verdana" w:hAnsi="Verdana"/>
        </w:rPr>
        <w:t xml:space="preserve">provided </w:t>
      </w:r>
      <w:r w:rsidR="00CA5D0F">
        <w:rPr>
          <w:rFonts w:ascii="Verdana" w:hAnsi="Verdana"/>
        </w:rPr>
        <w:t>by Logisti</w:t>
      </w:r>
      <w:r w:rsidR="00D75AAA">
        <w:rPr>
          <w:rFonts w:ascii="Verdana" w:hAnsi="Verdana"/>
        </w:rPr>
        <w:t>Q</w:t>
      </w:r>
      <w:r w:rsidR="00CA5D0F">
        <w:rPr>
          <w:rFonts w:ascii="Verdana" w:hAnsi="Verdana"/>
        </w:rPr>
        <w:t xml:space="preserve">. </w:t>
      </w:r>
      <w:r w:rsidR="00620726" w:rsidRPr="008E6CD5">
        <w:rPr>
          <w:rFonts w:ascii="Verdana" w:hAnsi="Verdana"/>
        </w:rPr>
        <w:t xml:space="preserve">To lock out/tag out the </w:t>
      </w:r>
      <w:r w:rsidR="00696D51">
        <w:rPr>
          <w:rFonts w:ascii="Verdana" w:hAnsi="Verdana"/>
        </w:rPr>
        <w:t>conveyor</w:t>
      </w:r>
      <w:r w:rsidR="00E003DC" w:rsidRPr="008E6CD5">
        <w:rPr>
          <w:rFonts w:ascii="Verdana" w:hAnsi="Verdana"/>
        </w:rPr>
        <w:t xml:space="preserve">, </w:t>
      </w:r>
      <w:r w:rsidR="00B41F3C">
        <w:rPr>
          <w:rFonts w:ascii="Verdana" w:hAnsi="Verdana"/>
        </w:rPr>
        <w:t xml:space="preserve">refer to integrators </w:t>
      </w:r>
      <w:r w:rsidR="00696D51">
        <w:rPr>
          <w:rFonts w:ascii="Verdana" w:hAnsi="Verdana"/>
        </w:rPr>
        <w:t>conveyor system</w:t>
      </w:r>
      <w:r w:rsidR="00B41F3C">
        <w:rPr>
          <w:rFonts w:ascii="Verdana" w:hAnsi="Verdana"/>
        </w:rPr>
        <w:t xml:space="preserve"> Manual.</w:t>
      </w:r>
    </w:p>
    <w:p w14:paraId="3B322C43" w14:textId="1BAD2AA1" w:rsidR="005F2612" w:rsidRDefault="005F2612" w:rsidP="003D3287">
      <w:pPr>
        <w:jc w:val="center"/>
      </w:pPr>
    </w:p>
    <w:p w14:paraId="2829CB31" w14:textId="1B113BC8" w:rsidR="005E48EC" w:rsidRPr="005E48EC" w:rsidRDefault="005F2612" w:rsidP="005E48EC">
      <w:pPr>
        <w:pStyle w:val="Heading2"/>
      </w:pPr>
      <w:bookmarkStart w:id="23" w:name="_Toc161847250"/>
      <w:r>
        <w:t>R</w:t>
      </w:r>
      <w:r w:rsidR="009845C1">
        <w:t>emoving</w:t>
      </w:r>
      <w:r w:rsidR="00696D51">
        <w:t>/Installing</w:t>
      </w:r>
      <w:r w:rsidR="009845C1">
        <w:t xml:space="preserve"> the </w:t>
      </w:r>
      <w:r w:rsidR="00696D51">
        <w:t>Controller</w:t>
      </w:r>
      <w:r w:rsidR="009845C1">
        <w:t xml:space="preserve"> from </w:t>
      </w:r>
      <w:r w:rsidR="00696D51">
        <w:t>Conveyor</w:t>
      </w:r>
      <w:bookmarkEnd w:id="23"/>
    </w:p>
    <w:p w14:paraId="2AD33EBA" w14:textId="77777777" w:rsidR="00C61624" w:rsidRPr="00C61624" w:rsidRDefault="00C61624" w:rsidP="00C61624"/>
    <w:p w14:paraId="7CD4CE2D" w14:textId="76CAC296" w:rsidR="0055523E" w:rsidRDefault="005F2612" w:rsidP="00A87E4D">
      <w:pPr>
        <w:jc w:val="both"/>
        <w:rPr>
          <w:rFonts w:ascii="Verdana" w:hAnsi="Verdana"/>
        </w:rPr>
      </w:pPr>
      <w:r w:rsidRPr="009614DC">
        <w:rPr>
          <w:rFonts w:ascii="Verdana" w:hAnsi="Verdana"/>
        </w:rPr>
        <w:t xml:space="preserve">To </w:t>
      </w:r>
      <w:r w:rsidR="00696D51">
        <w:rPr>
          <w:rFonts w:ascii="Verdana" w:hAnsi="Verdana"/>
        </w:rPr>
        <w:t>re</w:t>
      </w:r>
      <w:r w:rsidRPr="009614DC">
        <w:rPr>
          <w:rFonts w:ascii="Verdana" w:hAnsi="Verdana"/>
        </w:rPr>
        <w:t xml:space="preserve">move the </w:t>
      </w:r>
      <w:r w:rsidR="00696D51">
        <w:rPr>
          <w:rFonts w:ascii="Verdana" w:hAnsi="Verdana"/>
        </w:rPr>
        <w:t>Controller</w:t>
      </w:r>
      <w:r w:rsidRPr="009614DC">
        <w:rPr>
          <w:rFonts w:ascii="Verdana" w:hAnsi="Verdana"/>
        </w:rPr>
        <w:t xml:space="preserve"> from the </w:t>
      </w:r>
      <w:r w:rsidR="00696D51">
        <w:rPr>
          <w:rFonts w:ascii="Verdana" w:hAnsi="Verdana"/>
        </w:rPr>
        <w:t>conveyor</w:t>
      </w:r>
      <w:r w:rsidR="0055523E">
        <w:rPr>
          <w:rFonts w:ascii="Verdana" w:hAnsi="Verdana"/>
        </w:rPr>
        <w:t>:</w:t>
      </w:r>
    </w:p>
    <w:p w14:paraId="217480F6" w14:textId="4E014201" w:rsidR="0055523E" w:rsidRPr="0055523E" w:rsidRDefault="0055523E" w:rsidP="0055523E">
      <w:pPr>
        <w:pStyle w:val="ListParagraph"/>
        <w:numPr>
          <w:ilvl w:val="0"/>
          <w:numId w:val="35"/>
        </w:numPr>
        <w:jc w:val="both"/>
        <w:rPr>
          <w:rFonts w:ascii="Verdana" w:hAnsi="Verdana"/>
          <w:u w:val="single"/>
        </w:rPr>
      </w:pPr>
      <w:r>
        <w:rPr>
          <w:rFonts w:ascii="Verdana" w:hAnsi="Verdana"/>
        </w:rPr>
        <w:t>Lock</w:t>
      </w:r>
      <w:r w:rsidR="001A6E86" w:rsidRPr="0055523E">
        <w:rPr>
          <w:rFonts w:ascii="Verdana" w:hAnsi="Verdana"/>
        </w:rPr>
        <w:t xml:space="preserve"> out/tag out the </w:t>
      </w:r>
      <w:r w:rsidR="00696D51">
        <w:rPr>
          <w:rFonts w:ascii="Verdana" w:hAnsi="Verdana"/>
        </w:rPr>
        <w:t>conveyor</w:t>
      </w:r>
      <w:r w:rsidR="001A6E86" w:rsidRPr="0055523E">
        <w:rPr>
          <w:rFonts w:ascii="Verdana" w:hAnsi="Verdana"/>
        </w:rPr>
        <w:t xml:space="preserve"> </w:t>
      </w:r>
      <w:r w:rsidR="00632A0B" w:rsidRPr="0055523E">
        <w:rPr>
          <w:rFonts w:ascii="Verdana" w:hAnsi="Verdana"/>
        </w:rPr>
        <w:t xml:space="preserve">following the procedure in </w:t>
      </w:r>
      <w:r w:rsidR="000F7656" w:rsidRPr="0055523E">
        <w:rPr>
          <w:rFonts w:ascii="Verdana" w:hAnsi="Verdana"/>
        </w:rPr>
        <w:t>the</w:t>
      </w:r>
      <w:r w:rsidR="000C5BB3" w:rsidRPr="0055523E">
        <w:rPr>
          <w:rFonts w:ascii="Verdana" w:hAnsi="Verdana"/>
        </w:rPr>
        <w:t xml:space="preserve"> </w:t>
      </w:r>
      <w:r w:rsidR="000360D3" w:rsidRPr="0055523E">
        <w:rPr>
          <w:rFonts w:ascii="Verdana" w:hAnsi="Verdana"/>
        </w:rPr>
        <w:t xml:space="preserve">previous </w:t>
      </w:r>
      <w:r w:rsidR="000C5BB3" w:rsidRPr="0055523E">
        <w:rPr>
          <w:rFonts w:ascii="Verdana" w:hAnsi="Verdana"/>
        </w:rPr>
        <w:t>section</w:t>
      </w:r>
      <w:r w:rsidR="00B41F3C" w:rsidRPr="0055523E">
        <w:rPr>
          <w:rFonts w:ascii="Verdana" w:hAnsi="Verdana"/>
        </w:rPr>
        <w:t>.</w:t>
      </w:r>
    </w:p>
    <w:p w14:paraId="5E802B0D" w14:textId="69E6B802" w:rsidR="0004555F" w:rsidRPr="0004555F" w:rsidRDefault="00696D51" w:rsidP="0055523E">
      <w:pPr>
        <w:pStyle w:val="ListParagraph"/>
        <w:numPr>
          <w:ilvl w:val="0"/>
          <w:numId w:val="35"/>
        </w:numPr>
        <w:jc w:val="both"/>
        <w:rPr>
          <w:rFonts w:ascii="Verdana" w:hAnsi="Verdana"/>
          <w:u w:val="single"/>
        </w:rPr>
      </w:pPr>
      <w:r>
        <w:rPr>
          <w:rFonts w:ascii="Verdana" w:hAnsi="Verdana"/>
        </w:rPr>
        <w:t>Lock out the 48VDC power source, and shut down the 24VDC logic</w:t>
      </w:r>
      <w:r w:rsidR="005E48EC">
        <w:rPr>
          <w:rFonts w:ascii="Verdana" w:hAnsi="Verdana"/>
        </w:rPr>
        <w:t xml:space="preserve">: </w:t>
      </w:r>
    </w:p>
    <w:p w14:paraId="36D684D8" w14:textId="0A1C7260" w:rsidR="0004555F" w:rsidRPr="0004555F" w:rsidRDefault="00696D51" w:rsidP="00D558D8">
      <w:pPr>
        <w:pStyle w:val="ListParagraph"/>
        <w:numPr>
          <w:ilvl w:val="1"/>
          <w:numId w:val="35"/>
        </w:numPr>
        <w:spacing w:line="240" w:lineRule="auto"/>
        <w:ind w:left="1526"/>
        <w:jc w:val="both"/>
        <w:rPr>
          <w:rFonts w:ascii="Verdana" w:hAnsi="Verdana"/>
          <w:u w:val="single"/>
        </w:rPr>
      </w:pPr>
      <w:r>
        <w:rPr>
          <w:rFonts w:ascii="Verdana" w:hAnsi="Verdana"/>
        </w:rPr>
        <w:t>Disconnect the 4 motor power connections.</w:t>
      </w:r>
    </w:p>
    <w:p w14:paraId="011D6990" w14:textId="03DB2517" w:rsidR="003725AC" w:rsidRPr="003725AC" w:rsidRDefault="00696D51" w:rsidP="00D558D8">
      <w:pPr>
        <w:pStyle w:val="ListParagraph"/>
        <w:numPr>
          <w:ilvl w:val="1"/>
          <w:numId w:val="35"/>
        </w:numPr>
        <w:spacing w:line="240" w:lineRule="auto"/>
        <w:ind w:left="1526"/>
        <w:jc w:val="both"/>
        <w:rPr>
          <w:rFonts w:ascii="Verdana" w:hAnsi="Verdana"/>
          <w:u w:val="single"/>
        </w:rPr>
      </w:pPr>
      <w:r>
        <w:rPr>
          <w:rFonts w:ascii="Verdana" w:hAnsi="Verdana"/>
        </w:rPr>
        <w:t xml:space="preserve">Disconnect all sensors/switches plugged into Sensor 1 </w:t>
      </w:r>
      <w:proofErr w:type="gramStart"/>
      <w:r>
        <w:rPr>
          <w:rFonts w:ascii="Verdana" w:hAnsi="Verdana"/>
        </w:rPr>
        <w:t>thru</w:t>
      </w:r>
      <w:proofErr w:type="gramEnd"/>
      <w:r>
        <w:rPr>
          <w:rFonts w:ascii="Verdana" w:hAnsi="Verdana"/>
        </w:rPr>
        <w:t xml:space="preserve"> </w:t>
      </w:r>
      <w:r w:rsidR="00404EA1">
        <w:rPr>
          <w:rFonts w:ascii="Verdana" w:hAnsi="Verdana"/>
        </w:rPr>
        <w:t>S</w:t>
      </w:r>
      <w:r>
        <w:rPr>
          <w:rFonts w:ascii="Verdana" w:hAnsi="Verdana"/>
        </w:rPr>
        <w:t>ensor 4.</w:t>
      </w:r>
    </w:p>
    <w:p w14:paraId="51D53392" w14:textId="5674A9C3" w:rsidR="003725AC" w:rsidRPr="00696D51" w:rsidRDefault="00696D51" w:rsidP="00D558D8">
      <w:pPr>
        <w:pStyle w:val="ListParagraph"/>
        <w:numPr>
          <w:ilvl w:val="1"/>
          <w:numId w:val="35"/>
        </w:numPr>
        <w:spacing w:line="240" w:lineRule="auto"/>
        <w:ind w:left="1526"/>
        <w:jc w:val="both"/>
        <w:rPr>
          <w:rFonts w:ascii="Verdana" w:hAnsi="Verdana"/>
          <w:u w:val="single"/>
        </w:rPr>
      </w:pPr>
      <w:r>
        <w:rPr>
          <w:rFonts w:ascii="Verdana" w:hAnsi="Verdana"/>
        </w:rPr>
        <w:t>Disconnect the 48VDC and 24VDC from the power terminals.</w:t>
      </w:r>
    </w:p>
    <w:p w14:paraId="527054C3" w14:textId="4840C8A4" w:rsidR="00696D51" w:rsidRPr="00696D51" w:rsidRDefault="00696D51" w:rsidP="00D558D8">
      <w:pPr>
        <w:pStyle w:val="ListParagraph"/>
        <w:numPr>
          <w:ilvl w:val="1"/>
          <w:numId w:val="35"/>
        </w:numPr>
        <w:spacing w:line="240" w:lineRule="auto"/>
        <w:ind w:left="1526"/>
        <w:jc w:val="both"/>
        <w:rPr>
          <w:rFonts w:ascii="Verdana" w:hAnsi="Verdana"/>
          <w:u w:val="single"/>
        </w:rPr>
      </w:pPr>
      <w:r>
        <w:rPr>
          <w:rFonts w:ascii="Verdana" w:hAnsi="Verdana"/>
        </w:rPr>
        <w:t>Disconnect the I/O Module if present.</w:t>
      </w:r>
    </w:p>
    <w:p w14:paraId="4C9C3937" w14:textId="5CB13212" w:rsidR="00696D51" w:rsidRPr="00696D51" w:rsidRDefault="00696D51" w:rsidP="00D558D8">
      <w:pPr>
        <w:pStyle w:val="ListParagraph"/>
        <w:numPr>
          <w:ilvl w:val="1"/>
          <w:numId w:val="35"/>
        </w:numPr>
        <w:spacing w:line="240" w:lineRule="auto"/>
        <w:ind w:left="1526"/>
        <w:jc w:val="both"/>
        <w:rPr>
          <w:rFonts w:ascii="Verdana" w:hAnsi="Verdana"/>
          <w:u w:val="single"/>
        </w:rPr>
      </w:pPr>
      <w:r>
        <w:rPr>
          <w:rFonts w:ascii="Verdana" w:hAnsi="Verdana"/>
        </w:rPr>
        <w:t>Disconnect the ethernet connections if present.</w:t>
      </w:r>
    </w:p>
    <w:p w14:paraId="2A6A612C" w14:textId="03936585" w:rsidR="00696D51" w:rsidRPr="00696D51" w:rsidRDefault="00696D51" w:rsidP="00D558D8">
      <w:pPr>
        <w:pStyle w:val="ListParagraph"/>
        <w:numPr>
          <w:ilvl w:val="1"/>
          <w:numId w:val="35"/>
        </w:numPr>
        <w:spacing w:line="240" w:lineRule="auto"/>
        <w:ind w:left="1526"/>
        <w:jc w:val="both"/>
        <w:rPr>
          <w:rFonts w:ascii="Verdana" w:hAnsi="Verdana"/>
          <w:u w:val="single"/>
        </w:rPr>
      </w:pPr>
      <w:r>
        <w:rPr>
          <w:rFonts w:ascii="Verdana" w:hAnsi="Verdana"/>
        </w:rPr>
        <w:lastRenderedPageBreak/>
        <w:t>Disconnect the upstream/downstream if used.</w:t>
      </w:r>
    </w:p>
    <w:p w14:paraId="100D2EC6" w14:textId="183503BD" w:rsidR="00696D51" w:rsidRPr="00857185" w:rsidRDefault="00696D51" w:rsidP="00D558D8">
      <w:pPr>
        <w:pStyle w:val="ListParagraph"/>
        <w:numPr>
          <w:ilvl w:val="1"/>
          <w:numId w:val="35"/>
        </w:numPr>
        <w:spacing w:line="240" w:lineRule="auto"/>
        <w:ind w:left="1526"/>
        <w:jc w:val="both"/>
        <w:rPr>
          <w:rFonts w:ascii="Verdana" w:hAnsi="Verdana"/>
        </w:rPr>
      </w:pPr>
      <w:r w:rsidRPr="00857185">
        <w:rPr>
          <w:rFonts w:ascii="Verdana" w:hAnsi="Verdana"/>
        </w:rPr>
        <w:t>Remove the controller card.</w:t>
      </w:r>
    </w:p>
    <w:p w14:paraId="733D67AB" w14:textId="78958209" w:rsidR="00696D51" w:rsidRPr="00857185" w:rsidRDefault="00696D51" w:rsidP="00D558D8">
      <w:pPr>
        <w:pStyle w:val="ListParagraph"/>
        <w:numPr>
          <w:ilvl w:val="1"/>
          <w:numId w:val="35"/>
        </w:numPr>
        <w:spacing w:line="240" w:lineRule="auto"/>
        <w:ind w:left="1526"/>
        <w:jc w:val="both"/>
        <w:rPr>
          <w:rFonts w:ascii="Verdana" w:hAnsi="Verdana"/>
        </w:rPr>
      </w:pPr>
      <w:r w:rsidRPr="00857185">
        <w:rPr>
          <w:rFonts w:ascii="Verdana" w:hAnsi="Verdana"/>
        </w:rPr>
        <w:t>Re-install in reverse order.</w:t>
      </w:r>
    </w:p>
    <w:p w14:paraId="4FE520E6" w14:textId="77777777" w:rsidR="0091621A" w:rsidRPr="00105741" w:rsidRDefault="0091621A" w:rsidP="00B879D6">
      <w:pPr>
        <w:spacing w:line="259" w:lineRule="auto"/>
        <w:rPr>
          <w:rFonts w:ascii="Verdana" w:hAnsi="Verdana" w:cs="Arial"/>
          <w:szCs w:val="24"/>
        </w:rPr>
      </w:pPr>
    </w:p>
    <w:p w14:paraId="3E161DCD" w14:textId="0F71685F" w:rsidR="00CD67E9" w:rsidRDefault="00EA44E2" w:rsidP="00162271">
      <w:pPr>
        <w:pStyle w:val="Heading1"/>
      </w:pPr>
      <w:bookmarkStart w:id="24" w:name="_Ref103692639"/>
      <w:bookmarkStart w:id="25" w:name="_Ref103692932"/>
      <w:bookmarkStart w:id="26" w:name="_Ref103842032"/>
      <w:bookmarkStart w:id="27" w:name="_Ref103842682"/>
      <w:bookmarkStart w:id="28" w:name="_Toc161847251"/>
      <w:bookmarkStart w:id="29" w:name="_Hlk161847084"/>
      <w:r>
        <w:t>T</w:t>
      </w:r>
      <w:bookmarkEnd w:id="24"/>
      <w:bookmarkEnd w:id="25"/>
      <w:r w:rsidR="009845C1">
        <w:t>roubleshooting</w:t>
      </w:r>
      <w:bookmarkEnd w:id="26"/>
      <w:bookmarkEnd w:id="27"/>
      <w:bookmarkEnd w:id="28"/>
    </w:p>
    <w:bookmarkEnd w:id="29"/>
    <w:p w14:paraId="313BDD02" w14:textId="77777777" w:rsidR="00A829BA" w:rsidRPr="001B3BEF" w:rsidRDefault="00A829BA" w:rsidP="00A829BA">
      <w:pPr>
        <w:spacing w:line="259" w:lineRule="auto"/>
        <w:rPr>
          <w:sz w:val="6"/>
          <w:szCs w:val="6"/>
        </w:rPr>
      </w:pPr>
    </w:p>
    <w:p w14:paraId="56195A28" w14:textId="48ABBBED" w:rsidR="00B94D5B" w:rsidRDefault="00E52FB2" w:rsidP="00B94D5B">
      <w:pPr>
        <w:pStyle w:val="Heading2"/>
        <w:rPr>
          <w:lang w:val="es-ES"/>
        </w:rPr>
      </w:pPr>
      <w:bookmarkStart w:id="30" w:name="_Toc161847252"/>
      <w:r w:rsidRPr="00E52FB2">
        <w:rPr>
          <w:lang w:val="es-ES"/>
        </w:rPr>
        <w:t>CYBERLOGIQ</w:t>
      </w:r>
      <w:r w:rsidR="00B94D5B" w:rsidRPr="00B94D5B">
        <w:rPr>
          <w:lang w:val="es-ES"/>
        </w:rPr>
        <w:t xml:space="preserve"> </w:t>
      </w:r>
      <w:proofErr w:type="spellStart"/>
      <w:r w:rsidR="00F15EE1">
        <w:rPr>
          <w:lang w:val="es-ES"/>
        </w:rPr>
        <w:t>Controller</w:t>
      </w:r>
      <w:proofErr w:type="spellEnd"/>
      <w:r w:rsidR="00B94D5B" w:rsidRPr="00B94D5B">
        <w:rPr>
          <w:lang w:val="es-ES"/>
        </w:rPr>
        <w:t xml:space="preserve"> Error C</w:t>
      </w:r>
      <w:r w:rsidR="00B94D5B">
        <w:rPr>
          <w:lang w:val="es-ES"/>
        </w:rPr>
        <w:t>odes</w:t>
      </w:r>
      <w:bookmarkEnd w:id="30"/>
    </w:p>
    <w:p w14:paraId="1956F1F9" w14:textId="77777777" w:rsidR="00B94D5B" w:rsidRPr="007C2A0C" w:rsidRDefault="00B94D5B" w:rsidP="00B94D5B">
      <w:pPr>
        <w:rPr>
          <w:sz w:val="6"/>
          <w:szCs w:val="6"/>
          <w:lang w:val="es-ES"/>
        </w:rPr>
      </w:pPr>
    </w:p>
    <w:p w14:paraId="5AC28470" w14:textId="05BA8D45" w:rsidR="007C2A0C" w:rsidRDefault="007C2A0C" w:rsidP="007C2A0C">
      <w:pPr>
        <w:ind w:left="360"/>
        <w:contextualSpacing/>
        <w:rPr>
          <w:rFonts w:ascii="Verdana" w:hAnsi="Verdana"/>
          <w:szCs w:val="24"/>
        </w:rPr>
      </w:pPr>
      <w:r w:rsidRPr="0056690C">
        <w:rPr>
          <w:rFonts w:ascii="Verdana" w:hAnsi="Verdana"/>
          <w:szCs w:val="24"/>
        </w:rPr>
        <w:t xml:space="preserve">The </w:t>
      </w:r>
      <w:proofErr w:type="spellStart"/>
      <w:r w:rsidR="00F15EE1">
        <w:rPr>
          <w:rFonts w:ascii="Verdana" w:hAnsi="Verdana"/>
          <w:szCs w:val="24"/>
        </w:rPr>
        <w:t>led’s</w:t>
      </w:r>
      <w:proofErr w:type="spellEnd"/>
      <w:r w:rsidR="00F15EE1">
        <w:rPr>
          <w:rFonts w:ascii="Verdana" w:hAnsi="Verdana"/>
          <w:szCs w:val="24"/>
        </w:rPr>
        <w:t xml:space="preserve"> </w:t>
      </w:r>
      <w:r w:rsidRPr="0056690C">
        <w:rPr>
          <w:rFonts w:ascii="Verdana" w:hAnsi="Verdana"/>
          <w:szCs w:val="24"/>
        </w:rPr>
        <w:t xml:space="preserve">will </w:t>
      </w:r>
      <w:r w:rsidR="00F15EE1">
        <w:rPr>
          <w:rFonts w:ascii="Verdana" w:hAnsi="Verdana"/>
          <w:szCs w:val="24"/>
        </w:rPr>
        <w:t xml:space="preserve">illuminate </w:t>
      </w:r>
      <w:r w:rsidR="00935F54">
        <w:rPr>
          <w:rFonts w:ascii="Verdana" w:hAnsi="Verdana"/>
          <w:szCs w:val="24"/>
        </w:rPr>
        <w:t xml:space="preserve">on the </w:t>
      </w:r>
      <w:r w:rsidR="00E52FB2" w:rsidRPr="00E52FB2">
        <w:rPr>
          <w:rFonts w:ascii="Verdana" w:hAnsi="Verdana"/>
          <w:szCs w:val="24"/>
        </w:rPr>
        <w:t>CYBERLOGIQ</w:t>
      </w:r>
      <w:r w:rsidR="00935F54">
        <w:rPr>
          <w:rFonts w:ascii="Verdana" w:hAnsi="Verdana"/>
          <w:szCs w:val="24"/>
        </w:rPr>
        <w:t xml:space="preserve"> controller card if it detects a communication fault</w:t>
      </w:r>
      <w:r w:rsidRPr="0056690C">
        <w:rPr>
          <w:rFonts w:ascii="Verdana" w:hAnsi="Verdana"/>
          <w:szCs w:val="24"/>
        </w:rPr>
        <w:t xml:space="preserve">, </w:t>
      </w:r>
      <w:r w:rsidR="00935F54">
        <w:rPr>
          <w:rFonts w:ascii="Verdana" w:hAnsi="Verdana"/>
          <w:szCs w:val="24"/>
        </w:rPr>
        <w:t>the light could be solid or flashing when operating in stand alone mode.</w:t>
      </w:r>
    </w:p>
    <w:p w14:paraId="735F989F" w14:textId="77777777" w:rsidR="007C2A0C" w:rsidRPr="0056690C" w:rsidRDefault="007C2A0C" w:rsidP="007C2A0C">
      <w:pPr>
        <w:ind w:left="360"/>
        <w:contextualSpacing/>
        <w:rPr>
          <w:rFonts w:ascii="Verdana" w:eastAsia="Calibri" w:hAnsi="Verdana" w:cs="Times New Roman"/>
          <w:szCs w:val="24"/>
        </w:rPr>
      </w:pPr>
    </w:p>
    <w:p w14:paraId="5FC0052B" w14:textId="77777777" w:rsidR="007C2A0C" w:rsidRPr="00A829BA" w:rsidRDefault="007C2A0C" w:rsidP="007C2A0C">
      <w:pPr>
        <w:rPr>
          <w:sz w:val="6"/>
          <w:szCs w:val="6"/>
        </w:rPr>
      </w:pPr>
    </w:p>
    <w:p w14:paraId="6493382F" w14:textId="01CD8F8C" w:rsidR="007C2A0C" w:rsidRDefault="007C2A0C" w:rsidP="007C2A0C">
      <w:pPr>
        <w:pStyle w:val="Caption"/>
        <w:jc w:val="center"/>
        <w:rPr>
          <w:rFonts w:ascii="Verdana" w:eastAsiaTheme="majorEastAsia" w:hAnsi="Verdana" w:cs="Arial"/>
          <w:b/>
          <w:bCs/>
          <w:color w:val="002F6C"/>
          <w:sz w:val="36"/>
          <w:szCs w:val="36"/>
        </w:rPr>
      </w:pPr>
      <w:r>
        <w:t xml:space="preserve">Table </w:t>
      </w:r>
      <w:r>
        <w:fldChar w:fldCharType="begin"/>
      </w:r>
      <w:r>
        <w:instrText xml:space="preserve"> SEQ Table \* ARABIC </w:instrText>
      </w:r>
      <w:r>
        <w:fldChar w:fldCharType="separate"/>
      </w:r>
      <w:r w:rsidR="00B879D6">
        <w:rPr>
          <w:noProof/>
        </w:rPr>
        <w:t>1</w:t>
      </w:r>
      <w:r>
        <w:rPr>
          <w:noProof/>
        </w:rPr>
        <w:fldChar w:fldCharType="end"/>
      </w:r>
      <w:r>
        <w:t>: Troubleshooting</w:t>
      </w:r>
    </w:p>
    <w:tbl>
      <w:tblPr>
        <w:tblW w:w="10893" w:type="dxa"/>
        <w:jc w:val="center"/>
        <w:tblLook w:val="04A0" w:firstRow="1" w:lastRow="0" w:firstColumn="1" w:lastColumn="0" w:noHBand="0" w:noVBand="1"/>
      </w:tblPr>
      <w:tblGrid>
        <w:gridCol w:w="2305"/>
        <w:gridCol w:w="3389"/>
        <w:gridCol w:w="5199"/>
      </w:tblGrid>
      <w:tr w:rsidR="007C2A0C" w:rsidRPr="00B3024C" w14:paraId="5B1C2B6E" w14:textId="77777777" w:rsidTr="00614C0D">
        <w:trPr>
          <w:trHeight w:val="330"/>
          <w:jc w:val="center"/>
        </w:trPr>
        <w:tc>
          <w:tcPr>
            <w:tcW w:w="2305" w:type="dxa"/>
            <w:tcBorders>
              <w:top w:val="single" w:sz="12" w:space="0" w:color="305496"/>
              <w:left w:val="single" w:sz="12" w:space="0" w:color="305496"/>
              <w:bottom w:val="single" w:sz="12" w:space="0" w:color="2F5496" w:themeColor="accent1" w:themeShade="BF"/>
              <w:right w:val="single" w:sz="12" w:space="0" w:color="305496"/>
            </w:tcBorders>
            <w:shd w:val="clear" w:color="auto" w:fill="auto"/>
            <w:noWrap/>
            <w:vAlign w:val="center"/>
            <w:hideMark/>
          </w:tcPr>
          <w:p w14:paraId="7EDF3CAF" w14:textId="77777777" w:rsidR="007C2A0C" w:rsidRPr="00310335" w:rsidRDefault="007C2A0C" w:rsidP="00614C0D">
            <w:pPr>
              <w:spacing w:after="0"/>
              <w:jc w:val="center"/>
              <w:rPr>
                <w:rFonts w:ascii="Calibri" w:eastAsia="Times New Roman" w:hAnsi="Calibri" w:cs="Calibri"/>
                <w:b/>
                <w:bCs/>
                <w:color w:val="000000"/>
                <w:szCs w:val="24"/>
                <w:u w:val="single"/>
              </w:rPr>
            </w:pPr>
            <w:r w:rsidRPr="00310335">
              <w:rPr>
                <w:rFonts w:ascii="Calibri" w:eastAsia="Times New Roman" w:hAnsi="Calibri" w:cs="Calibri"/>
                <w:b/>
                <w:bCs/>
                <w:color w:val="000000"/>
                <w:szCs w:val="24"/>
                <w:u w:val="single"/>
              </w:rPr>
              <w:t>TROUBLE</w:t>
            </w:r>
          </w:p>
        </w:tc>
        <w:tc>
          <w:tcPr>
            <w:tcW w:w="3389" w:type="dxa"/>
            <w:tcBorders>
              <w:top w:val="single" w:sz="12" w:space="0" w:color="305496"/>
              <w:left w:val="nil"/>
              <w:bottom w:val="single" w:sz="12" w:space="0" w:color="305496"/>
              <w:right w:val="single" w:sz="12" w:space="0" w:color="305496"/>
            </w:tcBorders>
            <w:shd w:val="clear" w:color="auto" w:fill="auto"/>
            <w:noWrap/>
            <w:vAlign w:val="center"/>
            <w:hideMark/>
          </w:tcPr>
          <w:p w14:paraId="55280F11" w14:textId="77777777" w:rsidR="007C2A0C" w:rsidRPr="00310335" w:rsidRDefault="007C2A0C" w:rsidP="00614C0D">
            <w:pPr>
              <w:spacing w:after="0"/>
              <w:jc w:val="center"/>
              <w:rPr>
                <w:rFonts w:ascii="Calibri" w:eastAsia="Times New Roman" w:hAnsi="Calibri" w:cs="Calibri"/>
                <w:b/>
                <w:bCs/>
                <w:color w:val="000000"/>
                <w:szCs w:val="24"/>
                <w:u w:val="single"/>
              </w:rPr>
            </w:pPr>
            <w:r w:rsidRPr="00310335">
              <w:rPr>
                <w:rFonts w:ascii="Calibri" w:eastAsia="Times New Roman" w:hAnsi="Calibri" w:cs="Calibri"/>
                <w:b/>
                <w:bCs/>
                <w:color w:val="000000"/>
                <w:szCs w:val="24"/>
                <w:u w:val="single"/>
              </w:rPr>
              <w:t>CAUSE</w:t>
            </w:r>
          </w:p>
        </w:tc>
        <w:tc>
          <w:tcPr>
            <w:tcW w:w="5199" w:type="dxa"/>
            <w:tcBorders>
              <w:top w:val="single" w:sz="12" w:space="0" w:color="305496"/>
              <w:left w:val="nil"/>
              <w:bottom w:val="single" w:sz="12" w:space="0" w:color="305496"/>
              <w:right w:val="single" w:sz="12" w:space="0" w:color="305496"/>
            </w:tcBorders>
            <w:shd w:val="clear" w:color="auto" w:fill="auto"/>
            <w:noWrap/>
            <w:vAlign w:val="center"/>
            <w:hideMark/>
          </w:tcPr>
          <w:p w14:paraId="7CD6E500" w14:textId="77777777" w:rsidR="007C2A0C" w:rsidRPr="00310335" w:rsidRDefault="007C2A0C" w:rsidP="00614C0D">
            <w:pPr>
              <w:spacing w:after="0"/>
              <w:jc w:val="center"/>
              <w:rPr>
                <w:rFonts w:ascii="Calibri" w:eastAsia="Times New Roman" w:hAnsi="Calibri" w:cs="Calibri"/>
                <w:b/>
                <w:bCs/>
                <w:color w:val="000000"/>
                <w:szCs w:val="24"/>
                <w:u w:val="single"/>
              </w:rPr>
            </w:pPr>
            <w:r w:rsidRPr="00310335">
              <w:rPr>
                <w:rFonts w:ascii="Calibri" w:eastAsia="Times New Roman" w:hAnsi="Calibri" w:cs="Calibri"/>
                <w:b/>
                <w:bCs/>
                <w:color w:val="000000"/>
                <w:szCs w:val="24"/>
                <w:u w:val="single"/>
              </w:rPr>
              <w:t>SOLUTION</w:t>
            </w:r>
          </w:p>
        </w:tc>
      </w:tr>
      <w:tr w:rsidR="007C2A0C" w:rsidRPr="00B3024C" w14:paraId="02DC3F26" w14:textId="77777777" w:rsidTr="00614C0D">
        <w:trPr>
          <w:trHeight w:val="105"/>
          <w:jc w:val="center"/>
        </w:trPr>
        <w:tc>
          <w:tcPr>
            <w:tcW w:w="2305" w:type="dxa"/>
            <w:vMerge w:val="restart"/>
            <w:tcBorders>
              <w:top w:val="single" w:sz="12" w:space="0" w:color="2F5496" w:themeColor="accent1" w:themeShade="BF"/>
              <w:left w:val="single" w:sz="12" w:space="0" w:color="2F5496" w:themeColor="accent1" w:themeShade="BF"/>
              <w:bottom w:val="single" w:sz="4" w:space="0" w:color="auto"/>
              <w:right w:val="single" w:sz="12" w:space="0" w:color="2F5496" w:themeColor="accent1" w:themeShade="BF"/>
            </w:tcBorders>
            <w:shd w:val="clear" w:color="auto" w:fill="auto"/>
            <w:noWrap/>
            <w:vAlign w:val="center"/>
            <w:hideMark/>
          </w:tcPr>
          <w:p w14:paraId="62BB13AB" w14:textId="47DD9820" w:rsidR="007C2A0C" w:rsidRPr="00B3024C" w:rsidRDefault="00935F54" w:rsidP="00614C0D">
            <w:pPr>
              <w:spacing w:after="0"/>
              <w:jc w:val="center"/>
              <w:rPr>
                <w:rFonts w:ascii="Calibri" w:eastAsia="Times New Roman" w:hAnsi="Calibri" w:cs="Calibri"/>
                <w:color w:val="000000"/>
                <w:sz w:val="22"/>
              </w:rPr>
            </w:pPr>
            <w:r>
              <w:rPr>
                <w:rFonts w:ascii="Verdana" w:eastAsia="Times New Roman" w:hAnsi="Verdana"/>
                <w:sz w:val="18"/>
                <w:szCs w:val="18"/>
              </w:rPr>
              <w:t>conveyor</w:t>
            </w:r>
            <w:r w:rsidR="007C2A0C" w:rsidRPr="00B3024C">
              <w:rPr>
                <w:rFonts w:ascii="Calibri" w:eastAsia="Times New Roman" w:hAnsi="Calibri" w:cs="Calibri"/>
                <w:color w:val="000000"/>
                <w:sz w:val="22"/>
              </w:rPr>
              <w:t xml:space="preserve"> does not start or motor stalls/stops</w:t>
            </w:r>
          </w:p>
        </w:tc>
        <w:tc>
          <w:tcPr>
            <w:tcW w:w="3389" w:type="dxa"/>
            <w:tcBorders>
              <w:top w:val="nil"/>
              <w:left w:val="single" w:sz="12" w:space="0" w:color="2F5496" w:themeColor="accent1" w:themeShade="BF"/>
              <w:bottom w:val="single" w:sz="12" w:space="0" w:color="2F5496" w:themeColor="accent1" w:themeShade="BF"/>
              <w:right w:val="single" w:sz="12" w:space="0" w:color="305496"/>
            </w:tcBorders>
            <w:shd w:val="clear" w:color="auto" w:fill="auto"/>
            <w:noWrap/>
            <w:vAlign w:val="center"/>
            <w:hideMark/>
          </w:tcPr>
          <w:p w14:paraId="3DEE78DD" w14:textId="77777777" w:rsidR="007C2A0C" w:rsidRPr="00B3024C" w:rsidRDefault="007C2A0C" w:rsidP="00614C0D">
            <w:pPr>
              <w:spacing w:after="0"/>
              <w:jc w:val="center"/>
              <w:rPr>
                <w:rFonts w:ascii="Calibri" w:eastAsia="Times New Roman" w:hAnsi="Calibri" w:cs="Calibri"/>
                <w:color w:val="000000"/>
                <w:sz w:val="22"/>
              </w:rPr>
            </w:pPr>
            <w:r w:rsidRPr="00B3024C">
              <w:rPr>
                <w:rFonts w:ascii="Calibri" w:eastAsia="Times New Roman" w:hAnsi="Calibri" w:cs="Calibri"/>
                <w:color w:val="000000"/>
                <w:sz w:val="22"/>
              </w:rPr>
              <w:t>No power</w:t>
            </w:r>
          </w:p>
        </w:tc>
        <w:tc>
          <w:tcPr>
            <w:tcW w:w="5199" w:type="dxa"/>
            <w:tcBorders>
              <w:top w:val="single" w:sz="12" w:space="0" w:color="305496"/>
              <w:left w:val="nil"/>
              <w:bottom w:val="single" w:sz="12" w:space="0" w:color="2F5496" w:themeColor="accent1" w:themeShade="BF"/>
              <w:right w:val="single" w:sz="12" w:space="0" w:color="2F5496" w:themeColor="accent1" w:themeShade="BF"/>
            </w:tcBorders>
            <w:shd w:val="clear" w:color="auto" w:fill="auto"/>
            <w:noWrap/>
            <w:vAlign w:val="center"/>
            <w:hideMark/>
          </w:tcPr>
          <w:p w14:paraId="009F85CA" w14:textId="77777777" w:rsidR="007C2A0C" w:rsidRPr="00B3024C" w:rsidRDefault="007C2A0C" w:rsidP="00614C0D">
            <w:pPr>
              <w:spacing w:after="0"/>
              <w:jc w:val="center"/>
              <w:rPr>
                <w:rFonts w:ascii="Calibri" w:eastAsia="Times New Roman" w:hAnsi="Calibri" w:cs="Calibri"/>
                <w:color w:val="000000"/>
                <w:sz w:val="22"/>
              </w:rPr>
            </w:pPr>
            <w:r w:rsidRPr="00B3024C">
              <w:rPr>
                <w:rFonts w:ascii="Calibri" w:eastAsia="Times New Roman" w:hAnsi="Calibri" w:cs="Calibri"/>
                <w:color w:val="000000"/>
                <w:sz w:val="22"/>
              </w:rPr>
              <w:t>Verify main disconnect switch is on.</w:t>
            </w:r>
          </w:p>
        </w:tc>
      </w:tr>
      <w:tr w:rsidR="007C2A0C" w:rsidRPr="00B3024C" w14:paraId="49534765" w14:textId="77777777" w:rsidTr="00614C0D">
        <w:trPr>
          <w:trHeight w:val="721"/>
          <w:jc w:val="center"/>
        </w:trPr>
        <w:tc>
          <w:tcPr>
            <w:tcW w:w="2305" w:type="dxa"/>
            <w:vMerge/>
            <w:tcBorders>
              <w:top w:val="single" w:sz="4" w:space="0" w:color="auto"/>
              <w:left w:val="single" w:sz="12" w:space="0" w:color="2F5496" w:themeColor="accent1" w:themeShade="BF"/>
              <w:bottom w:val="single" w:sz="4" w:space="0" w:color="auto"/>
              <w:right w:val="single" w:sz="12" w:space="0" w:color="2F5496" w:themeColor="accent1" w:themeShade="BF"/>
            </w:tcBorders>
            <w:vAlign w:val="center"/>
            <w:hideMark/>
          </w:tcPr>
          <w:p w14:paraId="566F4116" w14:textId="77777777" w:rsidR="007C2A0C" w:rsidRPr="00B3024C" w:rsidRDefault="007C2A0C" w:rsidP="00614C0D">
            <w:pPr>
              <w:spacing w:after="0"/>
              <w:jc w:val="center"/>
              <w:rPr>
                <w:rFonts w:ascii="Calibri" w:eastAsia="Times New Roman" w:hAnsi="Calibri" w:cs="Calibri"/>
                <w:color w:val="000000"/>
                <w:sz w:val="22"/>
              </w:rPr>
            </w:pPr>
          </w:p>
        </w:tc>
        <w:tc>
          <w:tcPr>
            <w:tcW w:w="3389" w:type="dxa"/>
            <w:tcBorders>
              <w:top w:val="single" w:sz="12" w:space="0" w:color="2F5496" w:themeColor="accent1" w:themeShade="BF"/>
              <w:left w:val="single" w:sz="12" w:space="0" w:color="2F5496" w:themeColor="accent1" w:themeShade="BF"/>
              <w:bottom w:val="single" w:sz="12" w:space="0" w:color="2F5496" w:themeColor="accent1" w:themeShade="BF"/>
              <w:right w:val="single" w:sz="12" w:space="0" w:color="2F5496" w:themeColor="accent1" w:themeShade="BF"/>
            </w:tcBorders>
            <w:shd w:val="clear" w:color="auto" w:fill="auto"/>
            <w:noWrap/>
            <w:vAlign w:val="center"/>
            <w:hideMark/>
          </w:tcPr>
          <w:p w14:paraId="0520DBBF" w14:textId="77777777" w:rsidR="007C2A0C" w:rsidRPr="00B3024C" w:rsidRDefault="007C2A0C" w:rsidP="00614C0D">
            <w:pPr>
              <w:spacing w:after="0"/>
              <w:jc w:val="center"/>
              <w:rPr>
                <w:rFonts w:ascii="Calibri" w:eastAsia="Times New Roman" w:hAnsi="Calibri" w:cs="Calibri"/>
                <w:color w:val="000000"/>
                <w:sz w:val="22"/>
              </w:rPr>
            </w:pPr>
            <w:r w:rsidRPr="00B3024C">
              <w:rPr>
                <w:rFonts w:ascii="Calibri" w:eastAsia="Times New Roman" w:hAnsi="Calibri" w:cs="Calibri"/>
                <w:color w:val="000000"/>
                <w:sz w:val="22"/>
              </w:rPr>
              <w:t>Motor overloaded</w:t>
            </w:r>
          </w:p>
        </w:tc>
        <w:tc>
          <w:tcPr>
            <w:tcW w:w="5199" w:type="dxa"/>
            <w:tcBorders>
              <w:top w:val="single" w:sz="12" w:space="0" w:color="2F5496" w:themeColor="accent1" w:themeShade="BF"/>
              <w:left w:val="single" w:sz="12" w:space="0" w:color="2F5496" w:themeColor="accent1" w:themeShade="BF"/>
              <w:bottom w:val="single" w:sz="12" w:space="0" w:color="2F5496" w:themeColor="accent1" w:themeShade="BF"/>
              <w:right w:val="single" w:sz="12" w:space="0" w:color="2F5496" w:themeColor="accent1" w:themeShade="BF"/>
            </w:tcBorders>
            <w:shd w:val="clear" w:color="auto" w:fill="auto"/>
            <w:vAlign w:val="center"/>
            <w:hideMark/>
          </w:tcPr>
          <w:p w14:paraId="589AE515" w14:textId="2788C357" w:rsidR="007C2A0C" w:rsidRPr="00B3024C" w:rsidRDefault="007C2A0C" w:rsidP="00614C0D">
            <w:pPr>
              <w:spacing w:after="0"/>
              <w:jc w:val="center"/>
              <w:rPr>
                <w:rFonts w:ascii="Calibri" w:eastAsia="Times New Roman" w:hAnsi="Calibri" w:cs="Calibri"/>
                <w:color w:val="000000"/>
                <w:sz w:val="22"/>
              </w:rPr>
            </w:pPr>
            <w:r w:rsidRPr="00B3024C">
              <w:rPr>
                <w:rFonts w:ascii="Calibri" w:eastAsia="Times New Roman" w:hAnsi="Calibri" w:cs="Calibri"/>
                <w:color w:val="000000"/>
                <w:sz w:val="22"/>
              </w:rPr>
              <w:t xml:space="preserve">Check sort </w:t>
            </w:r>
            <w:r w:rsidR="00935F54">
              <w:rPr>
                <w:rFonts w:ascii="Verdana" w:eastAsia="Times New Roman" w:hAnsi="Verdana"/>
                <w:sz w:val="18"/>
                <w:szCs w:val="18"/>
              </w:rPr>
              <w:t>conveyor</w:t>
            </w:r>
            <w:r w:rsidRPr="00B3024C">
              <w:rPr>
                <w:rFonts w:ascii="Calibri" w:eastAsia="Times New Roman" w:hAnsi="Calibri" w:cs="Calibri"/>
                <w:color w:val="000000"/>
                <w:sz w:val="22"/>
              </w:rPr>
              <w:t xml:space="preserve"> loading against design parameters. If red blinking light on motor starter. The motor was overdrawing current</w:t>
            </w:r>
          </w:p>
        </w:tc>
      </w:tr>
      <w:tr w:rsidR="007C2A0C" w:rsidRPr="00B3024C" w14:paraId="6D009794" w14:textId="77777777" w:rsidTr="00614C0D">
        <w:trPr>
          <w:trHeight w:val="420"/>
          <w:jc w:val="center"/>
        </w:trPr>
        <w:tc>
          <w:tcPr>
            <w:tcW w:w="2305" w:type="dxa"/>
            <w:vMerge/>
            <w:tcBorders>
              <w:top w:val="single" w:sz="4" w:space="0" w:color="auto"/>
              <w:left w:val="single" w:sz="12" w:space="0" w:color="2F5496" w:themeColor="accent1" w:themeShade="BF"/>
              <w:bottom w:val="single" w:sz="12" w:space="0" w:color="2F5496" w:themeColor="accent1" w:themeShade="BF"/>
              <w:right w:val="single" w:sz="12" w:space="0" w:color="2F5496" w:themeColor="accent1" w:themeShade="BF"/>
            </w:tcBorders>
            <w:vAlign w:val="center"/>
            <w:hideMark/>
          </w:tcPr>
          <w:p w14:paraId="1AE6D5B2" w14:textId="77777777" w:rsidR="007C2A0C" w:rsidRPr="00B3024C" w:rsidRDefault="007C2A0C" w:rsidP="00614C0D">
            <w:pPr>
              <w:spacing w:after="0"/>
              <w:jc w:val="center"/>
              <w:rPr>
                <w:rFonts w:ascii="Calibri" w:eastAsia="Times New Roman" w:hAnsi="Calibri" w:cs="Calibri"/>
                <w:color w:val="000000"/>
                <w:sz w:val="22"/>
              </w:rPr>
            </w:pPr>
          </w:p>
        </w:tc>
        <w:tc>
          <w:tcPr>
            <w:tcW w:w="3389" w:type="dxa"/>
            <w:tcBorders>
              <w:top w:val="single" w:sz="12" w:space="0" w:color="2F5496" w:themeColor="accent1" w:themeShade="BF"/>
              <w:left w:val="single" w:sz="12" w:space="0" w:color="2F5496" w:themeColor="accent1" w:themeShade="BF"/>
              <w:bottom w:val="nil"/>
              <w:right w:val="single" w:sz="12" w:space="0" w:color="305496"/>
            </w:tcBorders>
            <w:shd w:val="clear" w:color="auto" w:fill="auto"/>
            <w:noWrap/>
            <w:vAlign w:val="center"/>
            <w:hideMark/>
          </w:tcPr>
          <w:p w14:paraId="24A0C5A3" w14:textId="77777777" w:rsidR="007C2A0C" w:rsidRPr="00B3024C" w:rsidRDefault="007C2A0C" w:rsidP="00614C0D">
            <w:pPr>
              <w:spacing w:after="0"/>
              <w:jc w:val="center"/>
              <w:rPr>
                <w:rFonts w:ascii="Calibri" w:eastAsia="Times New Roman" w:hAnsi="Calibri" w:cs="Calibri"/>
                <w:color w:val="000000"/>
                <w:sz w:val="22"/>
              </w:rPr>
            </w:pPr>
            <w:r w:rsidRPr="00B3024C">
              <w:rPr>
                <w:rFonts w:ascii="Calibri" w:eastAsia="Times New Roman" w:hAnsi="Calibri" w:cs="Calibri"/>
                <w:color w:val="000000"/>
                <w:sz w:val="22"/>
              </w:rPr>
              <w:t>Motor needs general maintenance</w:t>
            </w:r>
          </w:p>
        </w:tc>
        <w:tc>
          <w:tcPr>
            <w:tcW w:w="5199" w:type="dxa"/>
            <w:tcBorders>
              <w:top w:val="single" w:sz="12" w:space="0" w:color="2F5496" w:themeColor="accent1" w:themeShade="BF"/>
              <w:left w:val="nil"/>
              <w:bottom w:val="nil"/>
              <w:right w:val="single" w:sz="12" w:space="0" w:color="2F5496" w:themeColor="accent1" w:themeShade="BF"/>
            </w:tcBorders>
            <w:shd w:val="clear" w:color="auto" w:fill="auto"/>
            <w:vAlign w:val="center"/>
            <w:hideMark/>
          </w:tcPr>
          <w:p w14:paraId="46CACBFE" w14:textId="77777777" w:rsidR="007C2A0C" w:rsidRPr="00B3024C" w:rsidRDefault="007C2A0C" w:rsidP="00614C0D">
            <w:pPr>
              <w:spacing w:after="0"/>
              <w:jc w:val="center"/>
              <w:rPr>
                <w:rFonts w:ascii="Calibri" w:eastAsia="Times New Roman" w:hAnsi="Calibri" w:cs="Calibri"/>
                <w:color w:val="000000"/>
                <w:sz w:val="22"/>
              </w:rPr>
            </w:pPr>
            <w:r w:rsidRPr="00B3024C">
              <w:rPr>
                <w:rFonts w:ascii="Calibri" w:eastAsia="Times New Roman" w:hAnsi="Calibri" w:cs="Calibri"/>
                <w:color w:val="000000"/>
                <w:sz w:val="22"/>
              </w:rPr>
              <w:t>Check fluid levels to see if motor needs them changed or filled to proper operation levels.</w:t>
            </w:r>
          </w:p>
        </w:tc>
      </w:tr>
      <w:tr w:rsidR="007C2A0C" w:rsidRPr="00B3024C" w14:paraId="3D042E07" w14:textId="77777777" w:rsidTr="00614C0D">
        <w:trPr>
          <w:trHeight w:val="420"/>
          <w:jc w:val="center"/>
        </w:trPr>
        <w:tc>
          <w:tcPr>
            <w:tcW w:w="2305" w:type="dxa"/>
            <w:vMerge w:val="restart"/>
            <w:tcBorders>
              <w:top w:val="single" w:sz="12" w:space="0" w:color="2F5496" w:themeColor="accent1" w:themeShade="BF"/>
              <w:left w:val="single" w:sz="12" w:space="0" w:color="2F5496" w:themeColor="accent1" w:themeShade="BF"/>
              <w:bottom w:val="single" w:sz="4" w:space="0" w:color="auto"/>
              <w:right w:val="single" w:sz="12" w:space="0" w:color="2F5496" w:themeColor="accent1" w:themeShade="BF"/>
            </w:tcBorders>
            <w:shd w:val="clear" w:color="auto" w:fill="auto"/>
            <w:noWrap/>
            <w:vAlign w:val="center"/>
            <w:hideMark/>
          </w:tcPr>
          <w:p w14:paraId="4AC3ED78" w14:textId="77777777" w:rsidR="007C2A0C" w:rsidRPr="00B3024C" w:rsidRDefault="007C2A0C" w:rsidP="00614C0D">
            <w:pPr>
              <w:spacing w:after="0"/>
              <w:jc w:val="center"/>
              <w:rPr>
                <w:rFonts w:ascii="Calibri" w:eastAsia="Times New Roman" w:hAnsi="Calibri" w:cs="Calibri"/>
                <w:color w:val="000000"/>
                <w:sz w:val="22"/>
              </w:rPr>
            </w:pPr>
            <w:r w:rsidRPr="00B3024C">
              <w:rPr>
                <w:rFonts w:ascii="Calibri" w:eastAsia="Times New Roman" w:hAnsi="Calibri" w:cs="Calibri"/>
                <w:color w:val="000000"/>
                <w:sz w:val="22"/>
              </w:rPr>
              <w:t>Photo eye not detecting packages</w:t>
            </w:r>
          </w:p>
        </w:tc>
        <w:tc>
          <w:tcPr>
            <w:tcW w:w="3389" w:type="dxa"/>
            <w:tcBorders>
              <w:top w:val="single" w:sz="12" w:space="0" w:color="305496"/>
              <w:left w:val="single" w:sz="12" w:space="0" w:color="2F5496" w:themeColor="accent1" w:themeShade="BF"/>
              <w:bottom w:val="single" w:sz="12" w:space="0" w:color="2F5496" w:themeColor="accent1" w:themeShade="BF"/>
              <w:right w:val="nil"/>
            </w:tcBorders>
            <w:shd w:val="clear" w:color="auto" w:fill="auto"/>
            <w:noWrap/>
            <w:vAlign w:val="center"/>
            <w:hideMark/>
          </w:tcPr>
          <w:p w14:paraId="5979F33A" w14:textId="77777777" w:rsidR="007C2A0C" w:rsidRPr="00B3024C" w:rsidRDefault="007C2A0C" w:rsidP="00614C0D">
            <w:pPr>
              <w:spacing w:after="0"/>
              <w:jc w:val="center"/>
              <w:rPr>
                <w:rFonts w:ascii="Calibri" w:eastAsia="Times New Roman" w:hAnsi="Calibri" w:cs="Calibri"/>
                <w:color w:val="000000"/>
                <w:sz w:val="22"/>
              </w:rPr>
            </w:pPr>
            <w:r w:rsidRPr="00B3024C">
              <w:rPr>
                <w:rFonts w:ascii="Calibri" w:eastAsia="Times New Roman" w:hAnsi="Calibri" w:cs="Calibri"/>
                <w:color w:val="000000"/>
                <w:sz w:val="22"/>
              </w:rPr>
              <w:t>Reflector/photo</w:t>
            </w:r>
            <w:r>
              <w:rPr>
                <w:rFonts w:ascii="Calibri" w:eastAsia="Times New Roman" w:hAnsi="Calibri" w:cs="Calibri"/>
                <w:color w:val="000000"/>
                <w:sz w:val="22"/>
              </w:rPr>
              <w:t xml:space="preserve"> </w:t>
            </w:r>
            <w:r w:rsidRPr="00B3024C">
              <w:rPr>
                <w:rFonts w:ascii="Calibri" w:eastAsia="Times New Roman" w:hAnsi="Calibri" w:cs="Calibri"/>
                <w:color w:val="000000"/>
                <w:sz w:val="22"/>
              </w:rPr>
              <w:t>eye lens dirty</w:t>
            </w:r>
          </w:p>
        </w:tc>
        <w:tc>
          <w:tcPr>
            <w:tcW w:w="5199" w:type="dxa"/>
            <w:tcBorders>
              <w:top w:val="single" w:sz="12" w:space="0" w:color="305496"/>
              <w:left w:val="single" w:sz="12" w:space="0" w:color="305496"/>
              <w:bottom w:val="single" w:sz="12" w:space="0" w:color="2F5496" w:themeColor="accent1" w:themeShade="BF"/>
              <w:right w:val="single" w:sz="12" w:space="0" w:color="2F5496" w:themeColor="accent1" w:themeShade="BF"/>
            </w:tcBorders>
            <w:shd w:val="clear" w:color="auto" w:fill="auto"/>
            <w:noWrap/>
            <w:vAlign w:val="center"/>
            <w:hideMark/>
          </w:tcPr>
          <w:p w14:paraId="3674E1B8" w14:textId="77777777" w:rsidR="007C2A0C" w:rsidRPr="00B3024C" w:rsidRDefault="007C2A0C" w:rsidP="00614C0D">
            <w:pPr>
              <w:spacing w:after="0"/>
              <w:jc w:val="center"/>
              <w:rPr>
                <w:rFonts w:ascii="Calibri" w:eastAsia="Times New Roman" w:hAnsi="Calibri" w:cs="Calibri"/>
                <w:color w:val="000000"/>
                <w:sz w:val="22"/>
              </w:rPr>
            </w:pPr>
            <w:r w:rsidRPr="00B3024C">
              <w:rPr>
                <w:rFonts w:ascii="Calibri" w:eastAsia="Times New Roman" w:hAnsi="Calibri" w:cs="Calibri"/>
                <w:color w:val="000000"/>
                <w:sz w:val="22"/>
              </w:rPr>
              <w:t>Clean surface with soft, clean dry cloth</w:t>
            </w:r>
          </w:p>
        </w:tc>
      </w:tr>
      <w:tr w:rsidR="007C2A0C" w:rsidRPr="00B3024C" w14:paraId="13508AF9" w14:textId="77777777" w:rsidTr="00614C0D">
        <w:trPr>
          <w:trHeight w:val="393"/>
          <w:jc w:val="center"/>
        </w:trPr>
        <w:tc>
          <w:tcPr>
            <w:tcW w:w="2305" w:type="dxa"/>
            <w:vMerge/>
            <w:tcBorders>
              <w:top w:val="single" w:sz="4" w:space="0" w:color="auto"/>
              <w:left w:val="single" w:sz="12" w:space="0" w:color="2F5496" w:themeColor="accent1" w:themeShade="BF"/>
              <w:bottom w:val="single" w:sz="4" w:space="0" w:color="auto"/>
              <w:right w:val="single" w:sz="12" w:space="0" w:color="2F5496" w:themeColor="accent1" w:themeShade="BF"/>
            </w:tcBorders>
            <w:vAlign w:val="center"/>
            <w:hideMark/>
          </w:tcPr>
          <w:p w14:paraId="6466A8BE" w14:textId="77777777" w:rsidR="007C2A0C" w:rsidRPr="00B3024C" w:rsidRDefault="007C2A0C" w:rsidP="00614C0D">
            <w:pPr>
              <w:spacing w:after="0"/>
              <w:jc w:val="center"/>
              <w:rPr>
                <w:rFonts w:ascii="Calibri" w:eastAsia="Times New Roman" w:hAnsi="Calibri" w:cs="Calibri"/>
                <w:color w:val="000000"/>
                <w:sz w:val="22"/>
              </w:rPr>
            </w:pPr>
          </w:p>
        </w:tc>
        <w:tc>
          <w:tcPr>
            <w:tcW w:w="3389" w:type="dxa"/>
            <w:tcBorders>
              <w:top w:val="single" w:sz="12" w:space="0" w:color="2F5496" w:themeColor="accent1" w:themeShade="BF"/>
              <w:left w:val="single" w:sz="12" w:space="0" w:color="2F5496" w:themeColor="accent1" w:themeShade="BF"/>
              <w:bottom w:val="single" w:sz="12" w:space="0" w:color="2F5496" w:themeColor="accent1" w:themeShade="BF"/>
              <w:right w:val="nil"/>
            </w:tcBorders>
            <w:shd w:val="clear" w:color="auto" w:fill="auto"/>
            <w:noWrap/>
            <w:vAlign w:val="center"/>
            <w:hideMark/>
          </w:tcPr>
          <w:p w14:paraId="516477EF" w14:textId="77777777" w:rsidR="007C2A0C" w:rsidRPr="00B3024C" w:rsidRDefault="007C2A0C" w:rsidP="00614C0D">
            <w:pPr>
              <w:spacing w:after="0"/>
              <w:jc w:val="center"/>
              <w:rPr>
                <w:rFonts w:ascii="Calibri" w:eastAsia="Times New Roman" w:hAnsi="Calibri" w:cs="Calibri"/>
                <w:color w:val="000000"/>
                <w:sz w:val="22"/>
              </w:rPr>
            </w:pPr>
            <w:r w:rsidRPr="00B3024C">
              <w:rPr>
                <w:rFonts w:ascii="Calibri" w:eastAsia="Times New Roman" w:hAnsi="Calibri" w:cs="Calibri"/>
                <w:color w:val="000000"/>
                <w:sz w:val="22"/>
              </w:rPr>
              <w:t>Photo eye lens not aligned with reflector</w:t>
            </w:r>
          </w:p>
        </w:tc>
        <w:tc>
          <w:tcPr>
            <w:tcW w:w="5199" w:type="dxa"/>
            <w:tcBorders>
              <w:top w:val="single" w:sz="12" w:space="0" w:color="2F5496" w:themeColor="accent1" w:themeShade="BF"/>
              <w:left w:val="single" w:sz="12" w:space="0" w:color="305496"/>
              <w:bottom w:val="single" w:sz="12" w:space="0" w:color="2F5496" w:themeColor="accent1" w:themeShade="BF"/>
              <w:right w:val="single" w:sz="12" w:space="0" w:color="2F5496" w:themeColor="accent1" w:themeShade="BF"/>
            </w:tcBorders>
            <w:shd w:val="clear" w:color="auto" w:fill="auto"/>
            <w:noWrap/>
            <w:vAlign w:val="center"/>
            <w:hideMark/>
          </w:tcPr>
          <w:p w14:paraId="1659EFC8" w14:textId="77777777" w:rsidR="007C2A0C" w:rsidRPr="00B3024C" w:rsidRDefault="007C2A0C" w:rsidP="00614C0D">
            <w:pPr>
              <w:spacing w:after="0"/>
              <w:jc w:val="center"/>
              <w:rPr>
                <w:rFonts w:ascii="Calibri" w:eastAsia="Times New Roman" w:hAnsi="Calibri" w:cs="Calibri"/>
                <w:color w:val="000000"/>
                <w:sz w:val="22"/>
              </w:rPr>
            </w:pPr>
            <w:r w:rsidRPr="00B3024C">
              <w:rPr>
                <w:rFonts w:ascii="Calibri" w:eastAsia="Times New Roman" w:hAnsi="Calibri" w:cs="Calibri"/>
                <w:color w:val="000000"/>
                <w:sz w:val="22"/>
              </w:rPr>
              <w:t>Adjust photo eye beam to align with reflective surface</w:t>
            </w:r>
          </w:p>
        </w:tc>
      </w:tr>
      <w:tr w:rsidR="007C2A0C" w:rsidRPr="00B3024C" w14:paraId="04B7B3C3" w14:textId="77777777" w:rsidTr="00614C0D">
        <w:trPr>
          <w:trHeight w:val="413"/>
          <w:jc w:val="center"/>
        </w:trPr>
        <w:tc>
          <w:tcPr>
            <w:tcW w:w="2305" w:type="dxa"/>
            <w:vMerge/>
            <w:tcBorders>
              <w:top w:val="single" w:sz="4" w:space="0" w:color="auto"/>
              <w:left w:val="single" w:sz="12" w:space="0" w:color="2F5496" w:themeColor="accent1" w:themeShade="BF"/>
              <w:bottom w:val="single" w:sz="4" w:space="0" w:color="auto"/>
              <w:right w:val="single" w:sz="12" w:space="0" w:color="2F5496" w:themeColor="accent1" w:themeShade="BF"/>
            </w:tcBorders>
            <w:vAlign w:val="center"/>
            <w:hideMark/>
          </w:tcPr>
          <w:p w14:paraId="13F03898" w14:textId="77777777" w:rsidR="007C2A0C" w:rsidRPr="00B3024C" w:rsidRDefault="007C2A0C" w:rsidP="00614C0D">
            <w:pPr>
              <w:spacing w:after="0"/>
              <w:jc w:val="center"/>
              <w:rPr>
                <w:rFonts w:ascii="Calibri" w:eastAsia="Times New Roman" w:hAnsi="Calibri" w:cs="Calibri"/>
                <w:color w:val="000000"/>
                <w:sz w:val="22"/>
              </w:rPr>
            </w:pPr>
          </w:p>
        </w:tc>
        <w:tc>
          <w:tcPr>
            <w:tcW w:w="3389" w:type="dxa"/>
            <w:tcBorders>
              <w:top w:val="single" w:sz="12" w:space="0" w:color="2F5496" w:themeColor="accent1" w:themeShade="BF"/>
              <w:left w:val="single" w:sz="12" w:space="0" w:color="2F5496" w:themeColor="accent1" w:themeShade="BF"/>
              <w:bottom w:val="single" w:sz="12" w:space="0" w:color="2F5496" w:themeColor="accent1" w:themeShade="BF"/>
              <w:right w:val="single" w:sz="12" w:space="0" w:color="305496"/>
            </w:tcBorders>
            <w:shd w:val="clear" w:color="auto" w:fill="auto"/>
            <w:noWrap/>
            <w:vAlign w:val="center"/>
            <w:hideMark/>
          </w:tcPr>
          <w:p w14:paraId="01B7D34C" w14:textId="77777777" w:rsidR="007C2A0C" w:rsidRPr="00B3024C" w:rsidRDefault="007C2A0C" w:rsidP="00614C0D">
            <w:pPr>
              <w:spacing w:after="0"/>
              <w:jc w:val="center"/>
              <w:rPr>
                <w:rFonts w:ascii="Calibri" w:eastAsia="Times New Roman" w:hAnsi="Calibri" w:cs="Calibri"/>
                <w:color w:val="000000"/>
                <w:sz w:val="22"/>
              </w:rPr>
            </w:pPr>
            <w:r w:rsidRPr="00B3024C">
              <w:rPr>
                <w:rFonts w:ascii="Calibri" w:eastAsia="Times New Roman" w:hAnsi="Calibri" w:cs="Calibri"/>
                <w:color w:val="000000"/>
                <w:sz w:val="22"/>
              </w:rPr>
              <w:t>Photo eye not connected to power</w:t>
            </w:r>
          </w:p>
        </w:tc>
        <w:tc>
          <w:tcPr>
            <w:tcW w:w="5199" w:type="dxa"/>
            <w:tcBorders>
              <w:top w:val="single" w:sz="12" w:space="0" w:color="2F5496" w:themeColor="accent1" w:themeShade="BF"/>
              <w:left w:val="nil"/>
              <w:bottom w:val="single" w:sz="12" w:space="0" w:color="2F5496" w:themeColor="accent1" w:themeShade="BF"/>
              <w:right w:val="single" w:sz="12" w:space="0" w:color="2F5496" w:themeColor="accent1" w:themeShade="BF"/>
            </w:tcBorders>
            <w:shd w:val="clear" w:color="auto" w:fill="auto"/>
            <w:noWrap/>
            <w:vAlign w:val="center"/>
            <w:hideMark/>
          </w:tcPr>
          <w:p w14:paraId="0431C74E" w14:textId="77777777" w:rsidR="007C2A0C" w:rsidRPr="00B3024C" w:rsidRDefault="007C2A0C" w:rsidP="00614C0D">
            <w:pPr>
              <w:spacing w:after="0"/>
              <w:jc w:val="center"/>
              <w:rPr>
                <w:rFonts w:ascii="Calibri" w:eastAsia="Times New Roman" w:hAnsi="Calibri" w:cs="Calibri"/>
                <w:color w:val="000000"/>
                <w:sz w:val="22"/>
              </w:rPr>
            </w:pPr>
            <w:r w:rsidRPr="00B3024C">
              <w:rPr>
                <w:rFonts w:ascii="Calibri" w:eastAsia="Times New Roman" w:hAnsi="Calibri" w:cs="Calibri"/>
                <w:color w:val="000000"/>
                <w:sz w:val="22"/>
              </w:rPr>
              <w:t>Reconnect the photo eye to the M12 connector</w:t>
            </w:r>
          </w:p>
        </w:tc>
      </w:tr>
      <w:tr w:rsidR="007C2A0C" w:rsidRPr="00B3024C" w14:paraId="0B5DC3FE" w14:textId="77777777" w:rsidTr="00614C0D">
        <w:trPr>
          <w:trHeight w:val="570"/>
          <w:jc w:val="center"/>
        </w:trPr>
        <w:tc>
          <w:tcPr>
            <w:tcW w:w="2305" w:type="dxa"/>
            <w:vMerge/>
            <w:tcBorders>
              <w:top w:val="single" w:sz="4" w:space="0" w:color="auto"/>
              <w:left w:val="single" w:sz="12" w:space="0" w:color="2F5496" w:themeColor="accent1" w:themeShade="BF"/>
              <w:bottom w:val="single" w:sz="12" w:space="0" w:color="2F5496" w:themeColor="accent1" w:themeShade="BF"/>
              <w:right w:val="single" w:sz="12" w:space="0" w:color="2F5496" w:themeColor="accent1" w:themeShade="BF"/>
            </w:tcBorders>
            <w:vAlign w:val="center"/>
            <w:hideMark/>
          </w:tcPr>
          <w:p w14:paraId="167801B2" w14:textId="77777777" w:rsidR="007C2A0C" w:rsidRPr="00B3024C" w:rsidRDefault="007C2A0C" w:rsidP="00614C0D">
            <w:pPr>
              <w:spacing w:after="0"/>
              <w:jc w:val="center"/>
              <w:rPr>
                <w:rFonts w:ascii="Calibri" w:eastAsia="Times New Roman" w:hAnsi="Calibri" w:cs="Calibri"/>
                <w:color w:val="000000"/>
                <w:sz w:val="22"/>
              </w:rPr>
            </w:pPr>
          </w:p>
        </w:tc>
        <w:tc>
          <w:tcPr>
            <w:tcW w:w="3389" w:type="dxa"/>
            <w:tcBorders>
              <w:top w:val="single" w:sz="12" w:space="0" w:color="2F5496" w:themeColor="accent1" w:themeShade="BF"/>
              <w:left w:val="single" w:sz="12" w:space="0" w:color="2F5496" w:themeColor="accent1" w:themeShade="BF"/>
              <w:bottom w:val="single" w:sz="12" w:space="0" w:color="305496"/>
              <w:right w:val="single" w:sz="12" w:space="0" w:color="305496"/>
            </w:tcBorders>
            <w:shd w:val="clear" w:color="auto" w:fill="auto"/>
            <w:noWrap/>
            <w:vAlign w:val="center"/>
            <w:hideMark/>
          </w:tcPr>
          <w:p w14:paraId="14E5C749" w14:textId="77777777" w:rsidR="007C2A0C" w:rsidRPr="00B3024C" w:rsidRDefault="007C2A0C" w:rsidP="00614C0D">
            <w:pPr>
              <w:spacing w:after="0"/>
              <w:jc w:val="center"/>
              <w:rPr>
                <w:rFonts w:ascii="Calibri" w:eastAsia="Times New Roman" w:hAnsi="Calibri" w:cs="Calibri"/>
                <w:color w:val="000000"/>
                <w:sz w:val="22"/>
              </w:rPr>
            </w:pPr>
            <w:r w:rsidRPr="00B3024C">
              <w:rPr>
                <w:rFonts w:ascii="Calibri" w:eastAsia="Times New Roman" w:hAnsi="Calibri" w:cs="Calibri"/>
                <w:color w:val="000000"/>
                <w:sz w:val="22"/>
              </w:rPr>
              <w:t>Photo eye defective</w:t>
            </w:r>
          </w:p>
        </w:tc>
        <w:tc>
          <w:tcPr>
            <w:tcW w:w="5199" w:type="dxa"/>
            <w:tcBorders>
              <w:top w:val="single" w:sz="12" w:space="0" w:color="2F5496" w:themeColor="accent1" w:themeShade="BF"/>
              <w:left w:val="nil"/>
              <w:bottom w:val="single" w:sz="12" w:space="0" w:color="305496"/>
              <w:right w:val="single" w:sz="12" w:space="0" w:color="2F5496" w:themeColor="accent1" w:themeShade="BF"/>
            </w:tcBorders>
            <w:shd w:val="clear" w:color="auto" w:fill="auto"/>
            <w:noWrap/>
            <w:vAlign w:val="center"/>
            <w:hideMark/>
          </w:tcPr>
          <w:p w14:paraId="4E1B0240" w14:textId="77777777" w:rsidR="007C2A0C" w:rsidRDefault="007C2A0C" w:rsidP="00614C0D">
            <w:pPr>
              <w:spacing w:after="0"/>
              <w:jc w:val="center"/>
              <w:rPr>
                <w:rFonts w:ascii="Calibri" w:eastAsia="Times New Roman" w:hAnsi="Calibri" w:cs="Calibri"/>
                <w:color w:val="000000"/>
                <w:sz w:val="22"/>
              </w:rPr>
            </w:pPr>
            <w:r w:rsidRPr="00B3024C">
              <w:rPr>
                <w:rFonts w:ascii="Calibri" w:eastAsia="Times New Roman" w:hAnsi="Calibri" w:cs="Calibri"/>
                <w:color w:val="000000"/>
                <w:sz w:val="22"/>
              </w:rPr>
              <w:t>Replace photo eye (See spare parts list)</w:t>
            </w:r>
          </w:p>
          <w:p w14:paraId="7D323D12" w14:textId="77777777" w:rsidR="007C2A0C" w:rsidRPr="00B3024C" w:rsidRDefault="007C2A0C" w:rsidP="00614C0D">
            <w:pPr>
              <w:spacing w:after="0"/>
              <w:jc w:val="center"/>
              <w:rPr>
                <w:rFonts w:ascii="Calibri" w:eastAsia="Times New Roman" w:hAnsi="Calibri" w:cs="Calibri"/>
                <w:color w:val="000000"/>
                <w:sz w:val="22"/>
              </w:rPr>
            </w:pPr>
          </w:p>
        </w:tc>
      </w:tr>
      <w:tr w:rsidR="007C2A0C" w14:paraId="5064C14C" w14:textId="77777777" w:rsidTr="00614C0D">
        <w:trPr>
          <w:trHeight w:val="570"/>
          <w:jc w:val="center"/>
        </w:trPr>
        <w:tc>
          <w:tcPr>
            <w:tcW w:w="2305" w:type="dxa"/>
            <w:tcBorders>
              <w:top w:val="single" w:sz="12" w:space="0" w:color="2F5496" w:themeColor="accent1" w:themeShade="BF"/>
              <w:left w:val="single" w:sz="12" w:space="0" w:color="305496"/>
              <w:bottom w:val="nil"/>
              <w:right w:val="nil"/>
            </w:tcBorders>
            <w:shd w:val="clear" w:color="auto" w:fill="auto"/>
            <w:noWrap/>
            <w:vAlign w:val="center"/>
            <w:hideMark/>
          </w:tcPr>
          <w:p w14:paraId="2734A2D8" w14:textId="77777777" w:rsidR="007C2A0C" w:rsidRDefault="007C2A0C" w:rsidP="00614C0D">
            <w:pPr>
              <w:jc w:val="center"/>
              <w:rPr>
                <w:rFonts w:ascii="Calibri" w:eastAsia="Times New Roman" w:hAnsi="Calibri" w:cs="Calibri"/>
                <w:color w:val="000000" w:themeColor="text1"/>
                <w:sz w:val="22"/>
              </w:rPr>
            </w:pPr>
            <w:r w:rsidRPr="3AD7C86A">
              <w:rPr>
                <w:rFonts w:ascii="Calibri" w:eastAsia="Times New Roman" w:hAnsi="Calibri" w:cs="Calibri"/>
                <w:color w:val="000000" w:themeColor="text1"/>
                <w:sz w:val="22"/>
              </w:rPr>
              <w:t>Motor is spinning but belt is not traveling</w:t>
            </w:r>
          </w:p>
        </w:tc>
        <w:tc>
          <w:tcPr>
            <w:tcW w:w="3389" w:type="dxa"/>
            <w:tcBorders>
              <w:top w:val="nil"/>
              <w:left w:val="single" w:sz="12" w:space="0" w:color="305496"/>
              <w:bottom w:val="single" w:sz="12" w:space="0" w:color="305496"/>
              <w:right w:val="single" w:sz="12" w:space="0" w:color="305496"/>
            </w:tcBorders>
            <w:shd w:val="clear" w:color="auto" w:fill="auto"/>
            <w:noWrap/>
            <w:vAlign w:val="center"/>
            <w:hideMark/>
          </w:tcPr>
          <w:p w14:paraId="2957FB75" w14:textId="77777777" w:rsidR="007C2A0C" w:rsidRDefault="007C2A0C" w:rsidP="00614C0D">
            <w:pPr>
              <w:jc w:val="center"/>
              <w:rPr>
                <w:rFonts w:ascii="Calibri" w:eastAsia="Times New Roman" w:hAnsi="Calibri" w:cs="Calibri"/>
                <w:color w:val="000000" w:themeColor="text1"/>
                <w:sz w:val="22"/>
              </w:rPr>
            </w:pPr>
            <w:r w:rsidRPr="3AD7C86A">
              <w:rPr>
                <w:rFonts w:ascii="Calibri" w:eastAsia="Times New Roman" w:hAnsi="Calibri" w:cs="Calibri"/>
                <w:color w:val="000000" w:themeColor="text1"/>
                <w:sz w:val="22"/>
              </w:rPr>
              <w:t>The pressure roller is not putting enough pressure on the belt face</w:t>
            </w:r>
          </w:p>
        </w:tc>
        <w:tc>
          <w:tcPr>
            <w:tcW w:w="5199" w:type="dxa"/>
            <w:tcBorders>
              <w:top w:val="nil"/>
              <w:left w:val="nil"/>
              <w:bottom w:val="single" w:sz="12" w:space="0" w:color="305496"/>
              <w:right w:val="single" w:sz="12" w:space="0" w:color="305496"/>
            </w:tcBorders>
            <w:shd w:val="clear" w:color="auto" w:fill="auto"/>
            <w:noWrap/>
            <w:vAlign w:val="center"/>
            <w:hideMark/>
          </w:tcPr>
          <w:p w14:paraId="2F5679D1" w14:textId="77777777" w:rsidR="007C2A0C" w:rsidRDefault="007C2A0C" w:rsidP="00614C0D">
            <w:pPr>
              <w:spacing w:after="0"/>
              <w:jc w:val="center"/>
              <w:rPr>
                <w:rFonts w:ascii="Calibri" w:eastAsia="Times New Roman" w:hAnsi="Calibri" w:cs="Calibri"/>
                <w:color w:val="000000" w:themeColor="text1"/>
                <w:sz w:val="22"/>
              </w:rPr>
            </w:pPr>
            <w:r w:rsidRPr="3AD7C86A">
              <w:rPr>
                <w:rFonts w:ascii="Calibri" w:eastAsia="Times New Roman" w:hAnsi="Calibri" w:cs="Calibri"/>
                <w:color w:val="000000" w:themeColor="text1"/>
                <w:sz w:val="22"/>
              </w:rPr>
              <w:t>If springs are malfunctioning, replace springs. (See spare parts list)</w:t>
            </w:r>
          </w:p>
          <w:p w14:paraId="238C1740" w14:textId="77777777" w:rsidR="007C2A0C" w:rsidRDefault="007C2A0C" w:rsidP="00614C0D">
            <w:pPr>
              <w:jc w:val="center"/>
              <w:rPr>
                <w:rFonts w:ascii="Calibri" w:eastAsia="Times New Roman" w:hAnsi="Calibri" w:cs="Calibri"/>
                <w:color w:val="000000" w:themeColor="text1"/>
                <w:sz w:val="22"/>
              </w:rPr>
            </w:pPr>
          </w:p>
        </w:tc>
      </w:tr>
      <w:tr w:rsidR="007C2A0C" w:rsidRPr="00B3024C" w14:paraId="4CA30957" w14:textId="77777777" w:rsidTr="00614C0D">
        <w:trPr>
          <w:trHeight w:val="834"/>
          <w:jc w:val="center"/>
        </w:trPr>
        <w:tc>
          <w:tcPr>
            <w:tcW w:w="2305" w:type="dxa"/>
            <w:tcBorders>
              <w:top w:val="single" w:sz="12" w:space="0" w:color="305496"/>
              <w:left w:val="single" w:sz="12" w:space="0" w:color="305496"/>
              <w:bottom w:val="single" w:sz="12" w:space="0" w:color="2F5496" w:themeColor="accent1" w:themeShade="BF"/>
              <w:right w:val="single" w:sz="12" w:space="0" w:color="305496"/>
            </w:tcBorders>
            <w:shd w:val="clear" w:color="auto" w:fill="auto"/>
            <w:noWrap/>
            <w:vAlign w:val="center"/>
            <w:hideMark/>
          </w:tcPr>
          <w:p w14:paraId="445872A6" w14:textId="77777777" w:rsidR="007C2A0C" w:rsidRPr="00B3024C" w:rsidRDefault="007C2A0C" w:rsidP="00614C0D">
            <w:pPr>
              <w:spacing w:after="0"/>
              <w:jc w:val="center"/>
              <w:rPr>
                <w:rFonts w:ascii="Calibri" w:eastAsia="Times New Roman" w:hAnsi="Calibri" w:cs="Calibri"/>
                <w:color w:val="000000" w:themeColor="text1"/>
                <w:sz w:val="22"/>
              </w:rPr>
            </w:pPr>
            <w:r w:rsidRPr="00B3024C">
              <w:rPr>
                <w:rFonts w:ascii="Calibri" w:eastAsia="Times New Roman" w:hAnsi="Calibri" w:cs="Calibri"/>
                <w:color w:val="000000"/>
                <w:sz w:val="22"/>
              </w:rPr>
              <w:t>Grinding noise</w:t>
            </w:r>
          </w:p>
        </w:tc>
        <w:tc>
          <w:tcPr>
            <w:tcW w:w="3389" w:type="dxa"/>
            <w:tcBorders>
              <w:top w:val="nil"/>
              <w:left w:val="nil"/>
              <w:bottom w:val="single" w:sz="12" w:space="0" w:color="2F5496" w:themeColor="accent1" w:themeShade="BF"/>
              <w:right w:val="single" w:sz="12" w:space="0" w:color="305496"/>
            </w:tcBorders>
            <w:shd w:val="clear" w:color="auto" w:fill="auto"/>
            <w:vAlign w:val="center"/>
            <w:hideMark/>
          </w:tcPr>
          <w:p w14:paraId="103335AE" w14:textId="77777777" w:rsidR="007C2A0C" w:rsidRPr="00B3024C" w:rsidRDefault="007C2A0C" w:rsidP="00614C0D">
            <w:pPr>
              <w:spacing w:after="0"/>
              <w:jc w:val="center"/>
              <w:rPr>
                <w:rFonts w:ascii="Calibri" w:eastAsia="Times New Roman" w:hAnsi="Calibri" w:cs="Calibri"/>
                <w:color w:val="000000" w:themeColor="text1"/>
                <w:sz w:val="22"/>
              </w:rPr>
            </w:pPr>
            <w:r w:rsidRPr="00B3024C">
              <w:rPr>
                <w:rFonts w:ascii="Calibri" w:eastAsia="Times New Roman" w:hAnsi="Calibri" w:cs="Calibri"/>
                <w:color w:val="000000"/>
                <w:sz w:val="22"/>
              </w:rPr>
              <w:t>Defective roller</w:t>
            </w:r>
          </w:p>
        </w:tc>
        <w:tc>
          <w:tcPr>
            <w:tcW w:w="5199" w:type="dxa"/>
            <w:tcBorders>
              <w:top w:val="nil"/>
              <w:left w:val="nil"/>
              <w:bottom w:val="single" w:sz="12" w:space="0" w:color="2F5496" w:themeColor="accent1" w:themeShade="BF"/>
              <w:right w:val="single" w:sz="12" w:space="0" w:color="305496"/>
            </w:tcBorders>
            <w:shd w:val="clear" w:color="auto" w:fill="auto"/>
            <w:noWrap/>
            <w:vAlign w:val="center"/>
            <w:hideMark/>
          </w:tcPr>
          <w:p w14:paraId="179F12DB" w14:textId="77777777" w:rsidR="007C2A0C" w:rsidRPr="00B3024C" w:rsidRDefault="007C2A0C" w:rsidP="00614C0D">
            <w:pPr>
              <w:spacing w:after="0"/>
              <w:jc w:val="center"/>
              <w:rPr>
                <w:rFonts w:ascii="Calibri" w:eastAsia="Times New Roman" w:hAnsi="Calibri" w:cs="Calibri"/>
                <w:color w:val="000000" w:themeColor="text1"/>
                <w:sz w:val="22"/>
              </w:rPr>
            </w:pPr>
            <w:r w:rsidRPr="00B3024C">
              <w:rPr>
                <w:rFonts w:ascii="Calibri" w:eastAsia="Times New Roman" w:hAnsi="Calibri" w:cs="Calibri"/>
                <w:color w:val="000000"/>
                <w:sz w:val="22"/>
              </w:rPr>
              <w:t>Replace defective roller (See spare parts list)</w:t>
            </w:r>
          </w:p>
        </w:tc>
      </w:tr>
      <w:tr w:rsidR="007C2A0C" w:rsidRPr="00B3024C" w14:paraId="121D9F73" w14:textId="77777777" w:rsidTr="00614C0D">
        <w:trPr>
          <w:trHeight w:val="315"/>
          <w:jc w:val="center"/>
        </w:trPr>
        <w:tc>
          <w:tcPr>
            <w:tcW w:w="2305" w:type="dxa"/>
            <w:vMerge w:val="restart"/>
            <w:tcBorders>
              <w:top w:val="single" w:sz="12" w:space="0" w:color="2F5496" w:themeColor="accent1" w:themeShade="BF"/>
              <w:left w:val="single" w:sz="12" w:space="0" w:color="2F5496" w:themeColor="accent1" w:themeShade="BF"/>
              <w:bottom w:val="single" w:sz="4" w:space="0" w:color="auto"/>
              <w:right w:val="single" w:sz="12" w:space="0" w:color="2F5496" w:themeColor="accent1" w:themeShade="BF"/>
            </w:tcBorders>
            <w:noWrap/>
            <w:vAlign w:val="center"/>
            <w:hideMark/>
          </w:tcPr>
          <w:p w14:paraId="25AA27C6" w14:textId="77777777" w:rsidR="007C2A0C" w:rsidRPr="00B3024C" w:rsidRDefault="007C2A0C" w:rsidP="00614C0D">
            <w:pPr>
              <w:spacing w:after="0"/>
              <w:jc w:val="center"/>
              <w:rPr>
                <w:rFonts w:ascii="Calibri" w:eastAsia="Times New Roman" w:hAnsi="Calibri" w:cs="Calibri"/>
                <w:color w:val="000000"/>
                <w:sz w:val="22"/>
              </w:rPr>
            </w:pPr>
            <w:r w:rsidRPr="00B3024C">
              <w:rPr>
                <w:rFonts w:ascii="Calibri" w:eastAsia="Times New Roman" w:hAnsi="Calibri" w:cs="Calibri"/>
                <w:color w:val="000000"/>
                <w:sz w:val="22"/>
              </w:rPr>
              <w:t>Grinding noise</w:t>
            </w:r>
          </w:p>
          <w:p w14:paraId="0BC49041" w14:textId="77777777" w:rsidR="007C2A0C" w:rsidRPr="00B3024C" w:rsidRDefault="007C2A0C" w:rsidP="00614C0D">
            <w:pPr>
              <w:spacing w:after="0"/>
              <w:jc w:val="center"/>
              <w:rPr>
                <w:rFonts w:ascii="Calibri" w:eastAsia="Times New Roman" w:hAnsi="Calibri" w:cs="Calibri"/>
                <w:color w:val="000000"/>
                <w:sz w:val="22"/>
              </w:rPr>
            </w:pPr>
            <w:r w:rsidRPr="00B3024C">
              <w:rPr>
                <w:rFonts w:ascii="Calibri" w:eastAsia="Times New Roman" w:hAnsi="Calibri" w:cs="Calibri"/>
                <w:color w:val="000000"/>
                <w:sz w:val="22"/>
              </w:rPr>
              <w:t>Rattling noise</w:t>
            </w:r>
          </w:p>
        </w:tc>
        <w:tc>
          <w:tcPr>
            <w:tcW w:w="3389" w:type="dxa"/>
            <w:tcBorders>
              <w:top w:val="single" w:sz="12" w:space="0" w:color="2F5496" w:themeColor="accent1" w:themeShade="BF"/>
              <w:left w:val="single" w:sz="12" w:space="0" w:color="2F5496" w:themeColor="accent1" w:themeShade="BF"/>
              <w:bottom w:val="single" w:sz="12" w:space="0" w:color="2F5496" w:themeColor="accent1" w:themeShade="BF"/>
              <w:right w:val="single" w:sz="12" w:space="0" w:color="2F5496" w:themeColor="accent1" w:themeShade="BF"/>
            </w:tcBorders>
            <w:shd w:val="clear" w:color="auto" w:fill="auto"/>
            <w:noWrap/>
            <w:vAlign w:val="center"/>
            <w:hideMark/>
          </w:tcPr>
          <w:p w14:paraId="0EDEBF5E" w14:textId="77777777" w:rsidR="007C2A0C" w:rsidRPr="00B3024C" w:rsidRDefault="007C2A0C" w:rsidP="00614C0D">
            <w:pPr>
              <w:spacing w:after="0"/>
              <w:jc w:val="center"/>
              <w:rPr>
                <w:rFonts w:ascii="Calibri" w:eastAsia="Times New Roman" w:hAnsi="Calibri" w:cs="Calibri"/>
                <w:color w:val="000000"/>
                <w:sz w:val="22"/>
              </w:rPr>
            </w:pPr>
            <w:r w:rsidRPr="00B3024C">
              <w:rPr>
                <w:rFonts w:ascii="Calibri" w:eastAsia="Times New Roman" w:hAnsi="Calibri" w:cs="Calibri"/>
                <w:color w:val="000000"/>
                <w:sz w:val="22"/>
              </w:rPr>
              <w:t>Defective Bearing</w:t>
            </w:r>
          </w:p>
        </w:tc>
        <w:tc>
          <w:tcPr>
            <w:tcW w:w="5199" w:type="dxa"/>
            <w:tcBorders>
              <w:top w:val="single" w:sz="12" w:space="0" w:color="2F5496" w:themeColor="accent1" w:themeShade="BF"/>
              <w:left w:val="single" w:sz="12" w:space="0" w:color="2F5496" w:themeColor="accent1" w:themeShade="BF"/>
              <w:bottom w:val="single" w:sz="12" w:space="0" w:color="2F5496" w:themeColor="accent1" w:themeShade="BF"/>
              <w:right w:val="single" w:sz="12" w:space="0" w:color="305496"/>
            </w:tcBorders>
            <w:shd w:val="clear" w:color="auto" w:fill="auto"/>
            <w:noWrap/>
            <w:vAlign w:val="center"/>
            <w:hideMark/>
          </w:tcPr>
          <w:p w14:paraId="12604401" w14:textId="77777777" w:rsidR="007C2A0C" w:rsidRPr="00B3024C" w:rsidRDefault="007C2A0C" w:rsidP="00614C0D">
            <w:pPr>
              <w:spacing w:after="0"/>
              <w:jc w:val="center"/>
              <w:rPr>
                <w:rFonts w:ascii="Calibri" w:eastAsia="Times New Roman" w:hAnsi="Calibri" w:cs="Calibri"/>
                <w:color w:val="000000"/>
                <w:sz w:val="22"/>
              </w:rPr>
            </w:pPr>
            <w:r w:rsidRPr="00B3024C">
              <w:rPr>
                <w:rFonts w:ascii="Calibri" w:eastAsia="Times New Roman" w:hAnsi="Calibri" w:cs="Calibri"/>
                <w:color w:val="000000"/>
                <w:sz w:val="22"/>
              </w:rPr>
              <w:t>Replace defective bearing (See spare parts list)</w:t>
            </w:r>
          </w:p>
        </w:tc>
      </w:tr>
      <w:tr w:rsidR="007C2A0C" w:rsidRPr="00B3024C" w14:paraId="328C4FF1" w14:textId="77777777" w:rsidTr="00614C0D">
        <w:trPr>
          <w:trHeight w:val="300"/>
          <w:jc w:val="center"/>
        </w:trPr>
        <w:tc>
          <w:tcPr>
            <w:tcW w:w="2305" w:type="dxa"/>
            <w:vMerge/>
            <w:tcBorders>
              <w:top w:val="single" w:sz="4" w:space="0" w:color="auto"/>
              <w:left w:val="single" w:sz="12" w:space="0" w:color="2F5496" w:themeColor="accent1" w:themeShade="BF"/>
              <w:bottom w:val="single" w:sz="4" w:space="0" w:color="auto"/>
              <w:right w:val="single" w:sz="12" w:space="0" w:color="2F5496" w:themeColor="accent1" w:themeShade="BF"/>
            </w:tcBorders>
            <w:vAlign w:val="center"/>
            <w:hideMark/>
          </w:tcPr>
          <w:p w14:paraId="157AC463" w14:textId="77777777" w:rsidR="007C2A0C" w:rsidRPr="00B3024C" w:rsidRDefault="007C2A0C" w:rsidP="00614C0D">
            <w:pPr>
              <w:spacing w:after="0"/>
              <w:jc w:val="center"/>
              <w:rPr>
                <w:rFonts w:ascii="Calibri" w:eastAsia="Times New Roman" w:hAnsi="Calibri" w:cs="Calibri"/>
                <w:color w:val="000000"/>
                <w:sz w:val="22"/>
              </w:rPr>
            </w:pPr>
          </w:p>
        </w:tc>
        <w:tc>
          <w:tcPr>
            <w:tcW w:w="3389" w:type="dxa"/>
            <w:tcBorders>
              <w:top w:val="single" w:sz="12" w:space="0" w:color="2F5496" w:themeColor="accent1" w:themeShade="BF"/>
              <w:left w:val="single" w:sz="12" w:space="0" w:color="2F5496" w:themeColor="accent1" w:themeShade="BF"/>
              <w:bottom w:val="nil"/>
              <w:right w:val="single" w:sz="12" w:space="0" w:color="305496"/>
            </w:tcBorders>
            <w:shd w:val="clear" w:color="auto" w:fill="auto"/>
            <w:noWrap/>
            <w:vAlign w:val="center"/>
            <w:hideMark/>
          </w:tcPr>
          <w:p w14:paraId="21CCD9FE" w14:textId="77777777" w:rsidR="007C2A0C" w:rsidRPr="00B3024C" w:rsidRDefault="007C2A0C" w:rsidP="00614C0D">
            <w:pPr>
              <w:spacing w:after="0"/>
              <w:jc w:val="center"/>
              <w:rPr>
                <w:rFonts w:ascii="Calibri" w:eastAsia="Times New Roman" w:hAnsi="Calibri" w:cs="Calibri"/>
                <w:color w:val="000000"/>
                <w:sz w:val="22"/>
              </w:rPr>
            </w:pPr>
            <w:r w:rsidRPr="00B3024C">
              <w:rPr>
                <w:rFonts w:ascii="Calibri" w:eastAsia="Times New Roman" w:hAnsi="Calibri" w:cs="Calibri"/>
                <w:color w:val="000000"/>
                <w:sz w:val="22"/>
              </w:rPr>
              <w:t>Motor gearbox may need serviced</w:t>
            </w:r>
          </w:p>
        </w:tc>
        <w:tc>
          <w:tcPr>
            <w:tcW w:w="5199" w:type="dxa"/>
            <w:tcBorders>
              <w:top w:val="single" w:sz="12" w:space="0" w:color="2F5496" w:themeColor="accent1" w:themeShade="BF"/>
              <w:left w:val="nil"/>
              <w:bottom w:val="nil"/>
              <w:right w:val="single" w:sz="12" w:space="0" w:color="305496"/>
            </w:tcBorders>
            <w:shd w:val="clear" w:color="auto" w:fill="auto"/>
            <w:noWrap/>
            <w:vAlign w:val="center"/>
            <w:hideMark/>
          </w:tcPr>
          <w:p w14:paraId="4AD39873" w14:textId="77777777" w:rsidR="007C2A0C" w:rsidRPr="00B3024C" w:rsidRDefault="007C2A0C" w:rsidP="00614C0D">
            <w:pPr>
              <w:spacing w:after="0"/>
              <w:jc w:val="center"/>
              <w:rPr>
                <w:rFonts w:ascii="Calibri" w:eastAsia="Times New Roman" w:hAnsi="Calibri" w:cs="Calibri"/>
                <w:color w:val="000000"/>
                <w:sz w:val="22"/>
              </w:rPr>
            </w:pPr>
            <w:r w:rsidRPr="002E66EA">
              <w:rPr>
                <w:rFonts w:ascii="Calibri" w:eastAsia="Times New Roman" w:hAnsi="Calibri" w:cs="Calibri"/>
                <w:color w:val="000000"/>
                <w:sz w:val="22"/>
              </w:rPr>
              <w:t>Contact Logisti</w:t>
            </w:r>
            <w:r>
              <w:rPr>
                <w:rFonts w:ascii="Calibri" w:eastAsia="Times New Roman" w:hAnsi="Calibri" w:cs="Calibri"/>
                <w:color w:val="000000"/>
                <w:sz w:val="22"/>
              </w:rPr>
              <w:t>Q</w:t>
            </w:r>
            <w:r w:rsidRPr="002E66EA">
              <w:rPr>
                <w:rFonts w:ascii="Calibri" w:eastAsia="Times New Roman" w:hAnsi="Calibri" w:cs="Calibri"/>
                <w:color w:val="000000"/>
                <w:sz w:val="22"/>
              </w:rPr>
              <w:t xml:space="preserve"> or Nord for dia</w:t>
            </w:r>
            <w:r>
              <w:rPr>
                <w:rFonts w:ascii="Calibri" w:eastAsia="Times New Roman" w:hAnsi="Calibri" w:cs="Calibri"/>
                <w:color w:val="000000"/>
                <w:sz w:val="22"/>
              </w:rPr>
              <w:t>gnostic assistance.  (Motor may need to be sent out for service)</w:t>
            </w:r>
          </w:p>
        </w:tc>
      </w:tr>
      <w:tr w:rsidR="007C2A0C" w:rsidRPr="005664A3" w14:paraId="78545333" w14:textId="77777777" w:rsidTr="00614C0D">
        <w:trPr>
          <w:trHeight w:val="438"/>
          <w:jc w:val="center"/>
        </w:trPr>
        <w:tc>
          <w:tcPr>
            <w:tcW w:w="2305" w:type="dxa"/>
            <w:vMerge/>
            <w:tcBorders>
              <w:top w:val="single" w:sz="4" w:space="0" w:color="auto"/>
              <w:left w:val="single" w:sz="12" w:space="0" w:color="2F5496" w:themeColor="accent1" w:themeShade="BF"/>
              <w:bottom w:val="single" w:sz="12" w:space="0" w:color="2F5496" w:themeColor="accent1" w:themeShade="BF"/>
              <w:right w:val="single" w:sz="12" w:space="0" w:color="2F5496" w:themeColor="accent1" w:themeShade="BF"/>
            </w:tcBorders>
            <w:shd w:val="clear" w:color="auto" w:fill="auto"/>
            <w:vAlign w:val="center"/>
            <w:hideMark/>
          </w:tcPr>
          <w:p w14:paraId="4BE39410" w14:textId="77777777" w:rsidR="007C2A0C" w:rsidRPr="00B3024C" w:rsidRDefault="007C2A0C" w:rsidP="00614C0D">
            <w:pPr>
              <w:spacing w:after="0"/>
              <w:jc w:val="center"/>
              <w:rPr>
                <w:rFonts w:ascii="Calibri" w:eastAsia="Times New Roman" w:hAnsi="Calibri" w:cs="Calibri"/>
                <w:color w:val="000000"/>
                <w:sz w:val="22"/>
              </w:rPr>
            </w:pPr>
          </w:p>
        </w:tc>
        <w:tc>
          <w:tcPr>
            <w:tcW w:w="3389" w:type="dxa"/>
            <w:tcBorders>
              <w:top w:val="single" w:sz="12" w:space="0" w:color="305496"/>
              <w:left w:val="single" w:sz="12" w:space="0" w:color="2F5496" w:themeColor="accent1" w:themeShade="BF"/>
              <w:bottom w:val="single" w:sz="12" w:space="0" w:color="2F5496" w:themeColor="accent1" w:themeShade="BF"/>
              <w:right w:val="single" w:sz="12" w:space="0" w:color="305496"/>
            </w:tcBorders>
            <w:shd w:val="clear" w:color="auto" w:fill="auto"/>
            <w:noWrap/>
            <w:vAlign w:val="center"/>
            <w:hideMark/>
          </w:tcPr>
          <w:p w14:paraId="74B3F689" w14:textId="77777777" w:rsidR="007C2A0C" w:rsidRPr="00B3024C" w:rsidRDefault="007C2A0C" w:rsidP="00614C0D">
            <w:pPr>
              <w:spacing w:after="0"/>
              <w:jc w:val="center"/>
              <w:rPr>
                <w:rFonts w:ascii="Calibri" w:eastAsia="Times New Roman" w:hAnsi="Calibri" w:cs="Calibri"/>
                <w:color w:val="000000"/>
                <w:sz w:val="22"/>
              </w:rPr>
            </w:pPr>
            <w:r w:rsidRPr="00B3024C">
              <w:rPr>
                <w:rFonts w:ascii="Calibri" w:eastAsia="Times New Roman" w:hAnsi="Calibri" w:cs="Calibri"/>
                <w:color w:val="000000"/>
                <w:sz w:val="22"/>
              </w:rPr>
              <w:t>Loose hardware</w:t>
            </w:r>
          </w:p>
        </w:tc>
        <w:tc>
          <w:tcPr>
            <w:tcW w:w="5199" w:type="dxa"/>
            <w:tcBorders>
              <w:top w:val="single" w:sz="12" w:space="0" w:color="305496"/>
              <w:left w:val="nil"/>
              <w:bottom w:val="single" w:sz="12" w:space="0" w:color="2F5496" w:themeColor="accent1" w:themeShade="BF"/>
              <w:right w:val="single" w:sz="12" w:space="0" w:color="305496"/>
            </w:tcBorders>
            <w:shd w:val="clear" w:color="auto" w:fill="auto"/>
            <w:noWrap/>
            <w:vAlign w:val="center"/>
            <w:hideMark/>
          </w:tcPr>
          <w:p w14:paraId="3705E5F9" w14:textId="77777777" w:rsidR="007C2A0C" w:rsidRPr="005664A3" w:rsidRDefault="007C2A0C" w:rsidP="00614C0D">
            <w:pPr>
              <w:spacing w:after="0"/>
              <w:jc w:val="center"/>
              <w:rPr>
                <w:rFonts w:ascii="Calibri" w:eastAsia="Times New Roman" w:hAnsi="Calibri" w:cs="Calibri"/>
                <w:color w:val="000000"/>
                <w:sz w:val="22"/>
              </w:rPr>
            </w:pPr>
            <w:r w:rsidRPr="00B3024C">
              <w:rPr>
                <w:rFonts w:ascii="Calibri" w:eastAsia="Times New Roman" w:hAnsi="Calibri" w:cs="Calibri"/>
                <w:color w:val="000000"/>
                <w:sz w:val="22"/>
              </w:rPr>
              <w:t>Ensure all hardware is tightened if torque lock paint is misaligned.</w:t>
            </w:r>
          </w:p>
        </w:tc>
      </w:tr>
      <w:tr w:rsidR="007C2A0C" w:rsidRPr="00B3024C" w14:paraId="0E2063AE" w14:textId="77777777" w:rsidTr="00614C0D">
        <w:trPr>
          <w:trHeight w:val="315"/>
          <w:jc w:val="center"/>
        </w:trPr>
        <w:tc>
          <w:tcPr>
            <w:tcW w:w="2305" w:type="dxa"/>
            <w:tcBorders>
              <w:top w:val="single" w:sz="12" w:space="0" w:color="2F5496" w:themeColor="accent1" w:themeShade="BF"/>
              <w:left w:val="single" w:sz="12" w:space="0" w:color="2F5496" w:themeColor="accent1" w:themeShade="BF"/>
              <w:bottom w:val="single" w:sz="4" w:space="0" w:color="auto"/>
              <w:right w:val="single" w:sz="12" w:space="0" w:color="2F5496" w:themeColor="accent1" w:themeShade="BF"/>
            </w:tcBorders>
            <w:noWrap/>
            <w:vAlign w:val="center"/>
            <w:hideMark/>
          </w:tcPr>
          <w:p w14:paraId="5608D23F" w14:textId="77777777" w:rsidR="007C2A0C" w:rsidRPr="00B3024C" w:rsidRDefault="007C2A0C" w:rsidP="00614C0D">
            <w:pPr>
              <w:spacing w:after="0"/>
              <w:jc w:val="center"/>
              <w:rPr>
                <w:rFonts w:ascii="Calibri" w:eastAsia="Times New Roman" w:hAnsi="Calibri" w:cs="Calibri"/>
                <w:color w:val="000000"/>
                <w:sz w:val="22"/>
              </w:rPr>
            </w:pPr>
            <w:r w:rsidRPr="00B3024C">
              <w:rPr>
                <w:rFonts w:ascii="Calibri" w:eastAsia="Times New Roman" w:hAnsi="Calibri" w:cs="Calibri"/>
                <w:color w:val="000000"/>
                <w:sz w:val="22"/>
              </w:rPr>
              <w:t>Rattling noise</w:t>
            </w:r>
          </w:p>
        </w:tc>
        <w:tc>
          <w:tcPr>
            <w:tcW w:w="3389" w:type="dxa"/>
            <w:tcBorders>
              <w:top w:val="single" w:sz="12" w:space="0" w:color="2F5496" w:themeColor="accent1" w:themeShade="BF"/>
              <w:left w:val="single" w:sz="12" w:space="0" w:color="2F5496" w:themeColor="accent1" w:themeShade="BF"/>
              <w:bottom w:val="single" w:sz="12" w:space="0" w:color="2F5496" w:themeColor="accent1" w:themeShade="BF"/>
              <w:right w:val="single" w:sz="12" w:space="0" w:color="2F5496" w:themeColor="accent1" w:themeShade="BF"/>
            </w:tcBorders>
            <w:shd w:val="clear" w:color="auto" w:fill="auto"/>
            <w:noWrap/>
            <w:vAlign w:val="center"/>
            <w:hideMark/>
          </w:tcPr>
          <w:p w14:paraId="2B76AB81" w14:textId="77777777" w:rsidR="007C2A0C" w:rsidRPr="00B3024C" w:rsidRDefault="007C2A0C" w:rsidP="00614C0D">
            <w:pPr>
              <w:spacing w:after="0"/>
              <w:jc w:val="center"/>
              <w:rPr>
                <w:rFonts w:ascii="Calibri" w:eastAsia="Times New Roman" w:hAnsi="Calibri" w:cs="Calibri"/>
                <w:color w:val="000000"/>
                <w:sz w:val="22"/>
              </w:rPr>
            </w:pPr>
            <w:r w:rsidRPr="00B3024C">
              <w:rPr>
                <w:rFonts w:ascii="Calibri" w:eastAsia="Times New Roman" w:hAnsi="Calibri" w:cs="Calibri"/>
                <w:color w:val="000000"/>
                <w:sz w:val="22"/>
              </w:rPr>
              <w:t>Springs in roller</w:t>
            </w:r>
          </w:p>
        </w:tc>
        <w:tc>
          <w:tcPr>
            <w:tcW w:w="5199" w:type="dxa"/>
            <w:tcBorders>
              <w:top w:val="single" w:sz="12" w:space="0" w:color="2F5496" w:themeColor="accent1" w:themeShade="BF"/>
              <w:left w:val="single" w:sz="12" w:space="0" w:color="2F5496" w:themeColor="accent1" w:themeShade="BF"/>
              <w:bottom w:val="single" w:sz="12" w:space="0" w:color="305496"/>
              <w:right w:val="single" w:sz="12" w:space="0" w:color="305496"/>
            </w:tcBorders>
            <w:shd w:val="clear" w:color="auto" w:fill="auto"/>
            <w:noWrap/>
            <w:vAlign w:val="center"/>
            <w:hideMark/>
          </w:tcPr>
          <w:p w14:paraId="029E4DEE" w14:textId="77777777" w:rsidR="007C2A0C" w:rsidRPr="00B3024C" w:rsidRDefault="007C2A0C" w:rsidP="00614C0D">
            <w:pPr>
              <w:spacing w:after="0"/>
              <w:jc w:val="center"/>
              <w:rPr>
                <w:rFonts w:ascii="Calibri" w:eastAsia="Times New Roman" w:hAnsi="Calibri" w:cs="Calibri"/>
                <w:color w:val="000000"/>
                <w:sz w:val="22"/>
              </w:rPr>
            </w:pPr>
            <w:r>
              <w:rPr>
                <w:rFonts w:ascii="Calibri" w:eastAsia="Times New Roman" w:hAnsi="Calibri" w:cs="Calibri"/>
                <w:color w:val="000000"/>
                <w:sz w:val="22"/>
              </w:rPr>
              <w:t>Replace roller. Springs are not a repairable component</w:t>
            </w:r>
          </w:p>
        </w:tc>
      </w:tr>
    </w:tbl>
    <w:p w14:paraId="5C5AA307" w14:textId="023BB12D" w:rsidR="000A7ECD" w:rsidRDefault="000A7ECD" w:rsidP="00F15EE1">
      <w:pPr>
        <w:rPr>
          <w:rFonts w:ascii="Verdana" w:eastAsiaTheme="majorEastAsia" w:hAnsi="Verdana" w:cs="Arial"/>
          <w:b/>
          <w:bCs/>
          <w:color w:val="002F6C"/>
          <w:sz w:val="36"/>
          <w:szCs w:val="36"/>
        </w:rPr>
      </w:pPr>
    </w:p>
    <w:p w14:paraId="41CC813A" w14:textId="77777777" w:rsidR="005E48EC" w:rsidRDefault="005E48EC" w:rsidP="00F15EE1">
      <w:pPr>
        <w:rPr>
          <w:rFonts w:ascii="Verdana" w:eastAsiaTheme="majorEastAsia" w:hAnsi="Verdana" w:cs="Arial"/>
          <w:b/>
          <w:bCs/>
          <w:color w:val="002F6C"/>
          <w:sz w:val="36"/>
          <w:szCs w:val="36"/>
        </w:rPr>
      </w:pPr>
    </w:p>
    <w:p w14:paraId="518C80F3" w14:textId="77E61AC9" w:rsidR="0091621A" w:rsidRPr="0091621A" w:rsidRDefault="0091621A" w:rsidP="0091621A">
      <w:pPr>
        <w:pStyle w:val="Heading1"/>
      </w:pPr>
      <w:bookmarkStart w:id="31" w:name="_Toc161847253"/>
      <w:r>
        <w:lastRenderedPageBreak/>
        <w:t>Enclosures</w:t>
      </w:r>
      <w:bookmarkEnd w:id="31"/>
    </w:p>
    <w:p w14:paraId="545CEC63" w14:textId="7EACAFDF" w:rsidR="005E48EC" w:rsidRDefault="0091621A" w:rsidP="00F15EE1">
      <w:pPr>
        <w:pStyle w:val="Heading2"/>
        <w:rPr>
          <w:lang w:val="es-ES"/>
        </w:rPr>
      </w:pPr>
      <w:bookmarkStart w:id="32" w:name="_Toc161847254"/>
      <w:proofErr w:type="spellStart"/>
      <w:r>
        <w:rPr>
          <w:lang w:val="es-ES"/>
        </w:rPr>
        <w:t>Labels</w:t>
      </w:r>
      <w:bookmarkEnd w:id="32"/>
      <w:proofErr w:type="spellEnd"/>
    </w:p>
    <w:p w14:paraId="61CA7F3E" w14:textId="77777777" w:rsidR="00BD2E06" w:rsidRPr="00BD2E06" w:rsidRDefault="00BD2E06" w:rsidP="00BD2E06">
      <w:pPr>
        <w:rPr>
          <w:lang w:val="es-ES"/>
        </w:rPr>
      </w:pPr>
    </w:p>
    <w:p w14:paraId="0D352A17" w14:textId="3342E9E7" w:rsidR="005E48EC" w:rsidRDefault="000722CA" w:rsidP="005E48EC">
      <w:pPr>
        <w:jc w:val="center"/>
        <w:rPr>
          <w:rFonts w:ascii="Verdana" w:eastAsiaTheme="majorEastAsia" w:hAnsi="Verdana" w:cs="Arial"/>
          <w:b/>
          <w:bCs/>
          <w:color w:val="002F6C"/>
          <w:sz w:val="36"/>
          <w:szCs w:val="36"/>
        </w:rPr>
      </w:pPr>
      <w:r>
        <w:rPr>
          <w:rFonts w:ascii="Verdana" w:eastAsiaTheme="majorEastAsia" w:hAnsi="Verdana" w:cs="Arial"/>
          <w:b/>
          <w:bCs/>
          <w:noProof/>
          <w:color w:val="002F6C"/>
          <w:sz w:val="36"/>
          <w:szCs w:val="36"/>
        </w:rPr>
        <w:drawing>
          <wp:inline distT="0" distB="0" distL="0" distR="0" wp14:anchorId="2515B587" wp14:editId="5500608D">
            <wp:extent cx="2706687" cy="2066925"/>
            <wp:effectExtent l="0" t="0" r="0" b="0"/>
            <wp:docPr id="170467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711786" cy="2070818"/>
                    </a:xfrm>
                    <a:prstGeom prst="rect">
                      <a:avLst/>
                    </a:prstGeom>
                    <a:noFill/>
                    <a:ln>
                      <a:noFill/>
                    </a:ln>
                  </pic:spPr>
                </pic:pic>
              </a:graphicData>
            </a:graphic>
          </wp:inline>
        </w:drawing>
      </w:r>
    </w:p>
    <w:p w14:paraId="2A3F4BFF" w14:textId="12DD789E" w:rsidR="005E48EC" w:rsidRDefault="005E48EC" w:rsidP="0091621A">
      <w:pPr>
        <w:pStyle w:val="Caption"/>
        <w:jc w:val="center"/>
      </w:pPr>
      <w:r>
        <w:t xml:space="preserve">Figure </w:t>
      </w:r>
      <w:r w:rsidR="0091621A">
        <w:t>5</w:t>
      </w:r>
    </w:p>
    <w:p w14:paraId="39A17E35" w14:textId="77777777" w:rsidR="0091621A" w:rsidRPr="0091621A" w:rsidRDefault="0091621A" w:rsidP="0091621A"/>
    <w:p w14:paraId="398D8873" w14:textId="50834A5D" w:rsidR="005E48EC" w:rsidRDefault="00E52FB2" w:rsidP="005E48EC">
      <w:pPr>
        <w:jc w:val="center"/>
        <w:rPr>
          <w:rFonts w:ascii="Verdana" w:eastAsiaTheme="majorEastAsia" w:hAnsi="Verdana" w:cs="Arial"/>
          <w:b/>
          <w:bCs/>
          <w:color w:val="002F6C"/>
          <w:sz w:val="36"/>
          <w:szCs w:val="36"/>
        </w:rPr>
      </w:pPr>
      <w:r>
        <w:rPr>
          <w:rFonts w:ascii="Verdana" w:eastAsiaTheme="majorEastAsia" w:hAnsi="Verdana" w:cs="Arial"/>
          <w:b/>
          <w:bCs/>
          <w:noProof/>
          <w:color w:val="002F6C"/>
          <w:sz w:val="36"/>
          <w:szCs w:val="36"/>
        </w:rPr>
        <w:drawing>
          <wp:inline distT="0" distB="0" distL="0" distR="0" wp14:anchorId="3304707A" wp14:editId="57C8BCA2">
            <wp:extent cx="6858000" cy="2047875"/>
            <wp:effectExtent l="0" t="0" r="0" b="9525"/>
            <wp:docPr id="1856723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858000" cy="2047875"/>
                    </a:xfrm>
                    <a:prstGeom prst="rect">
                      <a:avLst/>
                    </a:prstGeom>
                    <a:noFill/>
                    <a:ln>
                      <a:noFill/>
                    </a:ln>
                  </pic:spPr>
                </pic:pic>
              </a:graphicData>
            </a:graphic>
          </wp:inline>
        </w:drawing>
      </w:r>
    </w:p>
    <w:p w14:paraId="2BA01C7B" w14:textId="30CE1C37" w:rsidR="005E48EC" w:rsidRDefault="005E48EC" w:rsidP="005E48EC">
      <w:pPr>
        <w:pStyle w:val="Caption"/>
        <w:jc w:val="center"/>
      </w:pPr>
      <w:r>
        <w:t xml:space="preserve">Figure </w:t>
      </w:r>
      <w:r w:rsidR="0091621A">
        <w:t>6</w:t>
      </w:r>
    </w:p>
    <w:p w14:paraId="6B22B83E" w14:textId="77777777" w:rsidR="005E48EC" w:rsidRDefault="005E48EC" w:rsidP="005E48EC">
      <w:pPr>
        <w:jc w:val="center"/>
        <w:rPr>
          <w:rFonts w:ascii="Verdana" w:eastAsiaTheme="majorEastAsia" w:hAnsi="Verdana" w:cs="Arial"/>
          <w:b/>
          <w:bCs/>
          <w:color w:val="002F6C"/>
          <w:sz w:val="36"/>
          <w:szCs w:val="36"/>
        </w:rPr>
      </w:pPr>
    </w:p>
    <w:p w14:paraId="4583D77E" w14:textId="7255681D" w:rsidR="005E48EC" w:rsidRDefault="00E52FB2" w:rsidP="005E48EC">
      <w:pPr>
        <w:jc w:val="center"/>
        <w:rPr>
          <w:rFonts w:ascii="Verdana" w:eastAsiaTheme="majorEastAsia" w:hAnsi="Verdana" w:cs="Arial"/>
          <w:b/>
          <w:bCs/>
          <w:color w:val="002F6C"/>
          <w:sz w:val="36"/>
          <w:szCs w:val="36"/>
        </w:rPr>
      </w:pPr>
      <w:r>
        <w:rPr>
          <w:rFonts w:ascii="Verdana" w:eastAsiaTheme="majorEastAsia" w:hAnsi="Verdana" w:cs="Arial"/>
          <w:b/>
          <w:bCs/>
          <w:noProof/>
          <w:color w:val="002F6C"/>
          <w:sz w:val="36"/>
          <w:szCs w:val="36"/>
        </w:rPr>
        <w:drawing>
          <wp:inline distT="0" distB="0" distL="0" distR="0" wp14:anchorId="3A0258BB" wp14:editId="15582A24">
            <wp:extent cx="6858000" cy="2047875"/>
            <wp:effectExtent l="0" t="0" r="0" b="9525"/>
            <wp:docPr id="17172548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858000" cy="2047875"/>
                    </a:xfrm>
                    <a:prstGeom prst="rect">
                      <a:avLst/>
                    </a:prstGeom>
                    <a:noFill/>
                    <a:ln>
                      <a:noFill/>
                    </a:ln>
                  </pic:spPr>
                </pic:pic>
              </a:graphicData>
            </a:graphic>
          </wp:inline>
        </w:drawing>
      </w:r>
    </w:p>
    <w:p w14:paraId="1D51101B" w14:textId="71B7585E" w:rsidR="005E48EC" w:rsidRDefault="005E48EC" w:rsidP="005E48EC">
      <w:pPr>
        <w:pStyle w:val="Caption"/>
        <w:jc w:val="center"/>
      </w:pPr>
      <w:r>
        <w:t xml:space="preserve">Figure </w:t>
      </w:r>
      <w:r w:rsidR="0091621A">
        <w:t>7</w:t>
      </w:r>
    </w:p>
    <w:p w14:paraId="026B287E" w14:textId="340416F1" w:rsidR="0091621A" w:rsidRPr="0091621A" w:rsidRDefault="0091621A" w:rsidP="0091621A">
      <w:pPr>
        <w:pStyle w:val="Heading2"/>
        <w:rPr>
          <w:lang w:val="es-ES"/>
        </w:rPr>
      </w:pPr>
      <w:bookmarkStart w:id="33" w:name="_Toc161847255"/>
      <w:proofErr w:type="spellStart"/>
      <w:r>
        <w:rPr>
          <w:lang w:val="es-ES"/>
        </w:rPr>
        <w:lastRenderedPageBreak/>
        <w:t>Enclosure</w:t>
      </w:r>
      <w:proofErr w:type="spellEnd"/>
      <w:r>
        <w:rPr>
          <w:lang w:val="es-ES"/>
        </w:rPr>
        <w:t xml:space="preserve"> </w:t>
      </w:r>
      <w:proofErr w:type="spellStart"/>
      <w:r>
        <w:rPr>
          <w:lang w:val="es-ES"/>
        </w:rPr>
        <w:t>Dimensions</w:t>
      </w:r>
      <w:bookmarkEnd w:id="33"/>
      <w:proofErr w:type="spellEnd"/>
    </w:p>
    <w:p w14:paraId="609B18DE" w14:textId="77777777" w:rsidR="007975F3" w:rsidRDefault="007975F3" w:rsidP="007975F3"/>
    <w:p w14:paraId="3697339A" w14:textId="222D9DFF" w:rsidR="00940DAF" w:rsidRDefault="00940DAF" w:rsidP="007975F3">
      <w:r>
        <w:rPr>
          <w:noProof/>
        </w:rPr>
        <w:drawing>
          <wp:anchor distT="0" distB="0" distL="114300" distR="114300" simplePos="0" relativeHeight="251658240" behindDoc="0" locked="0" layoutInCell="1" allowOverlap="1" wp14:anchorId="45798DBC" wp14:editId="4B12F656">
            <wp:simplePos x="0" y="0"/>
            <wp:positionH relativeFrom="margin">
              <wp:align>left</wp:align>
            </wp:positionH>
            <wp:positionV relativeFrom="paragraph">
              <wp:posOffset>236855</wp:posOffset>
            </wp:positionV>
            <wp:extent cx="4610100" cy="1504950"/>
            <wp:effectExtent l="0" t="0" r="0" b="0"/>
            <wp:wrapNone/>
            <wp:docPr id="17637268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26827" name=""/>
                    <pic:cNvPicPr/>
                  </pic:nvPicPr>
                  <pic:blipFill>
                    <a:blip r:embed="rId40">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4610100" cy="1504950"/>
                    </a:xfrm>
                    <a:prstGeom prst="rect">
                      <a:avLst/>
                    </a:prstGeom>
                  </pic:spPr>
                </pic:pic>
              </a:graphicData>
            </a:graphic>
          </wp:anchor>
        </w:drawing>
      </w:r>
    </w:p>
    <w:p w14:paraId="5293E4EE" w14:textId="77777777" w:rsidR="00940DAF" w:rsidRDefault="00940DAF" w:rsidP="007975F3"/>
    <w:p w14:paraId="5115AFE5" w14:textId="0E65E685" w:rsidR="00940DAF" w:rsidRDefault="00940DAF" w:rsidP="007975F3"/>
    <w:p w14:paraId="381132FC" w14:textId="77777777" w:rsidR="00940DAF" w:rsidRDefault="00940DAF" w:rsidP="007975F3"/>
    <w:p w14:paraId="17E3334A" w14:textId="07DF7239" w:rsidR="007975F3" w:rsidRPr="007975F3" w:rsidRDefault="007975F3" w:rsidP="007975F3"/>
    <w:p w14:paraId="2D582DBB" w14:textId="5490AF67" w:rsidR="007975F3" w:rsidRDefault="007975F3" w:rsidP="007975F3">
      <w:pPr>
        <w:jc w:val="center"/>
        <w:rPr>
          <w:rFonts w:ascii="Verdana" w:eastAsiaTheme="majorEastAsia" w:hAnsi="Verdana" w:cs="Arial"/>
          <w:b/>
          <w:bCs/>
          <w:color w:val="002F6C"/>
          <w:sz w:val="36"/>
          <w:szCs w:val="36"/>
        </w:rPr>
      </w:pPr>
    </w:p>
    <w:p w14:paraId="3EA8A0F1" w14:textId="77777777" w:rsidR="00940DAF" w:rsidRDefault="00940DAF" w:rsidP="007975F3">
      <w:pPr>
        <w:jc w:val="center"/>
        <w:rPr>
          <w:rFonts w:ascii="Verdana" w:eastAsiaTheme="majorEastAsia" w:hAnsi="Verdana" w:cs="Arial"/>
          <w:b/>
          <w:bCs/>
          <w:color w:val="002F6C"/>
          <w:sz w:val="36"/>
          <w:szCs w:val="36"/>
        </w:rPr>
      </w:pPr>
    </w:p>
    <w:p w14:paraId="41C5BB0B" w14:textId="38F54E5A" w:rsidR="00940DAF" w:rsidRDefault="00940DAF" w:rsidP="007975F3">
      <w:pPr>
        <w:jc w:val="center"/>
        <w:rPr>
          <w:rFonts w:ascii="Verdana" w:eastAsiaTheme="majorEastAsia" w:hAnsi="Verdana" w:cs="Arial"/>
          <w:b/>
          <w:bCs/>
          <w:color w:val="002F6C"/>
          <w:sz w:val="36"/>
          <w:szCs w:val="36"/>
        </w:rPr>
      </w:pPr>
      <w:r>
        <w:rPr>
          <w:noProof/>
        </w:rPr>
        <w:drawing>
          <wp:inline distT="0" distB="0" distL="0" distR="0" wp14:anchorId="35CB947C" wp14:editId="509EA214">
            <wp:extent cx="7017514" cy="2486025"/>
            <wp:effectExtent l="0" t="0" r="0" b="0"/>
            <wp:docPr id="184693943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39439" name=""/>
                    <pic:cNvPicPr/>
                  </pic:nvPicPr>
                  <pic:blipFill>
                    <a:blip r:embed="rId42">
                      <a:extLst>
                        <a:ext uri="{96DAC541-7B7A-43D3-8B79-37D633B846F1}">
                          <asvg:svgBlip xmlns:asvg="http://schemas.microsoft.com/office/drawing/2016/SVG/main" r:embed="rId43"/>
                        </a:ext>
                      </a:extLst>
                    </a:blip>
                    <a:stretch>
                      <a:fillRect/>
                    </a:stretch>
                  </pic:blipFill>
                  <pic:spPr>
                    <a:xfrm>
                      <a:off x="0" y="0"/>
                      <a:ext cx="7025110" cy="2488716"/>
                    </a:xfrm>
                    <a:prstGeom prst="rect">
                      <a:avLst/>
                    </a:prstGeom>
                  </pic:spPr>
                </pic:pic>
              </a:graphicData>
            </a:graphic>
          </wp:inline>
        </w:drawing>
      </w:r>
    </w:p>
    <w:p w14:paraId="2ADF2D3D" w14:textId="2D63CCCA" w:rsidR="007975F3" w:rsidRDefault="007975F3" w:rsidP="007975F3">
      <w:pPr>
        <w:pStyle w:val="Caption"/>
        <w:jc w:val="center"/>
      </w:pPr>
      <w:r>
        <w:t xml:space="preserve">Figure </w:t>
      </w:r>
      <w:r w:rsidR="00BD2E06">
        <w:t>8</w:t>
      </w:r>
    </w:p>
    <w:p w14:paraId="20CC029E" w14:textId="77777777" w:rsidR="00940DAF" w:rsidRDefault="00940DAF" w:rsidP="005E48EC">
      <w:pPr>
        <w:jc w:val="center"/>
        <w:rPr>
          <w:rFonts w:ascii="Verdana" w:eastAsiaTheme="majorEastAsia" w:hAnsi="Verdana" w:cs="Arial"/>
          <w:b/>
          <w:bCs/>
          <w:color w:val="002F6C"/>
          <w:sz w:val="36"/>
          <w:szCs w:val="36"/>
        </w:rPr>
      </w:pPr>
    </w:p>
    <w:p w14:paraId="3C241454" w14:textId="65EC6AE7" w:rsidR="00940DAF" w:rsidRDefault="00940DAF" w:rsidP="005E48EC">
      <w:pPr>
        <w:jc w:val="center"/>
        <w:rPr>
          <w:rFonts w:ascii="Verdana" w:eastAsiaTheme="majorEastAsia" w:hAnsi="Verdana" w:cs="Arial"/>
          <w:b/>
          <w:bCs/>
          <w:color w:val="002F6C"/>
          <w:sz w:val="36"/>
          <w:szCs w:val="36"/>
        </w:rPr>
      </w:pPr>
    </w:p>
    <w:p w14:paraId="61221766" w14:textId="77777777" w:rsidR="00940DAF" w:rsidRDefault="00940DAF" w:rsidP="005E48EC">
      <w:pPr>
        <w:jc w:val="center"/>
        <w:rPr>
          <w:rFonts w:ascii="Verdana" w:eastAsiaTheme="majorEastAsia" w:hAnsi="Verdana" w:cs="Arial"/>
          <w:b/>
          <w:bCs/>
          <w:color w:val="002F6C"/>
          <w:sz w:val="36"/>
          <w:szCs w:val="36"/>
        </w:rPr>
      </w:pPr>
    </w:p>
    <w:p w14:paraId="3E912B23" w14:textId="77777777" w:rsidR="00940DAF" w:rsidRDefault="00940DAF" w:rsidP="005E48EC">
      <w:pPr>
        <w:jc w:val="center"/>
        <w:rPr>
          <w:rFonts w:ascii="Verdana" w:eastAsiaTheme="majorEastAsia" w:hAnsi="Verdana" w:cs="Arial"/>
          <w:b/>
          <w:bCs/>
          <w:color w:val="002F6C"/>
          <w:sz w:val="36"/>
          <w:szCs w:val="36"/>
        </w:rPr>
      </w:pPr>
    </w:p>
    <w:p w14:paraId="7FBFAE1F" w14:textId="77777777" w:rsidR="00940DAF" w:rsidRDefault="00940DAF" w:rsidP="005E48EC">
      <w:pPr>
        <w:jc w:val="center"/>
        <w:rPr>
          <w:rFonts w:ascii="Verdana" w:eastAsiaTheme="majorEastAsia" w:hAnsi="Verdana" w:cs="Arial"/>
          <w:b/>
          <w:bCs/>
          <w:color w:val="002F6C"/>
          <w:sz w:val="36"/>
          <w:szCs w:val="36"/>
        </w:rPr>
      </w:pPr>
    </w:p>
    <w:p w14:paraId="2EF318E6" w14:textId="77777777" w:rsidR="00940DAF" w:rsidRDefault="00940DAF" w:rsidP="005E48EC">
      <w:pPr>
        <w:jc w:val="center"/>
        <w:rPr>
          <w:rFonts w:ascii="Verdana" w:eastAsiaTheme="majorEastAsia" w:hAnsi="Verdana" w:cs="Arial"/>
          <w:b/>
          <w:bCs/>
          <w:color w:val="002F6C"/>
          <w:sz w:val="36"/>
          <w:szCs w:val="36"/>
        </w:rPr>
      </w:pPr>
    </w:p>
    <w:p w14:paraId="3A2B2FF0" w14:textId="77777777" w:rsidR="00940DAF" w:rsidRDefault="00940DAF" w:rsidP="005E48EC">
      <w:pPr>
        <w:jc w:val="center"/>
        <w:rPr>
          <w:rFonts w:ascii="Verdana" w:eastAsiaTheme="majorEastAsia" w:hAnsi="Verdana" w:cs="Arial"/>
          <w:b/>
          <w:bCs/>
          <w:color w:val="002F6C"/>
          <w:sz w:val="36"/>
          <w:szCs w:val="36"/>
        </w:rPr>
      </w:pPr>
    </w:p>
    <w:p w14:paraId="5B421D01" w14:textId="77777777" w:rsidR="00940DAF" w:rsidRDefault="00940DAF" w:rsidP="005E48EC">
      <w:pPr>
        <w:jc w:val="center"/>
        <w:rPr>
          <w:rFonts w:ascii="Verdana" w:eastAsiaTheme="majorEastAsia" w:hAnsi="Verdana" w:cs="Arial"/>
          <w:b/>
          <w:bCs/>
          <w:color w:val="002F6C"/>
          <w:sz w:val="36"/>
          <w:szCs w:val="36"/>
        </w:rPr>
      </w:pPr>
    </w:p>
    <w:p w14:paraId="784188FD" w14:textId="77777777" w:rsidR="00940DAF" w:rsidRDefault="00940DAF" w:rsidP="005E48EC">
      <w:pPr>
        <w:jc w:val="center"/>
        <w:rPr>
          <w:rFonts w:ascii="Verdana" w:eastAsiaTheme="majorEastAsia" w:hAnsi="Verdana" w:cs="Arial"/>
          <w:b/>
          <w:bCs/>
          <w:color w:val="002F6C"/>
          <w:sz w:val="36"/>
          <w:szCs w:val="36"/>
        </w:rPr>
      </w:pPr>
    </w:p>
    <w:p w14:paraId="4DBB1037" w14:textId="77777777" w:rsidR="00940DAF" w:rsidRDefault="00940DAF" w:rsidP="005E48EC">
      <w:pPr>
        <w:jc w:val="center"/>
        <w:rPr>
          <w:rFonts w:ascii="Verdana" w:eastAsiaTheme="majorEastAsia" w:hAnsi="Verdana" w:cs="Arial"/>
          <w:b/>
          <w:bCs/>
          <w:color w:val="002F6C"/>
          <w:sz w:val="36"/>
          <w:szCs w:val="36"/>
        </w:rPr>
      </w:pPr>
    </w:p>
    <w:p w14:paraId="28143C43" w14:textId="77777777" w:rsidR="00940DAF" w:rsidRDefault="00940DAF" w:rsidP="005E48EC">
      <w:pPr>
        <w:jc w:val="center"/>
        <w:rPr>
          <w:rFonts w:ascii="Verdana" w:eastAsiaTheme="majorEastAsia" w:hAnsi="Verdana" w:cs="Arial"/>
          <w:b/>
          <w:bCs/>
          <w:color w:val="002F6C"/>
          <w:sz w:val="36"/>
          <w:szCs w:val="36"/>
        </w:rPr>
      </w:pPr>
    </w:p>
    <w:p w14:paraId="0160A96F" w14:textId="77777777" w:rsidR="00940DAF" w:rsidRDefault="00940DAF" w:rsidP="005E48EC">
      <w:pPr>
        <w:jc w:val="center"/>
        <w:rPr>
          <w:rFonts w:ascii="Verdana" w:eastAsiaTheme="majorEastAsia" w:hAnsi="Verdana" w:cs="Arial"/>
          <w:b/>
          <w:bCs/>
          <w:color w:val="002F6C"/>
          <w:sz w:val="36"/>
          <w:szCs w:val="36"/>
        </w:rPr>
      </w:pPr>
    </w:p>
    <w:p w14:paraId="7A0A75B5" w14:textId="30D9BEDD" w:rsidR="00940DAF" w:rsidRDefault="00940DAF" w:rsidP="005E48EC">
      <w:pPr>
        <w:jc w:val="center"/>
        <w:rPr>
          <w:rFonts w:ascii="Verdana" w:eastAsiaTheme="majorEastAsia" w:hAnsi="Verdana" w:cs="Arial"/>
          <w:b/>
          <w:bCs/>
          <w:color w:val="002F6C"/>
          <w:sz w:val="36"/>
          <w:szCs w:val="36"/>
        </w:rPr>
      </w:pPr>
      <w:r>
        <w:rPr>
          <w:noProof/>
        </w:rPr>
        <w:drawing>
          <wp:anchor distT="0" distB="0" distL="114300" distR="114300" simplePos="0" relativeHeight="251661325" behindDoc="0" locked="0" layoutInCell="1" allowOverlap="1" wp14:anchorId="2C7BE0D4" wp14:editId="276CF5DD">
            <wp:simplePos x="0" y="0"/>
            <wp:positionH relativeFrom="column">
              <wp:posOffset>0</wp:posOffset>
            </wp:positionH>
            <wp:positionV relativeFrom="paragraph">
              <wp:posOffset>-635</wp:posOffset>
            </wp:positionV>
            <wp:extent cx="4562475" cy="857250"/>
            <wp:effectExtent l="0" t="0" r="9525" b="0"/>
            <wp:wrapNone/>
            <wp:docPr id="10219759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62892" name=""/>
                    <pic:cNvPicPr/>
                  </pic:nvPicPr>
                  <pic:blipFill>
                    <a:blip r:embed="rId44">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a:xfrm>
                      <a:off x="0" y="0"/>
                      <a:ext cx="4562475" cy="857250"/>
                    </a:xfrm>
                    <a:prstGeom prst="rect">
                      <a:avLst/>
                    </a:prstGeom>
                  </pic:spPr>
                </pic:pic>
              </a:graphicData>
            </a:graphic>
          </wp:anchor>
        </w:drawing>
      </w:r>
    </w:p>
    <w:p w14:paraId="404C677A" w14:textId="77777777" w:rsidR="00940DAF" w:rsidRDefault="00940DAF" w:rsidP="005E48EC">
      <w:pPr>
        <w:jc w:val="center"/>
        <w:rPr>
          <w:rFonts w:ascii="Verdana" w:eastAsiaTheme="majorEastAsia" w:hAnsi="Verdana" w:cs="Arial"/>
          <w:b/>
          <w:bCs/>
          <w:color w:val="002F6C"/>
          <w:sz w:val="36"/>
          <w:szCs w:val="36"/>
        </w:rPr>
      </w:pPr>
    </w:p>
    <w:p w14:paraId="436F4992" w14:textId="77777777" w:rsidR="00940DAF" w:rsidRDefault="00940DAF" w:rsidP="005E48EC">
      <w:pPr>
        <w:jc w:val="center"/>
        <w:rPr>
          <w:rFonts w:ascii="Verdana" w:eastAsiaTheme="majorEastAsia" w:hAnsi="Verdana" w:cs="Arial"/>
          <w:b/>
          <w:bCs/>
          <w:color w:val="002F6C"/>
          <w:sz w:val="36"/>
          <w:szCs w:val="36"/>
        </w:rPr>
      </w:pPr>
    </w:p>
    <w:p w14:paraId="75F42406" w14:textId="239E3C01" w:rsidR="00940DAF" w:rsidRDefault="00940DAF" w:rsidP="005E48EC">
      <w:pPr>
        <w:jc w:val="center"/>
        <w:rPr>
          <w:rFonts w:ascii="Verdana" w:eastAsiaTheme="majorEastAsia" w:hAnsi="Verdana" w:cs="Arial"/>
          <w:b/>
          <w:bCs/>
          <w:color w:val="002F6C"/>
          <w:sz w:val="36"/>
          <w:szCs w:val="36"/>
        </w:rPr>
      </w:pPr>
      <w:r>
        <w:rPr>
          <w:noProof/>
        </w:rPr>
        <w:drawing>
          <wp:inline distT="0" distB="0" distL="0" distR="0" wp14:anchorId="3B781125" wp14:editId="31A3503F">
            <wp:extent cx="3590925" cy="4052259"/>
            <wp:effectExtent l="0" t="0" r="0" b="5715"/>
            <wp:docPr id="210860449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04493" name=""/>
                    <pic:cNvPicPr/>
                  </pic:nvPicPr>
                  <pic:blipFill>
                    <a:blip r:embed="rId46">
                      <a:extLst>
                        <a:ext uri="{96DAC541-7B7A-43D3-8B79-37D633B846F1}">
                          <asvg:svgBlip xmlns:asvg="http://schemas.microsoft.com/office/drawing/2016/SVG/main" r:embed="rId47"/>
                        </a:ext>
                      </a:extLst>
                    </a:blip>
                    <a:stretch>
                      <a:fillRect/>
                    </a:stretch>
                  </pic:blipFill>
                  <pic:spPr>
                    <a:xfrm>
                      <a:off x="0" y="0"/>
                      <a:ext cx="3593296" cy="4054934"/>
                    </a:xfrm>
                    <a:prstGeom prst="rect">
                      <a:avLst/>
                    </a:prstGeom>
                  </pic:spPr>
                </pic:pic>
              </a:graphicData>
            </a:graphic>
          </wp:inline>
        </w:drawing>
      </w:r>
      <w:r>
        <w:rPr>
          <w:noProof/>
        </w:rPr>
        <w:drawing>
          <wp:inline distT="0" distB="0" distL="0" distR="0" wp14:anchorId="0870B1C2" wp14:editId="0C4BD00E">
            <wp:extent cx="1885950" cy="1468450"/>
            <wp:effectExtent l="0" t="0" r="0" b="0"/>
            <wp:docPr id="126931282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12823" name=""/>
                    <pic:cNvPicPr/>
                  </pic:nvPicPr>
                  <pic:blipFill>
                    <a:blip r:embed="rId48">
                      <a:extLst>
                        <a:ext uri="{96DAC541-7B7A-43D3-8B79-37D633B846F1}">
                          <asvg:svgBlip xmlns:asvg="http://schemas.microsoft.com/office/drawing/2016/SVG/main" r:embed="rId49"/>
                        </a:ext>
                      </a:extLst>
                    </a:blip>
                    <a:stretch>
                      <a:fillRect/>
                    </a:stretch>
                  </pic:blipFill>
                  <pic:spPr>
                    <a:xfrm>
                      <a:off x="0" y="0"/>
                      <a:ext cx="1892209" cy="1473323"/>
                    </a:xfrm>
                    <a:prstGeom prst="rect">
                      <a:avLst/>
                    </a:prstGeom>
                  </pic:spPr>
                </pic:pic>
              </a:graphicData>
            </a:graphic>
          </wp:inline>
        </w:drawing>
      </w:r>
    </w:p>
    <w:p w14:paraId="4E2A85F7" w14:textId="62798C19" w:rsidR="00940DAF" w:rsidRDefault="00940DAF" w:rsidP="00940DAF">
      <w:pPr>
        <w:pStyle w:val="Caption"/>
        <w:jc w:val="center"/>
      </w:pPr>
      <w:r>
        <w:t xml:space="preserve">Figure </w:t>
      </w:r>
      <w:r w:rsidR="00BD2E06">
        <w:t>9</w:t>
      </w:r>
    </w:p>
    <w:p w14:paraId="5A44D29F" w14:textId="1F6630E5" w:rsidR="005E48EC" w:rsidRPr="00313D62" w:rsidRDefault="005E48EC" w:rsidP="005E48EC">
      <w:pPr>
        <w:jc w:val="center"/>
        <w:rPr>
          <w:rFonts w:ascii="Verdana" w:eastAsiaTheme="majorEastAsia" w:hAnsi="Verdana" w:cs="Arial"/>
          <w:b/>
          <w:bCs/>
          <w:color w:val="002F6C"/>
          <w:sz w:val="36"/>
          <w:szCs w:val="36"/>
        </w:rPr>
      </w:pPr>
    </w:p>
    <w:sectPr w:rsidR="005E48EC" w:rsidRPr="00313D62" w:rsidSect="00905550">
      <w:headerReference w:type="even" r:id="rId50"/>
      <w:headerReference w:type="default" r:id="rId51"/>
      <w:footerReference w:type="default" r:id="rId52"/>
      <w:headerReference w:type="first" r:id="rId53"/>
      <w:footerReference w:type="first" r:id="rId54"/>
      <w:pgSz w:w="12240" w:h="15840"/>
      <w:pgMar w:top="720" w:right="720" w:bottom="720" w:left="720" w:header="720" w:footer="25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8DBBF" w14:textId="77777777" w:rsidR="00905550" w:rsidRDefault="00905550" w:rsidP="008928A1">
      <w:pPr>
        <w:spacing w:after="0"/>
      </w:pPr>
      <w:r>
        <w:separator/>
      </w:r>
    </w:p>
  </w:endnote>
  <w:endnote w:type="continuationSeparator" w:id="0">
    <w:p w14:paraId="3C85AD04" w14:textId="77777777" w:rsidR="00905550" w:rsidRDefault="00905550" w:rsidP="008928A1">
      <w:pPr>
        <w:spacing w:after="0"/>
      </w:pPr>
      <w:r>
        <w:continuationSeparator/>
      </w:r>
    </w:p>
  </w:endnote>
  <w:endnote w:type="continuationNotice" w:id="1">
    <w:p w14:paraId="3398AF00" w14:textId="77777777" w:rsidR="00905550" w:rsidRDefault="0090555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E726E" w14:textId="1A81CA45" w:rsidR="00676F24" w:rsidRPr="00E52FB2" w:rsidRDefault="008F2EBD" w:rsidP="00401E5F">
    <w:pPr>
      <w:pStyle w:val="Footer"/>
      <w:rPr>
        <w:rFonts w:ascii="Verdana" w:hAnsi="Verdana" w:cs="Arial"/>
        <w:sz w:val="16"/>
        <w:szCs w:val="16"/>
      </w:rPr>
    </w:pPr>
    <w:r w:rsidRPr="00E52FB2">
      <w:rPr>
        <w:rFonts w:ascii="Verdana" w:hAnsi="Verdana" w:cs="Arial"/>
        <w:sz w:val="16"/>
        <w:szCs w:val="16"/>
      </w:rPr>
      <w:t xml:space="preserve">This document is </w:t>
    </w:r>
    <w:r w:rsidR="000A4A07" w:rsidRPr="00E52FB2">
      <w:rPr>
        <w:rFonts w:ascii="Verdana" w:hAnsi="Verdana" w:cs="Arial"/>
        <w:sz w:val="16"/>
        <w:szCs w:val="16"/>
      </w:rPr>
      <w:t>proprietary and confidential p</w:t>
    </w:r>
    <w:r w:rsidR="00987DB7" w:rsidRPr="00E52FB2">
      <w:rPr>
        <w:rFonts w:ascii="Verdana" w:hAnsi="Verdana" w:cs="Arial"/>
        <w:sz w:val="16"/>
        <w:szCs w:val="16"/>
      </w:rPr>
      <w:t>roperty</w:t>
    </w:r>
    <w:r w:rsidR="000A4A07" w:rsidRPr="00E52FB2">
      <w:rPr>
        <w:rFonts w:ascii="Verdana" w:hAnsi="Verdana" w:cs="Arial"/>
        <w:sz w:val="16"/>
        <w:szCs w:val="16"/>
      </w:rPr>
      <w:t xml:space="preserve"> of LEWCO Inc., LogistiQ division. </w:t>
    </w:r>
    <w:r w:rsidR="00987DB7" w:rsidRPr="00E52FB2">
      <w:rPr>
        <w:rFonts w:ascii="Verdana" w:hAnsi="Verdana" w:cs="Arial"/>
        <w:sz w:val="16"/>
        <w:szCs w:val="16"/>
      </w:rPr>
      <w:t>It is not</w:t>
    </w:r>
    <w:r w:rsidR="004D5919" w:rsidRPr="00E52FB2">
      <w:rPr>
        <w:rFonts w:ascii="Verdana" w:hAnsi="Verdana" w:cs="Arial"/>
        <w:sz w:val="16"/>
        <w:szCs w:val="16"/>
      </w:rPr>
      <w:t xml:space="preserve"> </w:t>
    </w:r>
    <w:r w:rsidR="00AE4108" w:rsidRPr="00E52FB2">
      <w:rPr>
        <w:rFonts w:ascii="Verdana" w:hAnsi="Verdana" w:cs="Arial"/>
        <w:sz w:val="16"/>
        <w:szCs w:val="16"/>
      </w:rPr>
      <w:t>t</w:t>
    </w:r>
    <w:r w:rsidR="00987DB7" w:rsidRPr="00E52FB2">
      <w:rPr>
        <w:rFonts w:ascii="Verdana" w:hAnsi="Verdana" w:cs="Arial"/>
        <w:sz w:val="16"/>
        <w:szCs w:val="16"/>
      </w:rPr>
      <w:t>o be shared, copied, reproduced, or used for any</w:t>
    </w:r>
    <w:r w:rsidR="0035304E" w:rsidRPr="00E52FB2">
      <w:rPr>
        <w:rFonts w:ascii="Verdana" w:hAnsi="Verdana" w:cs="Arial"/>
        <w:sz w:val="16"/>
        <w:szCs w:val="16"/>
      </w:rPr>
      <w:t xml:space="preserve"> </w:t>
    </w:r>
    <w:r w:rsidR="00AE4108" w:rsidRPr="00E52FB2">
      <w:rPr>
        <w:rFonts w:ascii="Verdana" w:hAnsi="Verdana" w:cs="Arial"/>
        <w:sz w:val="16"/>
        <w:szCs w:val="16"/>
      </w:rPr>
      <w:t>p</w:t>
    </w:r>
    <w:r w:rsidR="00987DB7" w:rsidRPr="00E52FB2">
      <w:rPr>
        <w:rFonts w:ascii="Verdana" w:hAnsi="Verdana" w:cs="Arial"/>
        <w:sz w:val="16"/>
        <w:szCs w:val="16"/>
      </w:rPr>
      <w:t>urpose without the written consent of LEWCO Inc.</w:t>
    </w:r>
  </w:p>
  <w:p w14:paraId="72F8134C" w14:textId="230427E3" w:rsidR="00676F24" w:rsidRPr="00E52FB2" w:rsidRDefault="00E52FB2" w:rsidP="0035304E">
    <w:pPr>
      <w:pStyle w:val="Footer"/>
      <w:jc w:val="right"/>
      <w:rPr>
        <w:rFonts w:ascii="Verdana" w:hAnsi="Verdana" w:cs="Arial"/>
        <w:b/>
        <w:bCs/>
        <w:sz w:val="16"/>
        <w:szCs w:val="16"/>
      </w:rPr>
    </w:pPr>
    <w:r w:rsidRPr="00E52FB2">
      <w:rPr>
        <w:rFonts w:ascii="Verdana" w:hAnsi="Verdana" w:cs="Arial"/>
        <w:b/>
        <w:bCs/>
        <w:sz w:val="18"/>
        <w:szCs w:val="18"/>
      </w:rPr>
      <w:t>CYBERLOGIQ</w:t>
    </w:r>
    <w:r w:rsidR="0051492B" w:rsidRPr="00E52FB2">
      <w:rPr>
        <w:rFonts w:ascii="Verdana" w:hAnsi="Verdana" w:cs="Arial"/>
        <w:b/>
        <w:bCs/>
        <w:sz w:val="18"/>
        <w:szCs w:val="18"/>
      </w:rPr>
      <w:t xml:space="preserve"> Controller Installation</w:t>
    </w:r>
    <w:r w:rsidR="004A6D1D" w:rsidRPr="00E52FB2">
      <w:rPr>
        <w:rFonts w:ascii="Verdana" w:hAnsi="Verdana" w:cs="Arial"/>
        <w:b/>
        <w:bCs/>
        <w:sz w:val="18"/>
        <w:szCs w:val="18"/>
      </w:rPr>
      <w:t xml:space="preserve"> Manual</w:t>
    </w:r>
  </w:p>
  <w:p w14:paraId="47C2EE3D" w14:textId="15E8BC6F" w:rsidR="00764CFB" w:rsidRPr="007F304A" w:rsidRDefault="000B4B8E" w:rsidP="00676F24">
    <w:pPr>
      <w:pStyle w:val="Footer"/>
      <w:jc w:val="right"/>
      <w:rPr>
        <w:rFonts w:ascii="Verdana" w:hAnsi="Verdana" w:cs="Arial"/>
        <w:sz w:val="18"/>
        <w:szCs w:val="18"/>
      </w:rPr>
    </w:pPr>
    <w:r w:rsidRPr="000B4B8E">
      <w:rPr>
        <w:rFonts w:ascii="Verdana" w:hAnsi="Verdana" w:cs="Arial"/>
        <w:sz w:val="18"/>
        <w:szCs w:val="18"/>
      </w:rPr>
      <w:fldChar w:fldCharType="begin"/>
    </w:r>
    <w:r w:rsidRPr="000B4B8E">
      <w:rPr>
        <w:rFonts w:ascii="Verdana" w:hAnsi="Verdana" w:cs="Arial"/>
        <w:sz w:val="18"/>
        <w:szCs w:val="18"/>
      </w:rPr>
      <w:instrText xml:space="preserve"> PAGE   \* MERGEFORMAT </w:instrText>
    </w:r>
    <w:r w:rsidRPr="000B4B8E">
      <w:rPr>
        <w:rFonts w:ascii="Verdana" w:hAnsi="Verdana" w:cs="Arial"/>
        <w:sz w:val="18"/>
        <w:szCs w:val="18"/>
      </w:rPr>
      <w:fldChar w:fldCharType="separate"/>
    </w:r>
    <w:r w:rsidRPr="000B4B8E">
      <w:rPr>
        <w:rFonts w:ascii="Verdana" w:hAnsi="Verdana" w:cs="Arial"/>
        <w:noProof/>
        <w:sz w:val="18"/>
        <w:szCs w:val="18"/>
      </w:rPr>
      <w:t>1</w:t>
    </w:r>
    <w:r w:rsidRPr="000B4B8E">
      <w:rPr>
        <w:rFonts w:ascii="Verdana" w:hAnsi="Verdana" w:cs="Arial"/>
        <w:noProo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45169" w14:textId="77777777" w:rsidR="00FF0C31" w:rsidRDefault="00FF0C31" w:rsidP="00C22CD4">
    <w:pPr>
      <w:pStyle w:val="Footer"/>
      <w:jc w:val="both"/>
      <w:rPr>
        <w:rFonts w:ascii="Verdana" w:hAnsi="Verdana" w:cs="Arial"/>
        <w:sz w:val="16"/>
        <w:szCs w:val="16"/>
      </w:rPr>
    </w:pPr>
    <w:r w:rsidRPr="002906A8">
      <w:rPr>
        <w:rFonts w:ascii="Verdana" w:hAnsi="Verdana" w:cs="Arial"/>
        <w:sz w:val="16"/>
        <w:szCs w:val="16"/>
      </w:rPr>
      <w:t>This document is proprietary and confidential property of LEWCO Inc., LogistiQ division. It is not</w:t>
    </w:r>
    <w:r>
      <w:rPr>
        <w:rFonts w:ascii="Verdana" w:hAnsi="Verdana" w:cs="Arial"/>
        <w:sz w:val="16"/>
        <w:szCs w:val="16"/>
      </w:rPr>
      <w:t xml:space="preserve"> </w:t>
    </w:r>
    <w:r w:rsidRPr="002906A8">
      <w:rPr>
        <w:rFonts w:ascii="Verdana" w:hAnsi="Verdana" w:cs="Arial"/>
        <w:sz w:val="16"/>
        <w:szCs w:val="16"/>
      </w:rPr>
      <w:t>to be shared, copied, reproduced, or used for any</w:t>
    </w:r>
    <w:r>
      <w:rPr>
        <w:rFonts w:ascii="Verdana" w:hAnsi="Verdana" w:cs="Arial"/>
        <w:sz w:val="16"/>
        <w:szCs w:val="16"/>
      </w:rPr>
      <w:t xml:space="preserve"> </w:t>
    </w:r>
    <w:r w:rsidRPr="002906A8">
      <w:rPr>
        <w:rFonts w:ascii="Verdana" w:hAnsi="Verdana" w:cs="Arial"/>
        <w:sz w:val="16"/>
        <w:szCs w:val="16"/>
      </w:rPr>
      <w:t>purpose without the written consent of LEWCO Inc.</w:t>
    </w:r>
  </w:p>
  <w:p w14:paraId="5C55EF08" w14:textId="105DE093" w:rsidR="00FF0C31" w:rsidRDefault="00FF0C31">
    <w:pPr>
      <w:pStyle w:val="Footer"/>
      <w:jc w:val="right"/>
    </w:pPr>
    <w:r>
      <w:fldChar w:fldCharType="begin"/>
    </w:r>
    <w:r>
      <w:instrText xml:space="preserve"> PAGE   \* MERGEFORMAT </w:instrText>
    </w:r>
    <w:r>
      <w:fldChar w:fldCharType="separate"/>
    </w:r>
    <w:r w:rsidR="00313D62">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63C665" w14:textId="77777777" w:rsidR="00905550" w:rsidRDefault="00905550" w:rsidP="008928A1">
      <w:pPr>
        <w:spacing w:after="0"/>
      </w:pPr>
      <w:r>
        <w:separator/>
      </w:r>
    </w:p>
  </w:footnote>
  <w:footnote w:type="continuationSeparator" w:id="0">
    <w:p w14:paraId="43EB469C" w14:textId="77777777" w:rsidR="00905550" w:rsidRDefault="00905550" w:rsidP="008928A1">
      <w:pPr>
        <w:spacing w:after="0"/>
      </w:pPr>
      <w:r>
        <w:continuationSeparator/>
      </w:r>
    </w:p>
  </w:footnote>
  <w:footnote w:type="continuationNotice" w:id="1">
    <w:p w14:paraId="190E1299" w14:textId="77777777" w:rsidR="00905550" w:rsidRDefault="0090555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18CD3" w14:textId="05084845" w:rsidR="00185E6D" w:rsidRDefault="0098745F">
    <w:pPr>
      <w:pStyle w:val="Header"/>
    </w:pPr>
    <w:r>
      <w:rPr>
        <w:noProof/>
      </w:rPr>
      <mc:AlternateContent>
        <mc:Choice Requires="wps">
          <w:drawing>
            <wp:anchor distT="0" distB="0" distL="114300" distR="114300" simplePos="0" relativeHeight="251658241" behindDoc="1" locked="0" layoutInCell="0" allowOverlap="1" wp14:anchorId="314B70DF" wp14:editId="4EDC6B10">
              <wp:simplePos x="0" y="0"/>
              <wp:positionH relativeFrom="margin">
                <wp:align>center</wp:align>
              </wp:positionH>
              <wp:positionV relativeFrom="margin">
                <wp:align>center</wp:align>
              </wp:positionV>
              <wp:extent cx="8288020" cy="1381125"/>
              <wp:effectExtent l="0" t="0" r="0" b="0"/>
              <wp:wrapNone/>
              <wp:docPr id="483510387" name="Text Box 483510387"/>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8288020" cy="138112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C1E6005" w14:textId="77777777" w:rsidR="0098745F" w:rsidRDefault="0098745F" w:rsidP="0098745F">
                          <w:pPr>
                            <w:jc w:val="center"/>
                            <w:rPr>
                              <w:rFonts w:cs="Arial"/>
                              <w:color w:val="C0C0C0"/>
                              <w:sz w:val="16"/>
                              <w:szCs w:val="16"/>
                              <w14:textFill>
                                <w14:solidFill>
                                  <w14:srgbClr w14:val="C0C0C0">
                                    <w14:alpha w14:val="50000"/>
                                  </w14:srgbClr>
                                </w14:solidFill>
                              </w14:textFill>
                            </w:rPr>
                          </w:pPr>
                          <w:r>
                            <w:rPr>
                              <w:rFonts w:cs="Arial"/>
                              <w:color w:val="C0C0C0"/>
                              <w:sz w:val="16"/>
                              <w:szCs w:val="16"/>
                              <w14:textFill>
                                <w14:solidFill>
                                  <w14:srgbClr w14:val="C0C0C0">
                                    <w14:alpha w14:val="50000"/>
                                  </w14:srgbClr>
                                </w14:solidFill>
                              </w14:textFill>
                            </w:rPr>
                            <w:t>PRELIMINARY</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314B70DF" id="_x0000_t202" coordsize="21600,21600" o:spt="202" path="m,l,21600r21600,l21600,xe">
              <v:stroke joinstyle="miter"/>
              <v:path gradientshapeok="t" o:connecttype="rect"/>
            </v:shapetype>
            <v:shape id="Text Box 483510387" o:spid="_x0000_s1033" type="#_x0000_t202" style="position:absolute;margin-left:0;margin-top:0;width:652.6pt;height:108.75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" o:allowincell="f" filled="f" stroked="f">
              <v:stroke joinstyle="round"/>
              <o:lock v:ext="edit" rotation="t" aspectratio="t" verticies="t" adjusthandles="t" grouping="t" shapetype="t"/>
              <v:textbox>
                <w:txbxContent>
                  <w:p w14:paraId="4C1E6005" w14:textId="77777777" w:rsidR="0098745F" w:rsidRDefault="0098745F" w:rsidP="0098745F">
                    <w:pPr>
                      <w:jc w:val="center"/>
                      <w:rPr>
                        <w:rFonts w:cs="Arial"/>
                        <w:color w:val="C0C0C0"/>
                        <w:sz w:val="16"/>
                        <w:szCs w:val="16"/>
                        <w14:textFill>
                          <w14:solidFill>
                            <w14:srgbClr w14:val="C0C0C0">
                              <w14:alpha w14:val="50000"/>
                            </w14:srgbClr>
                          </w14:solidFill>
                        </w14:textFill>
                      </w:rPr>
                    </w:pPr>
                    <w:r>
                      <w:rPr>
                        <w:rFonts w:cs="Arial"/>
                        <w:color w:val="C0C0C0"/>
                        <w:sz w:val="16"/>
                        <w:szCs w:val="16"/>
                        <w14:textFill>
                          <w14:solidFill>
                            <w14:srgbClr w14:val="C0C0C0">
                              <w14:alpha w14:val="50000"/>
                            </w14:srgbClr>
                          </w14:solidFill>
                        </w14:textFill>
                      </w:rPr>
                      <w:t>PRELIMINARY</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56367" w14:textId="0487B04B" w:rsidR="00080E5E" w:rsidRDefault="003F745F" w:rsidP="00326D56">
    <w:pPr>
      <w:pStyle w:val="Header"/>
      <w:tabs>
        <w:tab w:val="clear" w:pos="4680"/>
      </w:tabs>
      <w:jc w:val="center"/>
    </w:pPr>
    <w:r>
      <w:rPr>
        <w:noProof/>
      </w:rPr>
      <mc:AlternateContent>
        <mc:Choice Requires="wps">
          <w:drawing>
            <wp:anchor distT="0" distB="0" distL="114300" distR="114300" simplePos="0" relativeHeight="251658240" behindDoc="0" locked="0" layoutInCell="1" allowOverlap="1" wp14:anchorId="432BFE43" wp14:editId="216FB56C">
              <wp:simplePos x="0" y="0"/>
              <wp:positionH relativeFrom="column">
                <wp:posOffset>1233377</wp:posOffset>
              </wp:positionH>
              <wp:positionV relativeFrom="paragraph">
                <wp:posOffset>19050</wp:posOffset>
              </wp:positionV>
              <wp:extent cx="7811031" cy="19050"/>
              <wp:effectExtent l="19050" t="19050" r="19050" b="19050"/>
              <wp:wrapNone/>
              <wp:docPr id="483510388" name="Straight Connector 36"/>
              <wp:cNvGraphicFramePr/>
              <a:graphic xmlns:a="http://schemas.openxmlformats.org/drawingml/2006/main">
                <a:graphicData uri="http://schemas.microsoft.com/office/word/2010/wordprocessingShape">
                  <wps:wsp>
                    <wps:cNvCnPr/>
                    <wps:spPr>
                      <a:xfrm>
                        <a:off x="0" y="0"/>
                        <a:ext cx="7811031" cy="19050"/>
                      </a:xfrm>
                      <a:prstGeom prst="line">
                        <a:avLst/>
                      </a:prstGeom>
                      <a:ln w="28575">
                        <a:solidFill>
                          <a:srgbClr val="002F6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D46AD1" id="Straight Connector 3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1pt,1.5pt" to="712.1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" strokecolor="#002f6c" strokeweight="2.25pt">
              <v:stroke joinstyle="miter"/>
            </v:line>
          </w:pict>
        </mc:Fallback>
      </mc:AlternateContent>
    </w:r>
    <w:r>
      <w:rPr>
        <w:noProof/>
      </w:rPr>
      <w:drawing>
        <wp:anchor distT="0" distB="0" distL="114300" distR="114300" simplePos="0" relativeHeight="251658245" behindDoc="0" locked="0" layoutInCell="1" allowOverlap="1" wp14:anchorId="26A34FD6" wp14:editId="34D5D86F">
          <wp:simplePos x="0" y="0"/>
          <wp:positionH relativeFrom="margin">
            <wp:posOffset>63293</wp:posOffset>
          </wp:positionH>
          <wp:positionV relativeFrom="paragraph">
            <wp:posOffset>-371785</wp:posOffset>
          </wp:positionV>
          <wp:extent cx="1097280" cy="457200"/>
          <wp:effectExtent l="0" t="0" r="7620" b="0"/>
          <wp:wrapNone/>
          <wp:docPr id="1307795144" name="Picture 130779514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97280" cy="4572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817BC" w14:textId="522C5B48" w:rsidR="00185E6D" w:rsidRDefault="00373853">
    <w:pPr>
      <w:pStyle w:val="Header"/>
    </w:pPr>
    <w:r>
      <w:rPr>
        <w:noProof/>
      </w:rPr>
      <mc:AlternateContent>
        <mc:Choice Requires="wps">
          <w:drawing>
            <wp:anchor distT="0" distB="0" distL="114300" distR="114300" simplePos="0" relativeHeight="251658244" behindDoc="0" locked="0" layoutInCell="1" allowOverlap="1" wp14:anchorId="4A35D8AC" wp14:editId="25CBAC24">
              <wp:simplePos x="0" y="0"/>
              <wp:positionH relativeFrom="column">
                <wp:posOffset>1169581</wp:posOffset>
              </wp:positionH>
              <wp:positionV relativeFrom="paragraph">
                <wp:posOffset>29683</wp:posOffset>
              </wp:positionV>
              <wp:extent cx="7857461" cy="23480"/>
              <wp:effectExtent l="19050" t="19050" r="29845" b="34290"/>
              <wp:wrapNone/>
              <wp:docPr id="1664095396" name="Straight Connector 1664095396"/>
              <wp:cNvGraphicFramePr/>
              <a:graphic xmlns:a="http://schemas.openxmlformats.org/drawingml/2006/main">
                <a:graphicData uri="http://schemas.microsoft.com/office/word/2010/wordprocessingShape">
                  <wps:wsp>
                    <wps:cNvCnPr/>
                    <wps:spPr>
                      <a:xfrm>
                        <a:off x="0" y="0"/>
                        <a:ext cx="7857461" cy="23480"/>
                      </a:xfrm>
                      <a:prstGeom prst="line">
                        <a:avLst/>
                      </a:prstGeom>
                      <a:ln w="28575">
                        <a:solidFill>
                          <a:srgbClr val="002F6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124C23" id="Straight Connector 1664095396" o:spid="_x0000_s1026" style="position:absolute;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2.1pt,2.35pt" to="710.8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" strokecolor="#002f6c" strokeweight="2.25pt">
              <v:stroke joinstyle="miter"/>
            </v:line>
          </w:pict>
        </mc:Fallback>
      </mc:AlternateContent>
    </w:r>
    <w:r>
      <w:rPr>
        <w:noProof/>
      </w:rPr>
      <w:drawing>
        <wp:anchor distT="0" distB="0" distL="114300" distR="114300" simplePos="0" relativeHeight="251658243" behindDoc="0" locked="0" layoutInCell="1" allowOverlap="1" wp14:anchorId="3214A5D5" wp14:editId="4364675C">
          <wp:simplePos x="0" y="0"/>
          <wp:positionH relativeFrom="margin">
            <wp:posOffset>0</wp:posOffset>
          </wp:positionH>
          <wp:positionV relativeFrom="paragraph">
            <wp:posOffset>-356235</wp:posOffset>
          </wp:positionV>
          <wp:extent cx="1097280" cy="457200"/>
          <wp:effectExtent l="0" t="0" r="7620" b="0"/>
          <wp:wrapSquare wrapText="bothSides"/>
          <wp:docPr id="1929272090" name="Picture 192927209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97280" cy="457200"/>
                  </a:xfrm>
                  <a:prstGeom prst="rect">
                    <a:avLst/>
                  </a:prstGeom>
                </pic:spPr>
              </pic:pic>
            </a:graphicData>
          </a:graphic>
          <wp14:sizeRelH relativeFrom="margin">
            <wp14:pctWidth>0</wp14:pctWidth>
          </wp14:sizeRelH>
          <wp14:sizeRelV relativeFrom="margin">
            <wp14:pctHeight>0</wp14:pctHeight>
          </wp14:sizeRelV>
        </wp:anchor>
      </w:drawing>
    </w:r>
    <w:r w:rsidR="0098745F">
      <w:rPr>
        <w:noProof/>
      </w:rPr>
      <mc:AlternateContent>
        <mc:Choice Requires="wps">
          <w:drawing>
            <wp:anchor distT="0" distB="0" distL="114300" distR="114300" simplePos="0" relativeHeight="251658242" behindDoc="1" locked="0" layoutInCell="0" allowOverlap="1" wp14:anchorId="62018B98" wp14:editId="2C7AD0F7">
              <wp:simplePos x="0" y="0"/>
              <wp:positionH relativeFrom="margin">
                <wp:align>center</wp:align>
              </wp:positionH>
              <wp:positionV relativeFrom="margin">
                <wp:align>center</wp:align>
              </wp:positionV>
              <wp:extent cx="4827905" cy="4827905"/>
              <wp:effectExtent l="0" t="0" r="0" b="0"/>
              <wp:wrapNone/>
              <wp:docPr id="483510389" name="Text Box 483510389"/>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827905" cy="4827905"/>
                      </a:xfrm>
                      <a:prstGeom prst="rect">
                        <a:avLst/>
                      </a:prstGeom>
                      <a:extLst>
                        <a:ext uri="{91240B29-F687-4F45-9708-019B960494DF}">
                          <a14:hiddenLine xmlns:a14="http://schemas.microsoft.com/office/drawing/2010/main" w="9525">
                            <a:solidFill>
                              <a:srgbClr val="000000"/>
                            </a:solidFill>
                            <a:round/>
                            <a:headEnd/>
                            <a:tailEnd/>
                          </a14:hiddenLine>
                        </a:ext>
                      </a:extLst>
                    </wps:spPr>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7A7A1E93" id="_x0000_t202" coordsize="21600,21600" o:spt="202" path="m,l,21600r21600,l21600,xe">
              <v:stroke joinstyle="miter"/>
              <v:path gradientshapeok="t" o:connecttype="rect"/>
            </v:shapetype>
            <v:shape id="Text Box 483510389" o:spid="_x0000_s1026" type="#_x0000_t202" style="position:absolute;margin-left:0;margin-top:0;width:380.15pt;height:380.15pt;rotation:-45;z-index:-25165823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" o:allowincell="f" filled="f" stroked="f">
              <v:stroke joinstyle="round"/>
              <o:lock v:ext="edit" rotation="t" aspectratio="t" verticies="t" text="t" adjusthandles="t" grouping="t" shapetype="t"/>
              <w10:wrap anchorx="margin" anchory="margin"/>
            </v:shape>
          </w:pict>
        </mc:Fallback>
      </mc:AlternateContent>
    </w:r>
  </w:p>
</w:hdr>
</file>

<file path=word/intelligence.xml><?xml version="1.0" encoding="utf-8"?>
<int:Intelligence xmlns:int="http://schemas.microsoft.com/office/intelligence/2019/intelligence">
  <int:IntelligenceSettings/>
  <int:Manifest>
    <int:WordHash hashCode="xTpYubvQ4fYB8p" id="Oyu5MRlf"/>
  </int:Manifest>
  <int:Observations>
    <int:Content id="Oyu5MRlf">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33282"/>
    <w:multiLevelType w:val="multilevel"/>
    <w:tmpl w:val="811EDA3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D203C6"/>
    <w:multiLevelType w:val="hybridMultilevel"/>
    <w:tmpl w:val="00BC6D48"/>
    <w:lvl w:ilvl="0" w:tplc="0409000F">
      <w:start w:val="1"/>
      <w:numFmt w:val="decimal"/>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2" w15:restartNumberingAfterBreak="0">
    <w:nsid w:val="0B806C20"/>
    <w:multiLevelType w:val="multilevel"/>
    <w:tmpl w:val="47E22D94"/>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 w15:restartNumberingAfterBreak="0">
    <w:nsid w:val="0BB66A5C"/>
    <w:multiLevelType w:val="hybridMultilevel"/>
    <w:tmpl w:val="5008990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0F282F4F"/>
    <w:multiLevelType w:val="hybridMultilevel"/>
    <w:tmpl w:val="BAA2593A"/>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12C708A9"/>
    <w:multiLevelType w:val="multilevel"/>
    <w:tmpl w:val="846CBA3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45237BE"/>
    <w:multiLevelType w:val="multilevel"/>
    <w:tmpl w:val="60F0421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 w15:restartNumberingAfterBreak="0">
    <w:nsid w:val="16A91800"/>
    <w:multiLevelType w:val="multilevel"/>
    <w:tmpl w:val="E5989E7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8" w15:restartNumberingAfterBreak="0">
    <w:nsid w:val="172358D1"/>
    <w:multiLevelType w:val="multilevel"/>
    <w:tmpl w:val="E6E472F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80E15D3"/>
    <w:multiLevelType w:val="hybridMultilevel"/>
    <w:tmpl w:val="CACA5E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A87555"/>
    <w:multiLevelType w:val="hybridMultilevel"/>
    <w:tmpl w:val="0B74B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D348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4C13A87"/>
    <w:multiLevelType w:val="hybridMultilevel"/>
    <w:tmpl w:val="02B8CC90"/>
    <w:lvl w:ilvl="0" w:tplc="0409000F">
      <w:start w:val="1"/>
      <w:numFmt w:val="decimal"/>
      <w:lvlText w:val="%1."/>
      <w:lvlJc w:val="left"/>
      <w:pPr>
        <w:ind w:left="805" w:hanging="360"/>
      </w:pPr>
    </w:lvl>
    <w:lvl w:ilvl="1" w:tplc="04090019">
      <w:start w:val="1"/>
      <w:numFmt w:val="lowerLetter"/>
      <w:lvlText w:val="%2."/>
      <w:lvlJc w:val="left"/>
      <w:pPr>
        <w:ind w:left="1525" w:hanging="360"/>
      </w:pPr>
    </w:lvl>
    <w:lvl w:ilvl="2" w:tplc="0409001B" w:tentative="1">
      <w:start w:val="1"/>
      <w:numFmt w:val="lowerRoman"/>
      <w:lvlText w:val="%3."/>
      <w:lvlJc w:val="right"/>
      <w:pPr>
        <w:ind w:left="2245" w:hanging="180"/>
      </w:pPr>
    </w:lvl>
    <w:lvl w:ilvl="3" w:tplc="0409000F" w:tentative="1">
      <w:start w:val="1"/>
      <w:numFmt w:val="decimal"/>
      <w:lvlText w:val="%4."/>
      <w:lvlJc w:val="left"/>
      <w:pPr>
        <w:ind w:left="2965" w:hanging="360"/>
      </w:pPr>
    </w:lvl>
    <w:lvl w:ilvl="4" w:tplc="04090019" w:tentative="1">
      <w:start w:val="1"/>
      <w:numFmt w:val="lowerLetter"/>
      <w:lvlText w:val="%5."/>
      <w:lvlJc w:val="left"/>
      <w:pPr>
        <w:ind w:left="3685" w:hanging="360"/>
      </w:pPr>
    </w:lvl>
    <w:lvl w:ilvl="5" w:tplc="0409001B" w:tentative="1">
      <w:start w:val="1"/>
      <w:numFmt w:val="lowerRoman"/>
      <w:lvlText w:val="%6."/>
      <w:lvlJc w:val="right"/>
      <w:pPr>
        <w:ind w:left="4405" w:hanging="180"/>
      </w:pPr>
    </w:lvl>
    <w:lvl w:ilvl="6" w:tplc="0409000F" w:tentative="1">
      <w:start w:val="1"/>
      <w:numFmt w:val="decimal"/>
      <w:lvlText w:val="%7."/>
      <w:lvlJc w:val="left"/>
      <w:pPr>
        <w:ind w:left="5125" w:hanging="360"/>
      </w:pPr>
    </w:lvl>
    <w:lvl w:ilvl="7" w:tplc="04090019" w:tentative="1">
      <w:start w:val="1"/>
      <w:numFmt w:val="lowerLetter"/>
      <w:lvlText w:val="%8."/>
      <w:lvlJc w:val="left"/>
      <w:pPr>
        <w:ind w:left="5845" w:hanging="360"/>
      </w:pPr>
    </w:lvl>
    <w:lvl w:ilvl="8" w:tplc="0409001B" w:tentative="1">
      <w:start w:val="1"/>
      <w:numFmt w:val="lowerRoman"/>
      <w:lvlText w:val="%9."/>
      <w:lvlJc w:val="right"/>
      <w:pPr>
        <w:ind w:left="6565" w:hanging="180"/>
      </w:pPr>
    </w:lvl>
  </w:abstractNum>
  <w:abstractNum w:abstractNumId="13" w15:restartNumberingAfterBreak="0">
    <w:nsid w:val="33201725"/>
    <w:multiLevelType w:val="multilevel"/>
    <w:tmpl w:val="47E22D94"/>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4" w15:restartNumberingAfterBreak="0">
    <w:nsid w:val="3AA87338"/>
    <w:multiLevelType w:val="multilevel"/>
    <w:tmpl w:val="3DBEED54"/>
    <w:lvl w:ilvl="0">
      <w:start w:val="1"/>
      <w:numFmt w:val="decimal"/>
      <w:pStyle w:val="Heading1"/>
      <w:lvlText w:val="Section %1."/>
      <w:lvlJc w:val="left"/>
      <w:pPr>
        <w:ind w:left="432" w:hanging="432"/>
      </w:pPr>
      <w:rPr>
        <w:rFonts w:hint="default"/>
        <w:u w:val="none"/>
      </w:rPr>
    </w:lvl>
    <w:lvl w:ilvl="1">
      <w:start w:val="1"/>
      <w:numFmt w:val="decimal"/>
      <w:pStyle w:val="Heading2"/>
      <w:lvlText w:val="%1.%2"/>
      <w:lvlJc w:val="left"/>
      <w:pPr>
        <w:ind w:left="201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15:restartNumberingAfterBreak="0">
    <w:nsid w:val="3E754AFC"/>
    <w:multiLevelType w:val="hybridMultilevel"/>
    <w:tmpl w:val="D7DEF35A"/>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6" w15:restartNumberingAfterBreak="0">
    <w:nsid w:val="41297382"/>
    <w:multiLevelType w:val="multilevel"/>
    <w:tmpl w:val="6B82C51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46A728D9"/>
    <w:multiLevelType w:val="hybridMultilevel"/>
    <w:tmpl w:val="72EA1A26"/>
    <w:lvl w:ilvl="0" w:tplc="E7D8112A">
      <w:start w:val="3"/>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3673E0"/>
    <w:multiLevelType w:val="hybridMultilevel"/>
    <w:tmpl w:val="5DC00EB2"/>
    <w:lvl w:ilvl="0" w:tplc="223EF5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F30012"/>
    <w:multiLevelType w:val="hybridMultilevel"/>
    <w:tmpl w:val="6EC4D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077F8F"/>
    <w:multiLevelType w:val="hybridMultilevel"/>
    <w:tmpl w:val="174AEF3E"/>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1" w15:restartNumberingAfterBreak="0">
    <w:nsid w:val="5ADB454E"/>
    <w:multiLevelType w:val="multilevel"/>
    <w:tmpl w:val="2AB4C52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5F191B0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F644496"/>
    <w:multiLevelType w:val="hybridMultilevel"/>
    <w:tmpl w:val="BF500F16"/>
    <w:lvl w:ilvl="0" w:tplc="8E9C79DE">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4" w15:restartNumberingAfterBreak="0">
    <w:nsid w:val="62ED588F"/>
    <w:multiLevelType w:val="hybridMultilevel"/>
    <w:tmpl w:val="3F82E1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54F52B0"/>
    <w:multiLevelType w:val="hybridMultilevel"/>
    <w:tmpl w:val="D29EA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2B5149"/>
    <w:multiLevelType w:val="hybridMultilevel"/>
    <w:tmpl w:val="4CFCF2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5F72E9"/>
    <w:multiLevelType w:val="hybridMultilevel"/>
    <w:tmpl w:val="05166F58"/>
    <w:lvl w:ilvl="0" w:tplc="43A6B576">
      <w:start w:val="1"/>
      <w:numFmt w:val="decimal"/>
      <w:lvlText w:val="%1."/>
      <w:lvlJc w:val="left"/>
      <w:pPr>
        <w:ind w:left="900" w:hanging="5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CB64D8"/>
    <w:multiLevelType w:val="hybridMultilevel"/>
    <w:tmpl w:val="F7F870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AE107E"/>
    <w:multiLevelType w:val="hybridMultilevel"/>
    <w:tmpl w:val="79F061EC"/>
    <w:lvl w:ilvl="0" w:tplc="04F8E488">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2F4079"/>
    <w:multiLevelType w:val="hybridMultilevel"/>
    <w:tmpl w:val="7E340AC2"/>
    <w:lvl w:ilvl="0" w:tplc="C896B780">
      <w:start w:val="1"/>
      <w:numFmt w:val="bullet"/>
      <w:pStyle w:val="ManualBullet"/>
      <w:lvlText w:val=""/>
      <w:lvlJc w:val="left"/>
      <w:pPr>
        <w:tabs>
          <w:tab w:val="num" w:pos="720"/>
        </w:tabs>
        <w:ind w:left="720" w:hanging="360"/>
      </w:pPr>
      <w:rPr>
        <w:rFonts w:ascii="Symbol" w:hAnsi="Symbol" w:hint="default"/>
        <w:color w:val="00000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F454545"/>
    <w:multiLevelType w:val="hybridMultilevel"/>
    <w:tmpl w:val="F590594C"/>
    <w:lvl w:ilvl="0" w:tplc="CA1E6D78">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99441684">
    <w:abstractNumId w:val="16"/>
  </w:num>
  <w:num w:numId="2" w16cid:durableId="1804810368">
    <w:abstractNumId w:val="21"/>
  </w:num>
  <w:num w:numId="3" w16cid:durableId="1239174155">
    <w:abstractNumId w:val="11"/>
  </w:num>
  <w:num w:numId="4" w16cid:durableId="293798047">
    <w:abstractNumId w:val="8"/>
  </w:num>
  <w:num w:numId="5" w16cid:durableId="1904946893">
    <w:abstractNumId w:val="22"/>
  </w:num>
  <w:num w:numId="6" w16cid:durableId="1187334678">
    <w:abstractNumId w:val="0"/>
  </w:num>
  <w:num w:numId="7" w16cid:durableId="262228984">
    <w:abstractNumId w:val="31"/>
  </w:num>
  <w:num w:numId="8" w16cid:durableId="1815482842">
    <w:abstractNumId w:val="5"/>
  </w:num>
  <w:num w:numId="9" w16cid:durableId="826290703">
    <w:abstractNumId w:val="14"/>
  </w:num>
  <w:num w:numId="10" w16cid:durableId="179006190">
    <w:abstractNumId w:val="20"/>
  </w:num>
  <w:num w:numId="11" w16cid:durableId="21637933">
    <w:abstractNumId w:val="25"/>
  </w:num>
  <w:num w:numId="12" w16cid:durableId="1220097962">
    <w:abstractNumId w:val="19"/>
  </w:num>
  <w:num w:numId="13" w16cid:durableId="311449221">
    <w:abstractNumId w:val="30"/>
  </w:num>
  <w:num w:numId="14" w16cid:durableId="721640662">
    <w:abstractNumId w:val="3"/>
  </w:num>
  <w:num w:numId="15" w16cid:durableId="1889103582">
    <w:abstractNumId w:val="28"/>
  </w:num>
  <w:num w:numId="16" w16cid:durableId="1345017933">
    <w:abstractNumId w:val="9"/>
  </w:num>
  <w:num w:numId="17" w16cid:durableId="2127461623">
    <w:abstractNumId w:val="13"/>
  </w:num>
  <w:num w:numId="18" w16cid:durableId="1472093501">
    <w:abstractNumId w:val="6"/>
  </w:num>
  <w:num w:numId="19" w16cid:durableId="56825995">
    <w:abstractNumId w:val="7"/>
  </w:num>
  <w:num w:numId="20" w16cid:durableId="610357867">
    <w:abstractNumId w:val="18"/>
  </w:num>
  <w:num w:numId="21" w16cid:durableId="1300377989">
    <w:abstractNumId w:val="26"/>
  </w:num>
  <w:num w:numId="22" w16cid:durableId="1008364781">
    <w:abstractNumId w:val="1"/>
  </w:num>
  <w:num w:numId="23" w16cid:durableId="1678382456">
    <w:abstractNumId w:val="17"/>
  </w:num>
  <w:num w:numId="24" w16cid:durableId="876511118">
    <w:abstractNumId w:val="10"/>
  </w:num>
  <w:num w:numId="25" w16cid:durableId="286202709">
    <w:abstractNumId w:val="14"/>
  </w:num>
  <w:num w:numId="26" w16cid:durableId="853878959">
    <w:abstractNumId w:val="14"/>
    <w:lvlOverride w:ilvl="0">
      <w:startOverride w:val="3"/>
    </w:lvlOverride>
    <w:lvlOverride w:ilvl="1">
      <w:startOverride w:val="1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1858569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2746703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3433929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070578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3987367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72446459">
    <w:abstractNumId w:val="2"/>
  </w:num>
  <w:num w:numId="33" w16cid:durableId="1882211049">
    <w:abstractNumId w:val="14"/>
    <w:lvlOverride w:ilvl="0">
      <w:startOverride w:val="3"/>
    </w:lvlOverride>
    <w:lvlOverride w:ilvl="1">
      <w:startOverride w:val="5"/>
    </w:lvlOverride>
  </w:num>
  <w:num w:numId="34" w16cid:durableId="1769883627">
    <w:abstractNumId w:val="29"/>
  </w:num>
  <w:num w:numId="35" w16cid:durableId="592787813">
    <w:abstractNumId w:val="12"/>
  </w:num>
  <w:num w:numId="36" w16cid:durableId="467628695">
    <w:abstractNumId w:val="24"/>
  </w:num>
  <w:num w:numId="37" w16cid:durableId="23946061">
    <w:abstractNumId w:val="15"/>
  </w:num>
  <w:num w:numId="38" w16cid:durableId="116337407">
    <w:abstractNumId w:val="27"/>
  </w:num>
  <w:num w:numId="39" w16cid:durableId="62889644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99985804">
    <w:abstractNumId w:val="14"/>
  </w:num>
  <w:num w:numId="41" w16cid:durableId="1160195053">
    <w:abstractNumId w:val="4"/>
  </w:num>
  <w:num w:numId="42" w16cid:durableId="1217399653">
    <w:abstractNumId w:val="23"/>
  </w:num>
  <w:num w:numId="43" w16cid:durableId="19052922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stylePaneSortMethod w:val="0003"/>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0B3"/>
    <w:rsid w:val="0000049D"/>
    <w:rsid w:val="000005D2"/>
    <w:rsid w:val="000009E8"/>
    <w:rsid w:val="00000DF9"/>
    <w:rsid w:val="0000156B"/>
    <w:rsid w:val="00002381"/>
    <w:rsid w:val="00002442"/>
    <w:rsid w:val="00002C07"/>
    <w:rsid w:val="00003C0F"/>
    <w:rsid w:val="00004130"/>
    <w:rsid w:val="00004484"/>
    <w:rsid w:val="00004F1B"/>
    <w:rsid w:val="00006AD0"/>
    <w:rsid w:val="00006D78"/>
    <w:rsid w:val="00006DC6"/>
    <w:rsid w:val="00006EB1"/>
    <w:rsid w:val="00007510"/>
    <w:rsid w:val="00007B1B"/>
    <w:rsid w:val="00010FE1"/>
    <w:rsid w:val="00011E85"/>
    <w:rsid w:val="00012CD8"/>
    <w:rsid w:val="00012CF3"/>
    <w:rsid w:val="000134B3"/>
    <w:rsid w:val="00014AB9"/>
    <w:rsid w:val="00015AC7"/>
    <w:rsid w:val="000165D6"/>
    <w:rsid w:val="00016869"/>
    <w:rsid w:val="00016B75"/>
    <w:rsid w:val="0001792C"/>
    <w:rsid w:val="00017CE5"/>
    <w:rsid w:val="00017FCA"/>
    <w:rsid w:val="00022D13"/>
    <w:rsid w:val="00022FEF"/>
    <w:rsid w:val="000230FF"/>
    <w:rsid w:val="000238F0"/>
    <w:rsid w:val="0002404C"/>
    <w:rsid w:val="0002417D"/>
    <w:rsid w:val="00024585"/>
    <w:rsid w:val="0002473E"/>
    <w:rsid w:val="00024CAE"/>
    <w:rsid w:val="00025154"/>
    <w:rsid w:val="00026161"/>
    <w:rsid w:val="00026514"/>
    <w:rsid w:val="00026F54"/>
    <w:rsid w:val="0003027F"/>
    <w:rsid w:val="0003052F"/>
    <w:rsid w:val="000307A0"/>
    <w:rsid w:val="00031017"/>
    <w:rsid w:val="00031045"/>
    <w:rsid w:val="000313C4"/>
    <w:rsid w:val="0003248F"/>
    <w:rsid w:val="0003261F"/>
    <w:rsid w:val="000327C7"/>
    <w:rsid w:val="00032A75"/>
    <w:rsid w:val="000340C6"/>
    <w:rsid w:val="00034307"/>
    <w:rsid w:val="0003459F"/>
    <w:rsid w:val="00034A34"/>
    <w:rsid w:val="00035CD1"/>
    <w:rsid w:val="00035D44"/>
    <w:rsid w:val="000360D3"/>
    <w:rsid w:val="00036B14"/>
    <w:rsid w:val="00036B9B"/>
    <w:rsid w:val="00036E4D"/>
    <w:rsid w:val="00037E34"/>
    <w:rsid w:val="000403B5"/>
    <w:rsid w:val="000404F1"/>
    <w:rsid w:val="00040BA1"/>
    <w:rsid w:val="00040BB2"/>
    <w:rsid w:val="00041580"/>
    <w:rsid w:val="000418E6"/>
    <w:rsid w:val="00041FBA"/>
    <w:rsid w:val="00042A7A"/>
    <w:rsid w:val="00042BC7"/>
    <w:rsid w:val="00042CD0"/>
    <w:rsid w:val="000453AC"/>
    <w:rsid w:val="0004555F"/>
    <w:rsid w:val="000465B1"/>
    <w:rsid w:val="00046C0E"/>
    <w:rsid w:val="00047587"/>
    <w:rsid w:val="00047733"/>
    <w:rsid w:val="0005008A"/>
    <w:rsid w:val="00050E91"/>
    <w:rsid w:val="00050F10"/>
    <w:rsid w:val="0005431B"/>
    <w:rsid w:val="000544BA"/>
    <w:rsid w:val="00054AF1"/>
    <w:rsid w:val="00055558"/>
    <w:rsid w:val="000560BB"/>
    <w:rsid w:val="00056296"/>
    <w:rsid w:val="0005665E"/>
    <w:rsid w:val="00056A25"/>
    <w:rsid w:val="0005792A"/>
    <w:rsid w:val="00057992"/>
    <w:rsid w:val="00057CBD"/>
    <w:rsid w:val="00060220"/>
    <w:rsid w:val="00060261"/>
    <w:rsid w:val="0006104D"/>
    <w:rsid w:val="000615AF"/>
    <w:rsid w:val="000625B2"/>
    <w:rsid w:val="0006288C"/>
    <w:rsid w:val="00063536"/>
    <w:rsid w:val="0006385F"/>
    <w:rsid w:val="0006392D"/>
    <w:rsid w:val="000641C3"/>
    <w:rsid w:val="000641D9"/>
    <w:rsid w:val="00064AB8"/>
    <w:rsid w:val="00064D60"/>
    <w:rsid w:val="00065134"/>
    <w:rsid w:val="00065E09"/>
    <w:rsid w:val="000668BE"/>
    <w:rsid w:val="00066E7D"/>
    <w:rsid w:val="0006777D"/>
    <w:rsid w:val="00070F65"/>
    <w:rsid w:val="0007194F"/>
    <w:rsid w:val="00071B87"/>
    <w:rsid w:val="00071C27"/>
    <w:rsid w:val="00071CEF"/>
    <w:rsid w:val="00071E1B"/>
    <w:rsid w:val="00071F7D"/>
    <w:rsid w:val="000722CA"/>
    <w:rsid w:val="000722F9"/>
    <w:rsid w:val="00072E02"/>
    <w:rsid w:val="000734C6"/>
    <w:rsid w:val="000736F0"/>
    <w:rsid w:val="00073D74"/>
    <w:rsid w:val="00073F09"/>
    <w:rsid w:val="00074AD0"/>
    <w:rsid w:val="00075189"/>
    <w:rsid w:val="000756AE"/>
    <w:rsid w:val="00075746"/>
    <w:rsid w:val="00075BDD"/>
    <w:rsid w:val="00075BE0"/>
    <w:rsid w:val="00075EFD"/>
    <w:rsid w:val="00075F5E"/>
    <w:rsid w:val="00075FCE"/>
    <w:rsid w:val="00077832"/>
    <w:rsid w:val="00077D7C"/>
    <w:rsid w:val="00080E0A"/>
    <w:rsid w:val="00080E5E"/>
    <w:rsid w:val="000810AE"/>
    <w:rsid w:val="00081A6B"/>
    <w:rsid w:val="00081B2F"/>
    <w:rsid w:val="000824D5"/>
    <w:rsid w:val="00082BAC"/>
    <w:rsid w:val="00083B0C"/>
    <w:rsid w:val="00083EFE"/>
    <w:rsid w:val="0008481B"/>
    <w:rsid w:val="00084A1B"/>
    <w:rsid w:val="000850EE"/>
    <w:rsid w:val="0008626D"/>
    <w:rsid w:val="000865B4"/>
    <w:rsid w:val="0008676C"/>
    <w:rsid w:val="00086E6F"/>
    <w:rsid w:val="00087441"/>
    <w:rsid w:val="000877B4"/>
    <w:rsid w:val="00087BFA"/>
    <w:rsid w:val="00087E0F"/>
    <w:rsid w:val="00087E28"/>
    <w:rsid w:val="0009014F"/>
    <w:rsid w:val="0009070F"/>
    <w:rsid w:val="00091023"/>
    <w:rsid w:val="0009208C"/>
    <w:rsid w:val="000922A2"/>
    <w:rsid w:val="00092A84"/>
    <w:rsid w:val="00093C36"/>
    <w:rsid w:val="00093D46"/>
    <w:rsid w:val="0009408C"/>
    <w:rsid w:val="000968D7"/>
    <w:rsid w:val="00096B26"/>
    <w:rsid w:val="00096D7D"/>
    <w:rsid w:val="00097DEC"/>
    <w:rsid w:val="00097E06"/>
    <w:rsid w:val="000A094A"/>
    <w:rsid w:val="000A0C9E"/>
    <w:rsid w:val="000A15BE"/>
    <w:rsid w:val="000A2381"/>
    <w:rsid w:val="000A2382"/>
    <w:rsid w:val="000A24E8"/>
    <w:rsid w:val="000A2EE7"/>
    <w:rsid w:val="000A3012"/>
    <w:rsid w:val="000A310E"/>
    <w:rsid w:val="000A346B"/>
    <w:rsid w:val="000A35A6"/>
    <w:rsid w:val="000A3A71"/>
    <w:rsid w:val="000A3CEA"/>
    <w:rsid w:val="000A3E2C"/>
    <w:rsid w:val="000A3E58"/>
    <w:rsid w:val="000A4A07"/>
    <w:rsid w:val="000A4C79"/>
    <w:rsid w:val="000A4F8E"/>
    <w:rsid w:val="000A5990"/>
    <w:rsid w:val="000A59C8"/>
    <w:rsid w:val="000A6ECF"/>
    <w:rsid w:val="000A70C5"/>
    <w:rsid w:val="000A7726"/>
    <w:rsid w:val="000A7E51"/>
    <w:rsid w:val="000A7ECD"/>
    <w:rsid w:val="000A7FFA"/>
    <w:rsid w:val="000B12A2"/>
    <w:rsid w:val="000B19DF"/>
    <w:rsid w:val="000B1BB4"/>
    <w:rsid w:val="000B1EFB"/>
    <w:rsid w:val="000B1F7A"/>
    <w:rsid w:val="000B2A0C"/>
    <w:rsid w:val="000B3A57"/>
    <w:rsid w:val="000B3E5B"/>
    <w:rsid w:val="000B4056"/>
    <w:rsid w:val="000B492C"/>
    <w:rsid w:val="000B4A46"/>
    <w:rsid w:val="000B4B8E"/>
    <w:rsid w:val="000B4E9F"/>
    <w:rsid w:val="000B5468"/>
    <w:rsid w:val="000B602E"/>
    <w:rsid w:val="000B6330"/>
    <w:rsid w:val="000B67D5"/>
    <w:rsid w:val="000B6B87"/>
    <w:rsid w:val="000B6C05"/>
    <w:rsid w:val="000B7125"/>
    <w:rsid w:val="000B74F9"/>
    <w:rsid w:val="000B7845"/>
    <w:rsid w:val="000B7B45"/>
    <w:rsid w:val="000C0C79"/>
    <w:rsid w:val="000C0C89"/>
    <w:rsid w:val="000C1343"/>
    <w:rsid w:val="000C180E"/>
    <w:rsid w:val="000C2436"/>
    <w:rsid w:val="000C2552"/>
    <w:rsid w:val="000C29F2"/>
    <w:rsid w:val="000C3005"/>
    <w:rsid w:val="000C3B89"/>
    <w:rsid w:val="000C3E13"/>
    <w:rsid w:val="000C4757"/>
    <w:rsid w:val="000C5379"/>
    <w:rsid w:val="000C5B73"/>
    <w:rsid w:val="000C5BB3"/>
    <w:rsid w:val="000C6195"/>
    <w:rsid w:val="000C7938"/>
    <w:rsid w:val="000C7AD7"/>
    <w:rsid w:val="000C7BC8"/>
    <w:rsid w:val="000D01A8"/>
    <w:rsid w:val="000D034E"/>
    <w:rsid w:val="000D0BAE"/>
    <w:rsid w:val="000D0C65"/>
    <w:rsid w:val="000D1049"/>
    <w:rsid w:val="000D25F4"/>
    <w:rsid w:val="000D30AE"/>
    <w:rsid w:val="000D33F9"/>
    <w:rsid w:val="000D41F9"/>
    <w:rsid w:val="000D4781"/>
    <w:rsid w:val="000D4B10"/>
    <w:rsid w:val="000D6671"/>
    <w:rsid w:val="000D6A1F"/>
    <w:rsid w:val="000D6B30"/>
    <w:rsid w:val="000D6DF6"/>
    <w:rsid w:val="000D7E7A"/>
    <w:rsid w:val="000E0047"/>
    <w:rsid w:val="000E05F3"/>
    <w:rsid w:val="000E0B62"/>
    <w:rsid w:val="000E0D58"/>
    <w:rsid w:val="000E14F2"/>
    <w:rsid w:val="000E20A0"/>
    <w:rsid w:val="000E2C3E"/>
    <w:rsid w:val="000E38B8"/>
    <w:rsid w:val="000E3ABA"/>
    <w:rsid w:val="000E462C"/>
    <w:rsid w:val="000E49FF"/>
    <w:rsid w:val="000E4FC4"/>
    <w:rsid w:val="000E594C"/>
    <w:rsid w:val="000E5F19"/>
    <w:rsid w:val="000E606C"/>
    <w:rsid w:val="000E6B5C"/>
    <w:rsid w:val="000F00CB"/>
    <w:rsid w:val="000F0588"/>
    <w:rsid w:val="000F08B5"/>
    <w:rsid w:val="000F0EF9"/>
    <w:rsid w:val="000F1C05"/>
    <w:rsid w:val="000F1E30"/>
    <w:rsid w:val="000F20E2"/>
    <w:rsid w:val="000F29E9"/>
    <w:rsid w:val="000F2A79"/>
    <w:rsid w:val="000F3251"/>
    <w:rsid w:val="000F3DC1"/>
    <w:rsid w:val="000F3E81"/>
    <w:rsid w:val="000F49F8"/>
    <w:rsid w:val="000F4BD8"/>
    <w:rsid w:val="000F4E18"/>
    <w:rsid w:val="000F5E2E"/>
    <w:rsid w:val="000F693E"/>
    <w:rsid w:val="000F6B32"/>
    <w:rsid w:val="000F7656"/>
    <w:rsid w:val="000F7A07"/>
    <w:rsid w:val="001000E9"/>
    <w:rsid w:val="001002CA"/>
    <w:rsid w:val="00100373"/>
    <w:rsid w:val="001009DC"/>
    <w:rsid w:val="00101289"/>
    <w:rsid w:val="00101D57"/>
    <w:rsid w:val="00102789"/>
    <w:rsid w:val="00102B93"/>
    <w:rsid w:val="00102BE7"/>
    <w:rsid w:val="00103278"/>
    <w:rsid w:val="0010342F"/>
    <w:rsid w:val="0010411F"/>
    <w:rsid w:val="001045E1"/>
    <w:rsid w:val="00105741"/>
    <w:rsid w:val="001057DF"/>
    <w:rsid w:val="00105E50"/>
    <w:rsid w:val="00106518"/>
    <w:rsid w:val="0010716C"/>
    <w:rsid w:val="001072F4"/>
    <w:rsid w:val="0010758A"/>
    <w:rsid w:val="00107B13"/>
    <w:rsid w:val="0011084D"/>
    <w:rsid w:val="00110FE6"/>
    <w:rsid w:val="0011141A"/>
    <w:rsid w:val="00111F1E"/>
    <w:rsid w:val="0011419E"/>
    <w:rsid w:val="0011420B"/>
    <w:rsid w:val="0011423D"/>
    <w:rsid w:val="00114674"/>
    <w:rsid w:val="001147A5"/>
    <w:rsid w:val="00114B7D"/>
    <w:rsid w:val="00115751"/>
    <w:rsid w:val="00115BF0"/>
    <w:rsid w:val="001164C3"/>
    <w:rsid w:val="001164CE"/>
    <w:rsid w:val="00117579"/>
    <w:rsid w:val="001205FF"/>
    <w:rsid w:val="001208E1"/>
    <w:rsid w:val="00120C04"/>
    <w:rsid w:val="00121E5F"/>
    <w:rsid w:val="00121EC9"/>
    <w:rsid w:val="00122099"/>
    <w:rsid w:val="00122927"/>
    <w:rsid w:val="00122DB2"/>
    <w:rsid w:val="00122EBB"/>
    <w:rsid w:val="001231F8"/>
    <w:rsid w:val="0012381A"/>
    <w:rsid w:val="00123D40"/>
    <w:rsid w:val="00124012"/>
    <w:rsid w:val="00124A3C"/>
    <w:rsid w:val="0012559E"/>
    <w:rsid w:val="001266F0"/>
    <w:rsid w:val="001275EC"/>
    <w:rsid w:val="001310F2"/>
    <w:rsid w:val="0013178B"/>
    <w:rsid w:val="00131C97"/>
    <w:rsid w:val="00132233"/>
    <w:rsid w:val="0013238F"/>
    <w:rsid w:val="00132D6F"/>
    <w:rsid w:val="00132FBE"/>
    <w:rsid w:val="001340CA"/>
    <w:rsid w:val="001346E2"/>
    <w:rsid w:val="001347A4"/>
    <w:rsid w:val="00134E6E"/>
    <w:rsid w:val="001356DD"/>
    <w:rsid w:val="001358B1"/>
    <w:rsid w:val="00135C8A"/>
    <w:rsid w:val="00135DF1"/>
    <w:rsid w:val="00136980"/>
    <w:rsid w:val="0014094F"/>
    <w:rsid w:val="00140BC2"/>
    <w:rsid w:val="00140D56"/>
    <w:rsid w:val="00141B9C"/>
    <w:rsid w:val="00142346"/>
    <w:rsid w:val="00142E90"/>
    <w:rsid w:val="00142FCC"/>
    <w:rsid w:val="001434E6"/>
    <w:rsid w:val="00143EE5"/>
    <w:rsid w:val="00144265"/>
    <w:rsid w:val="001442A2"/>
    <w:rsid w:val="00144BFB"/>
    <w:rsid w:val="00144E8B"/>
    <w:rsid w:val="0014639C"/>
    <w:rsid w:val="00146701"/>
    <w:rsid w:val="00146867"/>
    <w:rsid w:val="0014692F"/>
    <w:rsid w:val="00146B13"/>
    <w:rsid w:val="00146B99"/>
    <w:rsid w:val="00147A23"/>
    <w:rsid w:val="00150752"/>
    <w:rsid w:val="00150A64"/>
    <w:rsid w:val="001514E4"/>
    <w:rsid w:val="00151D7B"/>
    <w:rsid w:val="00151E8D"/>
    <w:rsid w:val="00152E99"/>
    <w:rsid w:val="001536BB"/>
    <w:rsid w:val="00153AAD"/>
    <w:rsid w:val="00153CDD"/>
    <w:rsid w:val="00154FCA"/>
    <w:rsid w:val="001554C7"/>
    <w:rsid w:val="001555F9"/>
    <w:rsid w:val="00155CAA"/>
    <w:rsid w:val="00156803"/>
    <w:rsid w:val="0015699D"/>
    <w:rsid w:val="00156EAA"/>
    <w:rsid w:val="00156EC1"/>
    <w:rsid w:val="001572EF"/>
    <w:rsid w:val="00160597"/>
    <w:rsid w:val="00160A63"/>
    <w:rsid w:val="00160D48"/>
    <w:rsid w:val="00160DDF"/>
    <w:rsid w:val="001615D0"/>
    <w:rsid w:val="00161BA7"/>
    <w:rsid w:val="00162271"/>
    <w:rsid w:val="00162C57"/>
    <w:rsid w:val="0016381E"/>
    <w:rsid w:val="001639EE"/>
    <w:rsid w:val="00164509"/>
    <w:rsid w:val="00164659"/>
    <w:rsid w:val="00164D75"/>
    <w:rsid w:val="00164F15"/>
    <w:rsid w:val="001650B2"/>
    <w:rsid w:val="0016516B"/>
    <w:rsid w:val="00165DFB"/>
    <w:rsid w:val="001664C5"/>
    <w:rsid w:val="00166C3E"/>
    <w:rsid w:val="00167960"/>
    <w:rsid w:val="001679B7"/>
    <w:rsid w:val="001706CD"/>
    <w:rsid w:val="00170772"/>
    <w:rsid w:val="001715EC"/>
    <w:rsid w:val="00171726"/>
    <w:rsid w:val="00171ABC"/>
    <w:rsid w:val="00171AC3"/>
    <w:rsid w:val="00173589"/>
    <w:rsid w:val="00173FC7"/>
    <w:rsid w:val="0017461C"/>
    <w:rsid w:val="00174B04"/>
    <w:rsid w:val="00175092"/>
    <w:rsid w:val="001752B6"/>
    <w:rsid w:val="0017567E"/>
    <w:rsid w:val="00176799"/>
    <w:rsid w:val="00176865"/>
    <w:rsid w:val="00176E54"/>
    <w:rsid w:val="001777D3"/>
    <w:rsid w:val="00177D05"/>
    <w:rsid w:val="00177D34"/>
    <w:rsid w:val="00177F00"/>
    <w:rsid w:val="00180973"/>
    <w:rsid w:val="00180C32"/>
    <w:rsid w:val="0018153A"/>
    <w:rsid w:val="001816DE"/>
    <w:rsid w:val="00181FBF"/>
    <w:rsid w:val="001822F5"/>
    <w:rsid w:val="001823ED"/>
    <w:rsid w:val="00182B7C"/>
    <w:rsid w:val="00182F42"/>
    <w:rsid w:val="00182FBB"/>
    <w:rsid w:val="0018318D"/>
    <w:rsid w:val="0018338D"/>
    <w:rsid w:val="001834F6"/>
    <w:rsid w:val="001838CB"/>
    <w:rsid w:val="00183B76"/>
    <w:rsid w:val="001845DA"/>
    <w:rsid w:val="00185876"/>
    <w:rsid w:val="00185E6D"/>
    <w:rsid w:val="0018611E"/>
    <w:rsid w:val="00187283"/>
    <w:rsid w:val="0018736B"/>
    <w:rsid w:val="00187C85"/>
    <w:rsid w:val="00187F54"/>
    <w:rsid w:val="00190270"/>
    <w:rsid w:val="0019076F"/>
    <w:rsid w:val="0019146C"/>
    <w:rsid w:val="001914C0"/>
    <w:rsid w:val="00191BF2"/>
    <w:rsid w:val="00191D51"/>
    <w:rsid w:val="00191E48"/>
    <w:rsid w:val="00191E75"/>
    <w:rsid w:val="00192A81"/>
    <w:rsid w:val="00192AA5"/>
    <w:rsid w:val="00193A0E"/>
    <w:rsid w:val="00193A92"/>
    <w:rsid w:val="00193BC1"/>
    <w:rsid w:val="00194009"/>
    <w:rsid w:val="00194063"/>
    <w:rsid w:val="001941B9"/>
    <w:rsid w:val="00194B40"/>
    <w:rsid w:val="00195EE5"/>
    <w:rsid w:val="0019650E"/>
    <w:rsid w:val="00196EB4"/>
    <w:rsid w:val="001A01C1"/>
    <w:rsid w:val="001A1595"/>
    <w:rsid w:val="001A1D1D"/>
    <w:rsid w:val="001A2000"/>
    <w:rsid w:val="001A2378"/>
    <w:rsid w:val="001A25CE"/>
    <w:rsid w:val="001A364A"/>
    <w:rsid w:val="001A37CB"/>
    <w:rsid w:val="001A3A1F"/>
    <w:rsid w:val="001A4368"/>
    <w:rsid w:val="001A4793"/>
    <w:rsid w:val="001A51AF"/>
    <w:rsid w:val="001A5535"/>
    <w:rsid w:val="001A5808"/>
    <w:rsid w:val="001A5A67"/>
    <w:rsid w:val="001A5A9B"/>
    <w:rsid w:val="001A5C05"/>
    <w:rsid w:val="001A5DD9"/>
    <w:rsid w:val="001A60E0"/>
    <w:rsid w:val="001A6267"/>
    <w:rsid w:val="001A6D00"/>
    <w:rsid w:val="001A6D52"/>
    <w:rsid w:val="001A6D63"/>
    <w:rsid w:val="001A6E86"/>
    <w:rsid w:val="001A6ECC"/>
    <w:rsid w:val="001A757A"/>
    <w:rsid w:val="001A7951"/>
    <w:rsid w:val="001A7F1C"/>
    <w:rsid w:val="001B0BBF"/>
    <w:rsid w:val="001B0BEA"/>
    <w:rsid w:val="001B13B7"/>
    <w:rsid w:val="001B16F5"/>
    <w:rsid w:val="001B1BAA"/>
    <w:rsid w:val="001B1D3B"/>
    <w:rsid w:val="001B21C3"/>
    <w:rsid w:val="001B21C4"/>
    <w:rsid w:val="001B373E"/>
    <w:rsid w:val="001B3BB1"/>
    <w:rsid w:val="001B3BEF"/>
    <w:rsid w:val="001B3FB0"/>
    <w:rsid w:val="001B47A0"/>
    <w:rsid w:val="001B4962"/>
    <w:rsid w:val="001B4BEA"/>
    <w:rsid w:val="001B4FF4"/>
    <w:rsid w:val="001B523D"/>
    <w:rsid w:val="001B5436"/>
    <w:rsid w:val="001B6DE0"/>
    <w:rsid w:val="001B6ED8"/>
    <w:rsid w:val="001B744D"/>
    <w:rsid w:val="001B7585"/>
    <w:rsid w:val="001B7B99"/>
    <w:rsid w:val="001B7EEF"/>
    <w:rsid w:val="001B7EF9"/>
    <w:rsid w:val="001C001C"/>
    <w:rsid w:val="001C1018"/>
    <w:rsid w:val="001C16D3"/>
    <w:rsid w:val="001C17BB"/>
    <w:rsid w:val="001C1A56"/>
    <w:rsid w:val="001C1DC3"/>
    <w:rsid w:val="001C1EBA"/>
    <w:rsid w:val="001C2470"/>
    <w:rsid w:val="001C2B1E"/>
    <w:rsid w:val="001C2F08"/>
    <w:rsid w:val="001C35ED"/>
    <w:rsid w:val="001C3646"/>
    <w:rsid w:val="001C420C"/>
    <w:rsid w:val="001C4224"/>
    <w:rsid w:val="001C4C44"/>
    <w:rsid w:val="001C4EB8"/>
    <w:rsid w:val="001C55A5"/>
    <w:rsid w:val="001C6974"/>
    <w:rsid w:val="001C6FBC"/>
    <w:rsid w:val="001C7500"/>
    <w:rsid w:val="001C7617"/>
    <w:rsid w:val="001D0AB0"/>
    <w:rsid w:val="001D1ECD"/>
    <w:rsid w:val="001D2038"/>
    <w:rsid w:val="001D2F27"/>
    <w:rsid w:val="001D320D"/>
    <w:rsid w:val="001D3362"/>
    <w:rsid w:val="001D34C4"/>
    <w:rsid w:val="001D391C"/>
    <w:rsid w:val="001D3976"/>
    <w:rsid w:val="001D3BAE"/>
    <w:rsid w:val="001D4068"/>
    <w:rsid w:val="001D4F3A"/>
    <w:rsid w:val="001D6401"/>
    <w:rsid w:val="001D696A"/>
    <w:rsid w:val="001D71B4"/>
    <w:rsid w:val="001D7AD7"/>
    <w:rsid w:val="001E0E83"/>
    <w:rsid w:val="001E1382"/>
    <w:rsid w:val="001E17D7"/>
    <w:rsid w:val="001E1966"/>
    <w:rsid w:val="001E1A2B"/>
    <w:rsid w:val="001E20EB"/>
    <w:rsid w:val="001E2877"/>
    <w:rsid w:val="001E2AC3"/>
    <w:rsid w:val="001E2BC3"/>
    <w:rsid w:val="001E32A5"/>
    <w:rsid w:val="001E372E"/>
    <w:rsid w:val="001E3BB4"/>
    <w:rsid w:val="001E4055"/>
    <w:rsid w:val="001E47F2"/>
    <w:rsid w:val="001E5CA3"/>
    <w:rsid w:val="001E5DF7"/>
    <w:rsid w:val="001E603B"/>
    <w:rsid w:val="001E6A0A"/>
    <w:rsid w:val="001E7332"/>
    <w:rsid w:val="001E77C1"/>
    <w:rsid w:val="001E7A95"/>
    <w:rsid w:val="001E7B1F"/>
    <w:rsid w:val="001F082C"/>
    <w:rsid w:val="001F194F"/>
    <w:rsid w:val="001F2332"/>
    <w:rsid w:val="001F243F"/>
    <w:rsid w:val="001F2DF0"/>
    <w:rsid w:val="001F308C"/>
    <w:rsid w:val="001F30A5"/>
    <w:rsid w:val="001F39CA"/>
    <w:rsid w:val="001F448A"/>
    <w:rsid w:val="001F462E"/>
    <w:rsid w:val="001F49F7"/>
    <w:rsid w:val="001F5FD3"/>
    <w:rsid w:val="001F60FC"/>
    <w:rsid w:val="001F638F"/>
    <w:rsid w:val="001F69AF"/>
    <w:rsid w:val="001F6CE6"/>
    <w:rsid w:val="001F703A"/>
    <w:rsid w:val="001F7385"/>
    <w:rsid w:val="002000C4"/>
    <w:rsid w:val="00200E0A"/>
    <w:rsid w:val="00201708"/>
    <w:rsid w:val="00202135"/>
    <w:rsid w:val="002021C5"/>
    <w:rsid w:val="00202B27"/>
    <w:rsid w:val="00202B95"/>
    <w:rsid w:val="0020422B"/>
    <w:rsid w:val="00204A2C"/>
    <w:rsid w:val="00204C05"/>
    <w:rsid w:val="00205066"/>
    <w:rsid w:val="00205895"/>
    <w:rsid w:val="002058D4"/>
    <w:rsid w:val="002059D7"/>
    <w:rsid w:val="0020614B"/>
    <w:rsid w:val="00206499"/>
    <w:rsid w:val="00206D81"/>
    <w:rsid w:val="00206E63"/>
    <w:rsid w:val="00207120"/>
    <w:rsid w:val="00207D59"/>
    <w:rsid w:val="002106D2"/>
    <w:rsid w:val="00210A99"/>
    <w:rsid w:val="00210AD3"/>
    <w:rsid w:val="00211CDB"/>
    <w:rsid w:val="002133DC"/>
    <w:rsid w:val="002149B5"/>
    <w:rsid w:val="00215658"/>
    <w:rsid w:val="00215883"/>
    <w:rsid w:val="00215B26"/>
    <w:rsid w:val="00215D00"/>
    <w:rsid w:val="00215EC1"/>
    <w:rsid w:val="002164EF"/>
    <w:rsid w:val="002165A1"/>
    <w:rsid w:val="002166C8"/>
    <w:rsid w:val="002167A8"/>
    <w:rsid w:val="00216E75"/>
    <w:rsid w:val="00216ECD"/>
    <w:rsid w:val="00220DF3"/>
    <w:rsid w:val="002217BC"/>
    <w:rsid w:val="002219A5"/>
    <w:rsid w:val="002223A8"/>
    <w:rsid w:val="00223484"/>
    <w:rsid w:val="00223893"/>
    <w:rsid w:val="00224324"/>
    <w:rsid w:val="002243B7"/>
    <w:rsid w:val="002245E1"/>
    <w:rsid w:val="002247CA"/>
    <w:rsid w:val="0022489A"/>
    <w:rsid w:val="00225077"/>
    <w:rsid w:val="00226024"/>
    <w:rsid w:val="0022636E"/>
    <w:rsid w:val="00226E29"/>
    <w:rsid w:val="00227197"/>
    <w:rsid w:val="002278D0"/>
    <w:rsid w:val="00227C46"/>
    <w:rsid w:val="00230075"/>
    <w:rsid w:val="002300E9"/>
    <w:rsid w:val="002307EA"/>
    <w:rsid w:val="00230AFC"/>
    <w:rsid w:val="00230D67"/>
    <w:rsid w:val="00230F60"/>
    <w:rsid w:val="0023161E"/>
    <w:rsid w:val="00231734"/>
    <w:rsid w:val="00231937"/>
    <w:rsid w:val="00231B2B"/>
    <w:rsid w:val="0023235B"/>
    <w:rsid w:val="00232F0C"/>
    <w:rsid w:val="002348BC"/>
    <w:rsid w:val="002349AE"/>
    <w:rsid w:val="00234D73"/>
    <w:rsid w:val="00234EC0"/>
    <w:rsid w:val="00235D7C"/>
    <w:rsid w:val="00236180"/>
    <w:rsid w:val="002364C1"/>
    <w:rsid w:val="002371C6"/>
    <w:rsid w:val="0024015E"/>
    <w:rsid w:val="002403C7"/>
    <w:rsid w:val="00241030"/>
    <w:rsid w:val="0024120D"/>
    <w:rsid w:val="00241633"/>
    <w:rsid w:val="0024216B"/>
    <w:rsid w:val="00242A39"/>
    <w:rsid w:val="002434AC"/>
    <w:rsid w:val="002434FA"/>
    <w:rsid w:val="00244428"/>
    <w:rsid w:val="002448C6"/>
    <w:rsid w:val="00244ECA"/>
    <w:rsid w:val="00245A71"/>
    <w:rsid w:val="00246A78"/>
    <w:rsid w:val="00246F9F"/>
    <w:rsid w:val="00247125"/>
    <w:rsid w:val="0025001D"/>
    <w:rsid w:val="0025007F"/>
    <w:rsid w:val="00250139"/>
    <w:rsid w:val="0025025A"/>
    <w:rsid w:val="002503E5"/>
    <w:rsid w:val="0025134D"/>
    <w:rsid w:val="002516A4"/>
    <w:rsid w:val="00251971"/>
    <w:rsid w:val="0025458E"/>
    <w:rsid w:val="002546D6"/>
    <w:rsid w:val="00254BFD"/>
    <w:rsid w:val="00255D58"/>
    <w:rsid w:val="00256E6B"/>
    <w:rsid w:val="00256F04"/>
    <w:rsid w:val="00257398"/>
    <w:rsid w:val="0025790C"/>
    <w:rsid w:val="00260401"/>
    <w:rsid w:val="00261068"/>
    <w:rsid w:val="00261AB5"/>
    <w:rsid w:val="00262036"/>
    <w:rsid w:val="0026319F"/>
    <w:rsid w:val="00263253"/>
    <w:rsid w:val="002632A9"/>
    <w:rsid w:val="0026347F"/>
    <w:rsid w:val="00263F5E"/>
    <w:rsid w:val="002640EA"/>
    <w:rsid w:val="00264102"/>
    <w:rsid w:val="002642F7"/>
    <w:rsid w:val="002658B9"/>
    <w:rsid w:val="00265E41"/>
    <w:rsid w:val="00265EEF"/>
    <w:rsid w:val="0026638F"/>
    <w:rsid w:val="002667D7"/>
    <w:rsid w:val="00266D17"/>
    <w:rsid w:val="00266D27"/>
    <w:rsid w:val="00266F51"/>
    <w:rsid w:val="00267C9C"/>
    <w:rsid w:val="002701F8"/>
    <w:rsid w:val="0027089B"/>
    <w:rsid w:val="00270C74"/>
    <w:rsid w:val="00271396"/>
    <w:rsid w:val="0027234B"/>
    <w:rsid w:val="00273902"/>
    <w:rsid w:val="0027474B"/>
    <w:rsid w:val="0027558D"/>
    <w:rsid w:val="00275BEA"/>
    <w:rsid w:val="00276170"/>
    <w:rsid w:val="00276750"/>
    <w:rsid w:val="00277991"/>
    <w:rsid w:val="00277DE7"/>
    <w:rsid w:val="00280B9C"/>
    <w:rsid w:val="00282CB6"/>
    <w:rsid w:val="00283063"/>
    <w:rsid w:val="00284061"/>
    <w:rsid w:val="002844F2"/>
    <w:rsid w:val="0028577C"/>
    <w:rsid w:val="00286163"/>
    <w:rsid w:val="00286179"/>
    <w:rsid w:val="00286520"/>
    <w:rsid w:val="0028713E"/>
    <w:rsid w:val="00287CDF"/>
    <w:rsid w:val="00290468"/>
    <w:rsid w:val="002906A8"/>
    <w:rsid w:val="00290D00"/>
    <w:rsid w:val="002911E0"/>
    <w:rsid w:val="002912C6"/>
    <w:rsid w:val="002917AF"/>
    <w:rsid w:val="00291ABA"/>
    <w:rsid w:val="00292D30"/>
    <w:rsid w:val="00292D55"/>
    <w:rsid w:val="0029546D"/>
    <w:rsid w:val="0029555B"/>
    <w:rsid w:val="00295AB3"/>
    <w:rsid w:val="00295EA6"/>
    <w:rsid w:val="0029636F"/>
    <w:rsid w:val="00297570"/>
    <w:rsid w:val="00297F92"/>
    <w:rsid w:val="002A198A"/>
    <w:rsid w:val="002A2A61"/>
    <w:rsid w:val="002A2E2A"/>
    <w:rsid w:val="002A30A8"/>
    <w:rsid w:val="002A34C1"/>
    <w:rsid w:val="002A36D4"/>
    <w:rsid w:val="002A37AD"/>
    <w:rsid w:val="002A3847"/>
    <w:rsid w:val="002A4094"/>
    <w:rsid w:val="002A4F81"/>
    <w:rsid w:val="002A5F5C"/>
    <w:rsid w:val="002A6FBA"/>
    <w:rsid w:val="002A70E2"/>
    <w:rsid w:val="002A711F"/>
    <w:rsid w:val="002A772F"/>
    <w:rsid w:val="002A7AEC"/>
    <w:rsid w:val="002A7E0C"/>
    <w:rsid w:val="002A7E5B"/>
    <w:rsid w:val="002A7FD0"/>
    <w:rsid w:val="002B0447"/>
    <w:rsid w:val="002B1554"/>
    <w:rsid w:val="002B19E1"/>
    <w:rsid w:val="002B24E6"/>
    <w:rsid w:val="002B27B9"/>
    <w:rsid w:val="002B2B1A"/>
    <w:rsid w:val="002B2B2B"/>
    <w:rsid w:val="002B2E6B"/>
    <w:rsid w:val="002B33FC"/>
    <w:rsid w:val="002B3654"/>
    <w:rsid w:val="002B4497"/>
    <w:rsid w:val="002B47CF"/>
    <w:rsid w:val="002B4AF4"/>
    <w:rsid w:val="002B4F87"/>
    <w:rsid w:val="002B505C"/>
    <w:rsid w:val="002B5666"/>
    <w:rsid w:val="002B6383"/>
    <w:rsid w:val="002B6521"/>
    <w:rsid w:val="002B6575"/>
    <w:rsid w:val="002B69AA"/>
    <w:rsid w:val="002B6A64"/>
    <w:rsid w:val="002B6DEC"/>
    <w:rsid w:val="002B713A"/>
    <w:rsid w:val="002B732F"/>
    <w:rsid w:val="002B737C"/>
    <w:rsid w:val="002B7EF6"/>
    <w:rsid w:val="002C0581"/>
    <w:rsid w:val="002C1338"/>
    <w:rsid w:val="002C29A3"/>
    <w:rsid w:val="002C3D36"/>
    <w:rsid w:val="002C43FA"/>
    <w:rsid w:val="002C4FBF"/>
    <w:rsid w:val="002C6275"/>
    <w:rsid w:val="002C6773"/>
    <w:rsid w:val="002C79B0"/>
    <w:rsid w:val="002D0459"/>
    <w:rsid w:val="002D0B34"/>
    <w:rsid w:val="002D12C0"/>
    <w:rsid w:val="002D3B2F"/>
    <w:rsid w:val="002D4052"/>
    <w:rsid w:val="002D422A"/>
    <w:rsid w:val="002D4808"/>
    <w:rsid w:val="002D4A11"/>
    <w:rsid w:val="002D4DBC"/>
    <w:rsid w:val="002D4DCE"/>
    <w:rsid w:val="002D52C2"/>
    <w:rsid w:val="002D56C0"/>
    <w:rsid w:val="002D5CBA"/>
    <w:rsid w:val="002D64DB"/>
    <w:rsid w:val="002D6AD5"/>
    <w:rsid w:val="002D6C8C"/>
    <w:rsid w:val="002E03A2"/>
    <w:rsid w:val="002E12B9"/>
    <w:rsid w:val="002E19F2"/>
    <w:rsid w:val="002E1F91"/>
    <w:rsid w:val="002E209D"/>
    <w:rsid w:val="002E2A42"/>
    <w:rsid w:val="002E2B1F"/>
    <w:rsid w:val="002E2CF4"/>
    <w:rsid w:val="002E2FD4"/>
    <w:rsid w:val="002E3677"/>
    <w:rsid w:val="002E37CC"/>
    <w:rsid w:val="002E3D54"/>
    <w:rsid w:val="002E45D7"/>
    <w:rsid w:val="002E55F8"/>
    <w:rsid w:val="002E5735"/>
    <w:rsid w:val="002E5ECA"/>
    <w:rsid w:val="002E61C1"/>
    <w:rsid w:val="002E6429"/>
    <w:rsid w:val="002E66EA"/>
    <w:rsid w:val="002E703A"/>
    <w:rsid w:val="002E7104"/>
    <w:rsid w:val="002E76A2"/>
    <w:rsid w:val="002E7EDE"/>
    <w:rsid w:val="002E7FE0"/>
    <w:rsid w:val="002F0200"/>
    <w:rsid w:val="002F041E"/>
    <w:rsid w:val="002F09AE"/>
    <w:rsid w:val="002F1673"/>
    <w:rsid w:val="002F18B7"/>
    <w:rsid w:val="002F1ADF"/>
    <w:rsid w:val="002F23E8"/>
    <w:rsid w:val="002F2609"/>
    <w:rsid w:val="002F2A1B"/>
    <w:rsid w:val="002F3533"/>
    <w:rsid w:val="002F3BDC"/>
    <w:rsid w:val="002F3F51"/>
    <w:rsid w:val="002F4D80"/>
    <w:rsid w:val="002F6549"/>
    <w:rsid w:val="002F6943"/>
    <w:rsid w:val="002F6BFA"/>
    <w:rsid w:val="002F7346"/>
    <w:rsid w:val="002F7920"/>
    <w:rsid w:val="00300016"/>
    <w:rsid w:val="003002C9"/>
    <w:rsid w:val="00300954"/>
    <w:rsid w:val="0030122B"/>
    <w:rsid w:val="00301E71"/>
    <w:rsid w:val="00302ED3"/>
    <w:rsid w:val="003030ED"/>
    <w:rsid w:val="00303A94"/>
    <w:rsid w:val="00303D29"/>
    <w:rsid w:val="003046C8"/>
    <w:rsid w:val="00304D8E"/>
    <w:rsid w:val="00306770"/>
    <w:rsid w:val="00306AAE"/>
    <w:rsid w:val="00306FB5"/>
    <w:rsid w:val="00307143"/>
    <w:rsid w:val="00307D66"/>
    <w:rsid w:val="00310335"/>
    <w:rsid w:val="00310F3D"/>
    <w:rsid w:val="00312380"/>
    <w:rsid w:val="00312753"/>
    <w:rsid w:val="003127D3"/>
    <w:rsid w:val="00312B2D"/>
    <w:rsid w:val="00312D5D"/>
    <w:rsid w:val="00313345"/>
    <w:rsid w:val="00313D62"/>
    <w:rsid w:val="0031433F"/>
    <w:rsid w:val="00315855"/>
    <w:rsid w:val="00315C22"/>
    <w:rsid w:val="00317A84"/>
    <w:rsid w:val="00317FAC"/>
    <w:rsid w:val="00317FFB"/>
    <w:rsid w:val="00320DA1"/>
    <w:rsid w:val="00320E3D"/>
    <w:rsid w:val="0032156E"/>
    <w:rsid w:val="00321759"/>
    <w:rsid w:val="00323136"/>
    <w:rsid w:val="00323423"/>
    <w:rsid w:val="0032392F"/>
    <w:rsid w:val="00323AD0"/>
    <w:rsid w:val="00323DAC"/>
    <w:rsid w:val="00323F48"/>
    <w:rsid w:val="003247AE"/>
    <w:rsid w:val="00324F26"/>
    <w:rsid w:val="00326D56"/>
    <w:rsid w:val="00327907"/>
    <w:rsid w:val="00327A28"/>
    <w:rsid w:val="00327B50"/>
    <w:rsid w:val="00327B60"/>
    <w:rsid w:val="00330059"/>
    <w:rsid w:val="00330573"/>
    <w:rsid w:val="003317BC"/>
    <w:rsid w:val="00331D89"/>
    <w:rsid w:val="00331E1D"/>
    <w:rsid w:val="00332FD1"/>
    <w:rsid w:val="003333A0"/>
    <w:rsid w:val="003336B3"/>
    <w:rsid w:val="003338F3"/>
    <w:rsid w:val="00335068"/>
    <w:rsid w:val="00335313"/>
    <w:rsid w:val="00335B5A"/>
    <w:rsid w:val="00335E37"/>
    <w:rsid w:val="00336973"/>
    <w:rsid w:val="00336ECB"/>
    <w:rsid w:val="003378C6"/>
    <w:rsid w:val="00337927"/>
    <w:rsid w:val="00340127"/>
    <w:rsid w:val="003401B7"/>
    <w:rsid w:val="003406BC"/>
    <w:rsid w:val="00341197"/>
    <w:rsid w:val="003417FA"/>
    <w:rsid w:val="00341E8B"/>
    <w:rsid w:val="003421A2"/>
    <w:rsid w:val="00342737"/>
    <w:rsid w:val="0034340E"/>
    <w:rsid w:val="00343701"/>
    <w:rsid w:val="00343BB3"/>
    <w:rsid w:val="003446D9"/>
    <w:rsid w:val="00345D0F"/>
    <w:rsid w:val="00345D62"/>
    <w:rsid w:val="00346160"/>
    <w:rsid w:val="003462DB"/>
    <w:rsid w:val="0034686B"/>
    <w:rsid w:val="00346AFF"/>
    <w:rsid w:val="003474E7"/>
    <w:rsid w:val="0035040B"/>
    <w:rsid w:val="00350D53"/>
    <w:rsid w:val="00351755"/>
    <w:rsid w:val="0035209E"/>
    <w:rsid w:val="00352184"/>
    <w:rsid w:val="0035259D"/>
    <w:rsid w:val="0035295F"/>
    <w:rsid w:val="00352B36"/>
    <w:rsid w:val="0035304E"/>
    <w:rsid w:val="0035330E"/>
    <w:rsid w:val="00353675"/>
    <w:rsid w:val="00353B15"/>
    <w:rsid w:val="00353DF0"/>
    <w:rsid w:val="003548B0"/>
    <w:rsid w:val="00355150"/>
    <w:rsid w:val="00355A9B"/>
    <w:rsid w:val="00355C31"/>
    <w:rsid w:val="00355CDE"/>
    <w:rsid w:val="0035614A"/>
    <w:rsid w:val="00357961"/>
    <w:rsid w:val="00357A98"/>
    <w:rsid w:val="00357C28"/>
    <w:rsid w:val="00360C13"/>
    <w:rsid w:val="00360F8B"/>
    <w:rsid w:val="00361826"/>
    <w:rsid w:val="0036376E"/>
    <w:rsid w:val="00363D8B"/>
    <w:rsid w:val="00364400"/>
    <w:rsid w:val="00365886"/>
    <w:rsid w:val="00365950"/>
    <w:rsid w:val="0036713A"/>
    <w:rsid w:val="00367937"/>
    <w:rsid w:val="003701D2"/>
    <w:rsid w:val="00370952"/>
    <w:rsid w:val="00370DA5"/>
    <w:rsid w:val="00371771"/>
    <w:rsid w:val="003725AC"/>
    <w:rsid w:val="00372D57"/>
    <w:rsid w:val="00373853"/>
    <w:rsid w:val="00374338"/>
    <w:rsid w:val="003749B1"/>
    <w:rsid w:val="00374AA1"/>
    <w:rsid w:val="0037644D"/>
    <w:rsid w:val="00376973"/>
    <w:rsid w:val="00376D6B"/>
    <w:rsid w:val="00376DC7"/>
    <w:rsid w:val="00377091"/>
    <w:rsid w:val="003772C6"/>
    <w:rsid w:val="00377922"/>
    <w:rsid w:val="00380015"/>
    <w:rsid w:val="00380136"/>
    <w:rsid w:val="0038027C"/>
    <w:rsid w:val="0038045B"/>
    <w:rsid w:val="00381F30"/>
    <w:rsid w:val="00382241"/>
    <w:rsid w:val="0038268B"/>
    <w:rsid w:val="00382956"/>
    <w:rsid w:val="0038295A"/>
    <w:rsid w:val="003838A4"/>
    <w:rsid w:val="00383EC0"/>
    <w:rsid w:val="00383F3F"/>
    <w:rsid w:val="0038458D"/>
    <w:rsid w:val="003845E1"/>
    <w:rsid w:val="00384E7E"/>
    <w:rsid w:val="003853A3"/>
    <w:rsid w:val="00385F08"/>
    <w:rsid w:val="00387096"/>
    <w:rsid w:val="00387BE5"/>
    <w:rsid w:val="00387DAB"/>
    <w:rsid w:val="00390462"/>
    <w:rsid w:val="00391535"/>
    <w:rsid w:val="00392CB1"/>
    <w:rsid w:val="00392DDC"/>
    <w:rsid w:val="00392F29"/>
    <w:rsid w:val="0039336B"/>
    <w:rsid w:val="0039382E"/>
    <w:rsid w:val="00395054"/>
    <w:rsid w:val="00395813"/>
    <w:rsid w:val="003958A2"/>
    <w:rsid w:val="00395A32"/>
    <w:rsid w:val="00396476"/>
    <w:rsid w:val="0039667B"/>
    <w:rsid w:val="0039688F"/>
    <w:rsid w:val="003969EF"/>
    <w:rsid w:val="00396E04"/>
    <w:rsid w:val="00396E6E"/>
    <w:rsid w:val="0039738A"/>
    <w:rsid w:val="00397490"/>
    <w:rsid w:val="00397E0F"/>
    <w:rsid w:val="00397F19"/>
    <w:rsid w:val="003A10F6"/>
    <w:rsid w:val="003A11FD"/>
    <w:rsid w:val="003A24E8"/>
    <w:rsid w:val="003A26A7"/>
    <w:rsid w:val="003A2FE9"/>
    <w:rsid w:val="003A4567"/>
    <w:rsid w:val="003A4FA0"/>
    <w:rsid w:val="003A6330"/>
    <w:rsid w:val="003A64C4"/>
    <w:rsid w:val="003A680F"/>
    <w:rsid w:val="003A683C"/>
    <w:rsid w:val="003A6897"/>
    <w:rsid w:val="003A6BA4"/>
    <w:rsid w:val="003A70D8"/>
    <w:rsid w:val="003A78DA"/>
    <w:rsid w:val="003A7FAA"/>
    <w:rsid w:val="003B02F8"/>
    <w:rsid w:val="003B12E6"/>
    <w:rsid w:val="003B1CCF"/>
    <w:rsid w:val="003B223D"/>
    <w:rsid w:val="003B385C"/>
    <w:rsid w:val="003B3CB2"/>
    <w:rsid w:val="003B3E76"/>
    <w:rsid w:val="003B3EC3"/>
    <w:rsid w:val="003B427A"/>
    <w:rsid w:val="003B4F1F"/>
    <w:rsid w:val="003B5575"/>
    <w:rsid w:val="003B5FF8"/>
    <w:rsid w:val="003B6CE4"/>
    <w:rsid w:val="003B7918"/>
    <w:rsid w:val="003B7C7C"/>
    <w:rsid w:val="003C0047"/>
    <w:rsid w:val="003C018A"/>
    <w:rsid w:val="003C022B"/>
    <w:rsid w:val="003C0373"/>
    <w:rsid w:val="003C0549"/>
    <w:rsid w:val="003C1177"/>
    <w:rsid w:val="003C118B"/>
    <w:rsid w:val="003C2795"/>
    <w:rsid w:val="003C2E38"/>
    <w:rsid w:val="003C2F5E"/>
    <w:rsid w:val="003C3C28"/>
    <w:rsid w:val="003C4C72"/>
    <w:rsid w:val="003C562B"/>
    <w:rsid w:val="003C57BD"/>
    <w:rsid w:val="003C5AAE"/>
    <w:rsid w:val="003C5DD0"/>
    <w:rsid w:val="003D065E"/>
    <w:rsid w:val="003D0678"/>
    <w:rsid w:val="003D0C06"/>
    <w:rsid w:val="003D0FF4"/>
    <w:rsid w:val="003D210A"/>
    <w:rsid w:val="003D22E4"/>
    <w:rsid w:val="003D31BC"/>
    <w:rsid w:val="003D3287"/>
    <w:rsid w:val="003D3496"/>
    <w:rsid w:val="003D3641"/>
    <w:rsid w:val="003D3D6D"/>
    <w:rsid w:val="003D4B81"/>
    <w:rsid w:val="003D5204"/>
    <w:rsid w:val="003D54D3"/>
    <w:rsid w:val="003D5AD3"/>
    <w:rsid w:val="003D6ADA"/>
    <w:rsid w:val="003D769D"/>
    <w:rsid w:val="003D792A"/>
    <w:rsid w:val="003D79C7"/>
    <w:rsid w:val="003D7DB1"/>
    <w:rsid w:val="003D7FCF"/>
    <w:rsid w:val="003E06A4"/>
    <w:rsid w:val="003E0C72"/>
    <w:rsid w:val="003E1028"/>
    <w:rsid w:val="003E1F1A"/>
    <w:rsid w:val="003E2153"/>
    <w:rsid w:val="003E23D5"/>
    <w:rsid w:val="003E26DF"/>
    <w:rsid w:val="003E3278"/>
    <w:rsid w:val="003E35E4"/>
    <w:rsid w:val="003E3D08"/>
    <w:rsid w:val="003E4599"/>
    <w:rsid w:val="003E47C6"/>
    <w:rsid w:val="003E5D99"/>
    <w:rsid w:val="003E64A7"/>
    <w:rsid w:val="003E6B27"/>
    <w:rsid w:val="003E6CFC"/>
    <w:rsid w:val="003E7319"/>
    <w:rsid w:val="003E7333"/>
    <w:rsid w:val="003E7B67"/>
    <w:rsid w:val="003E7F58"/>
    <w:rsid w:val="003F0C56"/>
    <w:rsid w:val="003F289C"/>
    <w:rsid w:val="003F2E80"/>
    <w:rsid w:val="003F3694"/>
    <w:rsid w:val="003F38E5"/>
    <w:rsid w:val="003F40B0"/>
    <w:rsid w:val="003F40E3"/>
    <w:rsid w:val="003F415E"/>
    <w:rsid w:val="003F46D6"/>
    <w:rsid w:val="003F49E6"/>
    <w:rsid w:val="003F4EA2"/>
    <w:rsid w:val="003F5069"/>
    <w:rsid w:val="003F59E3"/>
    <w:rsid w:val="003F5DA9"/>
    <w:rsid w:val="003F6024"/>
    <w:rsid w:val="003F65F7"/>
    <w:rsid w:val="003F6703"/>
    <w:rsid w:val="003F6A60"/>
    <w:rsid w:val="003F6D9C"/>
    <w:rsid w:val="003F6EB3"/>
    <w:rsid w:val="003F745F"/>
    <w:rsid w:val="003F76D7"/>
    <w:rsid w:val="003F7FE9"/>
    <w:rsid w:val="004001A7"/>
    <w:rsid w:val="00400DA2"/>
    <w:rsid w:val="00401581"/>
    <w:rsid w:val="0040163B"/>
    <w:rsid w:val="00401E5F"/>
    <w:rsid w:val="004020C9"/>
    <w:rsid w:val="004021B4"/>
    <w:rsid w:val="004031F7"/>
    <w:rsid w:val="00403817"/>
    <w:rsid w:val="00403861"/>
    <w:rsid w:val="00403F1F"/>
    <w:rsid w:val="00404D39"/>
    <w:rsid w:val="00404EA1"/>
    <w:rsid w:val="00405151"/>
    <w:rsid w:val="004057BE"/>
    <w:rsid w:val="004066B7"/>
    <w:rsid w:val="004066FC"/>
    <w:rsid w:val="00406978"/>
    <w:rsid w:val="00406BCB"/>
    <w:rsid w:val="00406C1E"/>
    <w:rsid w:val="00406D92"/>
    <w:rsid w:val="00406ECA"/>
    <w:rsid w:val="00406F9A"/>
    <w:rsid w:val="004071A5"/>
    <w:rsid w:val="00407B00"/>
    <w:rsid w:val="00407C15"/>
    <w:rsid w:val="00407F3E"/>
    <w:rsid w:val="0041044E"/>
    <w:rsid w:val="0041130B"/>
    <w:rsid w:val="00413FB9"/>
    <w:rsid w:val="00415B05"/>
    <w:rsid w:val="00416431"/>
    <w:rsid w:val="004165EB"/>
    <w:rsid w:val="00416836"/>
    <w:rsid w:val="00417B38"/>
    <w:rsid w:val="00417C0A"/>
    <w:rsid w:val="00417DB5"/>
    <w:rsid w:val="004203B9"/>
    <w:rsid w:val="00421087"/>
    <w:rsid w:val="00421418"/>
    <w:rsid w:val="0042170C"/>
    <w:rsid w:val="00421C70"/>
    <w:rsid w:val="00422270"/>
    <w:rsid w:val="0042271C"/>
    <w:rsid w:val="004231C9"/>
    <w:rsid w:val="004233C1"/>
    <w:rsid w:val="0042371D"/>
    <w:rsid w:val="00424328"/>
    <w:rsid w:val="0042489D"/>
    <w:rsid w:val="0042497C"/>
    <w:rsid w:val="00425180"/>
    <w:rsid w:val="00425F6C"/>
    <w:rsid w:val="0042633B"/>
    <w:rsid w:val="00426519"/>
    <w:rsid w:val="0042691B"/>
    <w:rsid w:val="00426D3A"/>
    <w:rsid w:val="00427FEA"/>
    <w:rsid w:val="004300BC"/>
    <w:rsid w:val="00430211"/>
    <w:rsid w:val="004307F3"/>
    <w:rsid w:val="00430B30"/>
    <w:rsid w:val="00430BE5"/>
    <w:rsid w:val="004320CA"/>
    <w:rsid w:val="00432298"/>
    <w:rsid w:val="0043300D"/>
    <w:rsid w:val="00433652"/>
    <w:rsid w:val="00433A24"/>
    <w:rsid w:val="0043547E"/>
    <w:rsid w:val="00435508"/>
    <w:rsid w:val="00435A28"/>
    <w:rsid w:val="00435B2D"/>
    <w:rsid w:val="00435CFE"/>
    <w:rsid w:val="00436837"/>
    <w:rsid w:val="00440B57"/>
    <w:rsid w:val="0044118D"/>
    <w:rsid w:val="004414DC"/>
    <w:rsid w:val="004423AB"/>
    <w:rsid w:val="004425B9"/>
    <w:rsid w:val="00442B01"/>
    <w:rsid w:val="00442B6A"/>
    <w:rsid w:val="00442E54"/>
    <w:rsid w:val="004431F5"/>
    <w:rsid w:val="00443912"/>
    <w:rsid w:val="00443A7D"/>
    <w:rsid w:val="00443E26"/>
    <w:rsid w:val="00443FAF"/>
    <w:rsid w:val="00444830"/>
    <w:rsid w:val="00444CCB"/>
    <w:rsid w:val="00445C3D"/>
    <w:rsid w:val="00445FF0"/>
    <w:rsid w:val="004461AB"/>
    <w:rsid w:val="004464F1"/>
    <w:rsid w:val="004465A3"/>
    <w:rsid w:val="00446874"/>
    <w:rsid w:val="00446CB2"/>
    <w:rsid w:val="00446D8A"/>
    <w:rsid w:val="00447775"/>
    <w:rsid w:val="004478D8"/>
    <w:rsid w:val="0045068F"/>
    <w:rsid w:val="00452889"/>
    <w:rsid w:val="00454BF7"/>
    <w:rsid w:val="00454D0C"/>
    <w:rsid w:val="004557A9"/>
    <w:rsid w:val="0045580A"/>
    <w:rsid w:val="00455A96"/>
    <w:rsid w:val="00455D6D"/>
    <w:rsid w:val="00455EAC"/>
    <w:rsid w:val="004560C0"/>
    <w:rsid w:val="004561C1"/>
    <w:rsid w:val="004565F6"/>
    <w:rsid w:val="00456896"/>
    <w:rsid w:val="00456D03"/>
    <w:rsid w:val="0045759B"/>
    <w:rsid w:val="004579B4"/>
    <w:rsid w:val="00457E7F"/>
    <w:rsid w:val="00457FCA"/>
    <w:rsid w:val="0046014C"/>
    <w:rsid w:val="00463430"/>
    <w:rsid w:val="00463629"/>
    <w:rsid w:val="00463C16"/>
    <w:rsid w:val="0046459B"/>
    <w:rsid w:val="004647E2"/>
    <w:rsid w:val="0046528E"/>
    <w:rsid w:val="004659E9"/>
    <w:rsid w:val="00465FC5"/>
    <w:rsid w:val="00466C59"/>
    <w:rsid w:val="00467C82"/>
    <w:rsid w:val="004700FC"/>
    <w:rsid w:val="0047077C"/>
    <w:rsid w:val="00470842"/>
    <w:rsid w:val="00470AD2"/>
    <w:rsid w:val="00472278"/>
    <w:rsid w:val="004746ED"/>
    <w:rsid w:val="00474CE1"/>
    <w:rsid w:val="00475D18"/>
    <w:rsid w:val="00475D78"/>
    <w:rsid w:val="00476375"/>
    <w:rsid w:val="004765B8"/>
    <w:rsid w:val="0047687B"/>
    <w:rsid w:val="00476999"/>
    <w:rsid w:val="00476AB1"/>
    <w:rsid w:val="00476B70"/>
    <w:rsid w:val="0047739D"/>
    <w:rsid w:val="00477E76"/>
    <w:rsid w:val="00477F19"/>
    <w:rsid w:val="0048061C"/>
    <w:rsid w:val="004812B1"/>
    <w:rsid w:val="00481BED"/>
    <w:rsid w:val="004825CA"/>
    <w:rsid w:val="004827C9"/>
    <w:rsid w:val="004837DA"/>
    <w:rsid w:val="004841E3"/>
    <w:rsid w:val="0048435B"/>
    <w:rsid w:val="00484DE6"/>
    <w:rsid w:val="00484FF1"/>
    <w:rsid w:val="00485061"/>
    <w:rsid w:val="0048670D"/>
    <w:rsid w:val="00486FEB"/>
    <w:rsid w:val="00487475"/>
    <w:rsid w:val="00487983"/>
    <w:rsid w:val="00491446"/>
    <w:rsid w:val="004920DB"/>
    <w:rsid w:val="00492727"/>
    <w:rsid w:val="00494254"/>
    <w:rsid w:val="0049455D"/>
    <w:rsid w:val="00494786"/>
    <w:rsid w:val="00494A27"/>
    <w:rsid w:val="0049532D"/>
    <w:rsid w:val="004963D5"/>
    <w:rsid w:val="0049654B"/>
    <w:rsid w:val="00496C21"/>
    <w:rsid w:val="00496FAF"/>
    <w:rsid w:val="004A05B5"/>
    <w:rsid w:val="004A08BD"/>
    <w:rsid w:val="004A173D"/>
    <w:rsid w:val="004A280C"/>
    <w:rsid w:val="004A2CE2"/>
    <w:rsid w:val="004A4403"/>
    <w:rsid w:val="004A489A"/>
    <w:rsid w:val="004A542F"/>
    <w:rsid w:val="004A5EF8"/>
    <w:rsid w:val="004A6598"/>
    <w:rsid w:val="004A6D1D"/>
    <w:rsid w:val="004A76A4"/>
    <w:rsid w:val="004A7798"/>
    <w:rsid w:val="004A7893"/>
    <w:rsid w:val="004A7AD3"/>
    <w:rsid w:val="004B1061"/>
    <w:rsid w:val="004B158A"/>
    <w:rsid w:val="004B1D63"/>
    <w:rsid w:val="004B1F82"/>
    <w:rsid w:val="004B2E77"/>
    <w:rsid w:val="004B30C2"/>
    <w:rsid w:val="004B337A"/>
    <w:rsid w:val="004B3684"/>
    <w:rsid w:val="004B4AEA"/>
    <w:rsid w:val="004B4E01"/>
    <w:rsid w:val="004B4F11"/>
    <w:rsid w:val="004B516D"/>
    <w:rsid w:val="004B5522"/>
    <w:rsid w:val="004B6710"/>
    <w:rsid w:val="004B6AC9"/>
    <w:rsid w:val="004B6EB4"/>
    <w:rsid w:val="004B718E"/>
    <w:rsid w:val="004B7508"/>
    <w:rsid w:val="004B756B"/>
    <w:rsid w:val="004B7DA7"/>
    <w:rsid w:val="004B7FA3"/>
    <w:rsid w:val="004C0F37"/>
    <w:rsid w:val="004C19E2"/>
    <w:rsid w:val="004C27CA"/>
    <w:rsid w:val="004C33A1"/>
    <w:rsid w:val="004C373C"/>
    <w:rsid w:val="004C3ACE"/>
    <w:rsid w:val="004C3D89"/>
    <w:rsid w:val="004C431E"/>
    <w:rsid w:val="004C4B48"/>
    <w:rsid w:val="004C4F0F"/>
    <w:rsid w:val="004C5910"/>
    <w:rsid w:val="004C62EE"/>
    <w:rsid w:val="004C6B8D"/>
    <w:rsid w:val="004C6F92"/>
    <w:rsid w:val="004C7ADD"/>
    <w:rsid w:val="004D29D0"/>
    <w:rsid w:val="004D313C"/>
    <w:rsid w:val="004D3701"/>
    <w:rsid w:val="004D3B3F"/>
    <w:rsid w:val="004D3DF7"/>
    <w:rsid w:val="004D4102"/>
    <w:rsid w:val="004D51A8"/>
    <w:rsid w:val="004D5273"/>
    <w:rsid w:val="004D5665"/>
    <w:rsid w:val="004D5919"/>
    <w:rsid w:val="004D5F4B"/>
    <w:rsid w:val="004D68E9"/>
    <w:rsid w:val="004D6DD6"/>
    <w:rsid w:val="004D7448"/>
    <w:rsid w:val="004E0571"/>
    <w:rsid w:val="004E0D39"/>
    <w:rsid w:val="004E123F"/>
    <w:rsid w:val="004E12B6"/>
    <w:rsid w:val="004E2120"/>
    <w:rsid w:val="004E248D"/>
    <w:rsid w:val="004E26B8"/>
    <w:rsid w:val="004E2AB9"/>
    <w:rsid w:val="004E2AD1"/>
    <w:rsid w:val="004E2FFC"/>
    <w:rsid w:val="004E3047"/>
    <w:rsid w:val="004E32AB"/>
    <w:rsid w:val="004E4203"/>
    <w:rsid w:val="004E49CC"/>
    <w:rsid w:val="004E538C"/>
    <w:rsid w:val="004E5610"/>
    <w:rsid w:val="004E5A99"/>
    <w:rsid w:val="004E5C5B"/>
    <w:rsid w:val="004E61A5"/>
    <w:rsid w:val="004E65C6"/>
    <w:rsid w:val="004E67BF"/>
    <w:rsid w:val="004E6EC6"/>
    <w:rsid w:val="004E7B54"/>
    <w:rsid w:val="004F01AC"/>
    <w:rsid w:val="004F023B"/>
    <w:rsid w:val="004F061C"/>
    <w:rsid w:val="004F087D"/>
    <w:rsid w:val="004F0DF1"/>
    <w:rsid w:val="004F25B8"/>
    <w:rsid w:val="004F2DA5"/>
    <w:rsid w:val="004F335A"/>
    <w:rsid w:val="004F4E61"/>
    <w:rsid w:val="004F51A9"/>
    <w:rsid w:val="004F522B"/>
    <w:rsid w:val="004F54BA"/>
    <w:rsid w:val="004F5D68"/>
    <w:rsid w:val="004F5F51"/>
    <w:rsid w:val="004F60DF"/>
    <w:rsid w:val="004F6235"/>
    <w:rsid w:val="004F6678"/>
    <w:rsid w:val="004F6A62"/>
    <w:rsid w:val="004F6E06"/>
    <w:rsid w:val="004F6F44"/>
    <w:rsid w:val="004F7E84"/>
    <w:rsid w:val="0050008E"/>
    <w:rsid w:val="00500181"/>
    <w:rsid w:val="00500BFE"/>
    <w:rsid w:val="00501DFE"/>
    <w:rsid w:val="00502BC3"/>
    <w:rsid w:val="00502EE4"/>
    <w:rsid w:val="00503336"/>
    <w:rsid w:val="00503501"/>
    <w:rsid w:val="00503548"/>
    <w:rsid w:val="005046B9"/>
    <w:rsid w:val="005050A1"/>
    <w:rsid w:val="0050533C"/>
    <w:rsid w:val="00505A94"/>
    <w:rsid w:val="00505BCF"/>
    <w:rsid w:val="00506D05"/>
    <w:rsid w:val="00506E12"/>
    <w:rsid w:val="005079A8"/>
    <w:rsid w:val="00507D8C"/>
    <w:rsid w:val="00507F82"/>
    <w:rsid w:val="005102C6"/>
    <w:rsid w:val="0051094D"/>
    <w:rsid w:val="00510A79"/>
    <w:rsid w:val="00511041"/>
    <w:rsid w:val="005111C2"/>
    <w:rsid w:val="005113DC"/>
    <w:rsid w:val="00511EAB"/>
    <w:rsid w:val="0051254B"/>
    <w:rsid w:val="00512B8F"/>
    <w:rsid w:val="00512DB1"/>
    <w:rsid w:val="0051326A"/>
    <w:rsid w:val="00513A23"/>
    <w:rsid w:val="005142B8"/>
    <w:rsid w:val="00514529"/>
    <w:rsid w:val="00514598"/>
    <w:rsid w:val="0051492B"/>
    <w:rsid w:val="00514FE9"/>
    <w:rsid w:val="005165BE"/>
    <w:rsid w:val="0051712A"/>
    <w:rsid w:val="005177BD"/>
    <w:rsid w:val="00517EE8"/>
    <w:rsid w:val="00520612"/>
    <w:rsid w:val="00520C03"/>
    <w:rsid w:val="00522275"/>
    <w:rsid w:val="005229A7"/>
    <w:rsid w:val="00523446"/>
    <w:rsid w:val="00523775"/>
    <w:rsid w:val="00524E9B"/>
    <w:rsid w:val="00525607"/>
    <w:rsid w:val="005258BF"/>
    <w:rsid w:val="00525B76"/>
    <w:rsid w:val="005308B4"/>
    <w:rsid w:val="00530C39"/>
    <w:rsid w:val="00530CF8"/>
    <w:rsid w:val="00530EEE"/>
    <w:rsid w:val="00532360"/>
    <w:rsid w:val="00532545"/>
    <w:rsid w:val="005333A8"/>
    <w:rsid w:val="00533BED"/>
    <w:rsid w:val="00533DA3"/>
    <w:rsid w:val="005343A5"/>
    <w:rsid w:val="00534AD8"/>
    <w:rsid w:val="005357E5"/>
    <w:rsid w:val="00535872"/>
    <w:rsid w:val="00535D04"/>
    <w:rsid w:val="00537056"/>
    <w:rsid w:val="005400A7"/>
    <w:rsid w:val="005405AA"/>
    <w:rsid w:val="005416A5"/>
    <w:rsid w:val="005418A5"/>
    <w:rsid w:val="00541CD4"/>
    <w:rsid w:val="00541E98"/>
    <w:rsid w:val="005428BF"/>
    <w:rsid w:val="00542EB0"/>
    <w:rsid w:val="005435C7"/>
    <w:rsid w:val="00543B9B"/>
    <w:rsid w:val="00543C13"/>
    <w:rsid w:val="0054474E"/>
    <w:rsid w:val="00544B17"/>
    <w:rsid w:val="00544F7D"/>
    <w:rsid w:val="005459DF"/>
    <w:rsid w:val="00545B00"/>
    <w:rsid w:val="00545D95"/>
    <w:rsid w:val="00546BC1"/>
    <w:rsid w:val="00547B76"/>
    <w:rsid w:val="00550312"/>
    <w:rsid w:val="00550AC5"/>
    <w:rsid w:val="00551455"/>
    <w:rsid w:val="005517AE"/>
    <w:rsid w:val="0055239B"/>
    <w:rsid w:val="0055296C"/>
    <w:rsid w:val="00552DF0"/>
    <w:rsid w:val="00553083"/>
    <w:rsid w:val="00553480"/>
    <w:rsid w:val="00553CA3"/>
    <w:rsid w:val="00553CE6"/>
    <w:rsid w:val="00554351"/>
    <w:rsid w:val="0055523E"/>
    <w:rsid w:val="00555F01"/>
    <w:rsid w:val="00556112"/>
    <w:rsid w:val="00556791"/>
    <w:rsid w:val="005569FA"/>
    <w:rsid w:val="00557536"/>
    <w:rsid w:val="00557E3E"/>
    <w:rsid w:val="00560356"/>
    <w:rsid w:val="00560BAF"/>
    <w:rsid w:val="00561077"/>
    <w:rsid w:val="005616CB"/>
    <w:rsid w:val="00561B02"/>
    <w:rsid w:val="00561E51"/>
    <w:rsid w:val="00562210"/>
    <w:rsid w:val="00564748"/>
    <w:rsid w:val="005658B1"/>
    <w:rsid w:val="00565987"/>
    <w:rsid w:val="00565F6F"/>
    <w:rsid w:val="005660B5"/>
    <w:rsid w:val="005664A3"/>
    <w:rsid w:val="005666E0"/>
    <w:rsid w:val="00566826"/>
    <w:rsid w:val="0056690C"/>
    <w:rsid w:val="00566DEB"/>
    <w:rsid w:val="00567584"/>
    <w:rsid w:val="005678AC"/>
    <w:rsid w:val="00567BB9"/>
    <w:rsid w:val="00571055"/>
    <w:rsid w:val="005719C0"/>
    <w:rsid w:val="00571D24"/>
    <w:rsid w:val="0057294E"/>
    <w:rsid w:val="00573123"/>
    <w:rsid w:val="005733BA"/>
    <w:rsid w:val="005733E4"/>
    <w:rsid w:val="00573560"/>
    <w:rsid w:val="0057385B"/>
    <w:rsid w:val="0057386A"/>
    <w:rsid w:val="005741ED"/>
    <w:rsid w:val="005758A6"/>
    <w:rsid w:val="00575C5A"/>
    <w:rsid w:val="00575C65"/>
    <w:rsid w:val="00575C6F"/>
    <w:rsid w:val="00576872"/>
    <w:rsid w:val="00576A69"/>
    <w:rsid w:val="00576AAE"/>
    <w:rsid w:val="00576B27"/>
    <w:rsid w:val="00580243"/>
    <w:rsid w:val="00581663"/>
    <w:rsid w:val="00581B50"/>
    <w:rsid w:val="00582073"/>
    <w:rsid w:val="00582234"/>
    <w:rsid w:val="0058325C"/>
    <w:rsid w:val="005838BD"/>
    <w:rsid w:val="005841B1"/>
    <w:rsid w:val="00584254"/>
    <w:rsid w:val="00586909"/>
    <w:rsid w:val="00586B1A"/>
    <w:rsid w:val="00586B6D"/>
    <w:rsid w:val="00586EA1"/>
    <w:rsid w:val="00586FF4"/>
    <w:rsid w:val="00590676"/>
    <w:rsid w:val="00590771"/>
    <w:rsid w:val="0059095E"/>
    <w:rsid w:val="00590F45"/>
    <w:rsid w:val="005913E3"/>
    <w:rsid w:val="00591F53"/>
    <w:rsid w:val="005923F7"/>
    <w:rsid w:val="00593085"/>
    <w:rsid w:val="005930E6"/>
    <w:rsid w:val="005932C9"/>
    <w:rsid w:val="00593B6F"/>
    <w:rsid w:val="00594913"/>
    <w:rsid w:val="00594B61"/>
    <w:rsid w:val="00596340"/>
    <w:rsid w:val="0059692C"/>
    <w:rsid w:val="005971A5"/>
    <w:rsid w:val="0059777F"/>
    <w:rsid w:val="00597899"/>
    <w:rsid w:val="005979C5"/>
    <w:rsid w:val="005A010D"/>
    <w:rsid w:val="005A0760"/>
    <w:rsid w:val="005A0EC3"/>
    <w:rsid w:val="005A2D2E"/>
    <w:rsid w:val="005A2D72"/>
    <w:rsid w:val="005A33DE"/>
    <w:rsid w:val="005A3DF9"/>
    <w:rsid w:val="005A5787"/>
    <w:rsid w:val="005A5956"/>
    <w:rsid w:val="005A6122"/>
    <w:rsid w:val="005A640D"/>
    <w:rsid w:val="005A6994"/>
    <w:rsid w:val="005A6E39"/>
    <w:rsid w:val="005A6E81"/>
    <w:rsid w:val="005A7004"/>
    <w:rsid w:val="005A7086"/>
    <w:rsid w:val="005A75B5"/>
    <w:rsid w:val="005A75E6"/>
    <w:rsid w:val="005A767F"/>
    <w:rsid w:val="005B0418"/>
    <w:rsid w:val="005B069C"/>
    <w:rsid w:val="005B1060"/>
    <w:rsid w:val="005B235C"/>
    <w:rsid w:val="005B3650"/>
    <w:rsid w:val="005B43FF"/>
    <w:rsid w:val="005B565C"/>
    <w:rsid w:val="005B5CE7"/>
    <w:rsid w:val="005B5DBB"/>
    <w:rsid w:val="005B6C0C"/>
    <w:rsid w:val="005B6D64"/>
    <w:rsid w:val="005C0368"/>
    <w:rsid w:val="005C0778"/>
    <w:rsid w:val="005C0C51"/>
    <w:rsid w:val="005C0C68"/>
    <w:rsid w:val="005C19E6"/>
    <w:rsid w:val="005C29EC"/>
    <w:rsid w:val="005C4280"/>
    <w:rsid w:val="005C5173"/>
    <w:rsid w:val="005C53E3"/>
    <w:rsid w:val="005C54B2"/>
    <w:rsid w:val="005C5868"/>
    <w:rsid w:val="005C5CD6"/>
    <w:rsid w:val="005D0310"/>
    <w:rsid w:val="005D054F"/>
    <w:rsid w:val="005D0571"/>
    <w:rsid w:val="005D0D43"/>
    <w:rsid w:val="005D117B"/>
    <w:rsid w:val="005D1886"/>
    <w:rsid w:val="005D1F09"/>
    <w:rsid w:val="005D20EC"/>
    <w:rsid w:val="005D2F09"/>
    <w:rsid w:val="005D3565"/>
    <w:rsid w:val="005D37F4"/>
    <w:rsid w:val="005D395B"/>
    <w:rsid w:val="005D40F1"/>
    <w:rsid w:val="005D5187"/>
    <w:rsid w:val="005D56C9"/>
    <w:rsid w:val="005D574A"/>
    <w:rsid w:val="005D57F5"/>
    <w:rsid w:val="005D5847"/>
    <w:rsid w:val="005D6103"/>
    <w:rsid w:val="005D64E1"/>
    <w:rsid w:val="005D76FE"/>
    <w:rsid w:val="005E14F8"/>
    <w:rsid w:val="005E17FF"/>
    <w:rsid w:val="005E1E89"/>
    <w:rsid w:val="005E2403"/>
    <w:rsid w:val="005E2EC2"/>
    <w:rsid w:val="005E3637"/>
    <w:rsid w:val="005E385C"/>
    <w:rsid w:val="005E46A6"/>
    <w:rsid w:val="005E47F8"/>
    <w:rsid w:val="005E48EC"/>
    <w:rsid w:val="005E53E7"/>
    <w:rsid w:val="005E555F"/>
    <w:rsid w:val="005E5F8E"/>
    <w:rsid w:val="005E68AA"/>
    <w:rsid w:val="005E7347"/>
    <w:rsid w:val="005E7361"/>
    <w:rsid w:val="005F03B6"/>
    <w:rsid w:val="005F06B0"/>
    <w:rsid w:val="005F16D9"/>
    <w:rsid w:val="005F1827"/>
    <w:rsid w:val="005F1918"/>
    <w:rsid w:val="005F1FE8"/>
    <w:rsid w:val="005F20C4"/>
    <w:rsid w:val="005F2612"/>
    <w:rsid w:val="005F2996"/>
    <w:rsid w:val="005F2DCF"/>
    <w:rsid w:val="005F37CA"/>
    <w:rsid w:val="005F3E45"/>
    <w:rsid w:val="005F4736"/>
    <w:rsid w:val="005F4D08"/>
    <w:rsid w:val="005F60D7"/>
    <w:rsid w:val="005F6456"/>
    <w:rsid w:val="005F723A"/>
    <w:rsid w:val="005F7DE1"/>
    <w:rsid w:val="0060004F"/>
    <w:rsid w:val="00600E84"/>
    <w:rsid w:val="0060109A"/>
    <w:rsid w:val="006010BD"/>
    <w:rsid w:val="00601568"/>
    <w:rsid w:val="006018B7"/>
    <w:rsid w:val="00601A4C"/>
    <w:rsid w:val="00601B1E"/>
    <w:rsid w:val="0060249D"/>
    <w:rsid w:val="00602990"/>
    <w:rsid w:val="00603800"/>
    <w:rsid w:val="00604124"/>
    <w:rsid w:val="0060428D"/>
    <w:rsid w:val="006042DC"/>
    <w:rsid w:val="006050B3"/>
    <w:rsid w:val="0060515D"/>
    <w:rsid w:val="006056EE"/>
    <w:rsid w:val="00605B15"/>
    <w:rsid w:val="006100BC"/>
    <w:rsid w:val="00610609"/>
    <w:rsid w:val="0061072D"/>
    <w:rsid w:val="0061081E"/>
    <w:rsid w:val="00610C84"/>
    <w:rsid w:val="00610D6C"/>
    <w:rsid w:val="00610E59"/>
    <w:rsid w:val="006113DC"/>
    <w:rsid w:val="006119B4"/>
    <w:rsid w:val="00611F5C"/>
    <w:rsid w:val="00612AF0"/>
    <w:rsid w:val="00612C9C"/>
    <w:rsid w:val="0061343B"/>
    <w:rsid w:val="00613B41"/>
    <w:rsid w:val="00613EC9"/>
    <w:rsid w:val="00614714"/>
    <w:rsid w:val="00614EA3"/>
    <w:rsid w:val="00615E7A"/>
    <w:rsid w:val="0061609A"/>
    <w:rsid w:val="00616F2D"/>
    <w:rsid w:val="00617970"/>
    <w:rsid w:val="00620726"/>
    <w:rsid w:val="00621138"/>
    <w:rsid w:val="006212BC"/>
    <w:rsid w:val="006212D2"/>
    <w:rsid w:val="0062194A"/>
    <w:rsid w:val="00622560"/>
    <w:rsid w:val="00622994"/>
    <w:rsid w:val="00622AC0"/>
    <w:rsid w:val="00622C4E"/>
    <w:rsid w:val="00622CAC"/>
    <w:rsid w:val="006232F5"/>
    <w:rsid w:val="0062460D"/>
    <w:rsid w:val="006251BD"/>
    <w:rsid w:val="00626D9A"/>
    <w:rsid w:val="00627925"/>
    <w:rsid w:val="00627935"/>
    <w:rsid w:val="00627C32"/>
    <w:rsid w:val="00627C43"/>
    <w:rsid w:val="006306ED"/>
    <w:rsid w:val="00631EFA"/>
    <w:rsid w:val="00632860"/>
    <w:rsid w:val="00632A0B"/>
    <w:rsid w:val="00632A9D"/>
    <w:rsid w:val="00632B57"/>
    <w:rsid w:val="00633691"/>
    <w:rsid w:val="00633ABC"/>
    <w:rsid w:val="006349A1"/>
    <w:rsid w:val="00634FDA"/>
    <w:rsid w:val="006350BA"/>
    <w:rsid w:val="00635C85"/>
    <w:rsid w:val="00636F09"/>
    <w:rsid w:val="00640B7F"/>
    <w:rsid w:val="006420C4"/>
    <w:rsid w:val="0064220C"/>
    <w:rsid w:val="006424C6"/>
    <w:rsid w:val="0064359C"/>
    <w:rsid w:val="0064421B"/>
    <w:rsid w:val="00644697"/>
    <w:rsid w:val="00644A65"/>
    <w:rsid w:val="00644C75"/>
    <w:rsid w:val="006452BA"/>
    <w:rsid w:val="00645563"/>
    <w:rsid w:val="00645972"/>
    <w:rsid w:val="006466E3"/>
    <w:rsid w:val="006468AC"/>
    <w:rsid w:val="00646FE2"/>
    <w:rsid w:val="00647136"/>
    <w:rsid w:val="00647DFF"/>
    <w:rsid w:val="00650FDF"/>
    <w:rsid w:val="006517EE"/>
    <w:rsid w:val="00651A82"/>
    <w:rsid w:val="006521F6"/>
    <w:rsid w:val="0065393A"/>
    <w:rsid w:val="00654157"/>
    <w:rsid w:val="00655171"/>
    <w:rsid w:val="00656247"/>
    <w:rsid w:val="00656282"/>
    <w:rsid w:val="00656B98"/>
    <w:rsid w:val="00660466"/>
    <w:rsid w:val="006606E0"/>
    <w:rsid w:val="00660AEE"/>
    <w:rsid w:val="00660B10"/>
    <w:rsid w:val="0066106F"/>
    <w:rsid w:val="0066109D"/>
    <w:rsid w:val="006616D9"/>
    <w:rsid w:val="00661C20"/>
    <w:rsid w:val="00662CA6"/>
    <w:rsid w:val="00662EA5"/>
    <w:rsid w:val="00662F1F"/>
    <w:rsid w:val="006640A7"/>
    <w:rsid w:val="0066480D"/>
    <w:rsid w:val="00664FE4"/>
    <w:rsid w:val="0066554D"/>
    <w:rsid w:val="00665AA8"/>
    <w:rsid w:val="00665AA9"/>
    <w:rsid w:val="00665CAC"/>
    <w:rsid w:val="0066605A"/>
    <w:rsid w:val="00666D65"/>
    <w:rsid w:val="006674EA"/>
    <w:rsid w:val="00670053"/>
    <w:rsid w:val="00670F31"/>
    <w:rsid w:val="00671526"/>
    <w:rsid w:val="00671BA1"/>
    <w:rsid w:val="006721AE"/>
    <w:rsid w:val="0067280E"/>
    <w:rsid w:val="00672FAE"/>
    <w:rsid w:val="0067318F"/>
    <w:rsid w:val="006731E8"/>
    <w:rsid w:val="00674048"/>
    <w:rsid w:val="006745A5"/>
    <w:rsid w:val="00675176"/>
    <w:rsid w:val="00675AAA"/>
    <w:rsid w:val="00675BC8"/>
    <w:rsid w:val="00675E63"/>
    <w:rsid w:val="00676255"/>
    <w:rsid w:val="00676433"/>
    <w:rsid w:val="00676735"/>
    <w:rsid w:val="00676F24"/>
    <w:rsid w:val="0067797E"/>
    <w:rsid w:val="00677D0C"/>
    <w:rsid w:val="00680469"/>
    <w:rsid w:val="0068068D"/>
    <w:rsid w:val="00680C31"/>
    <w:rsid w:val="0068112D"/>
    <w:rsid w:val="006813F2"/>
    <w:rsid w:val="006819F3"/>
    <w:rsid w:val="00682510"/>
    <w:rsid w:val="006828EB"/>
    <w:rsid w:val="00682B46"/>
    <w:rsid w:val="00682CAD"/>
    <w:rsid w:val="006840D9"/>
    <w:rsid w:val="0068453F"/>
    <w:rsid w:val="00684673"/>
    <w:rsid w:val="00684707"/>
    <w:rsid w:val="0068471C"/>
    <w:rsid w:val="00684838"/>
    <w:rsid w:val="00684F04"/>
    <w:rsid w:val="00685345"/>
    <w:rsid w:val="006857D7"/>
    <w:rsid w:val="0068595B"/>
    <w:rsid w:val="00685B90"/>
    <w:rsid w:val="00686488"/>
    <w:rsid w:val="00687060"/>
    <w:rsid w:val="0068785B"/>
    <w:rsid w:val="00687917"/>
    <w:rsid w:val="00690308"/>
    <w:rsid w:val="006907B7"/>
    <w:rsid w:val="006907CF"/>
    <w:rsid w:val="0069097D"/>
    <w:rsid w:val="00691812"/>
    <w:rsid w:val="00691B1C"/>
    <w:rsid w:val="00692087"/>
    <w:rsid w:val="00692C6F"/>
    <w:rsid w:val="006933F4"/>
    <w:rsid w:val="006937C6"/>
    <w:rsid w:val="00693A4F"/>
    <w:rsid w:val="00693D8E"/>
    <w:rsid w:val="0069522A"/>
    <w:rsid w:val="006953AE"/>
    <w:rsid w:val="00695C63"/>
    <w:rsid w:val="00695D2D"/>
    <w:rsid w:val="00696D51"/>
    <w:rsid w:val="0069748E"/>
    <w:rsid w:val="00697B82"/>
    <w:rsid w:val="00697D30"/>
    <w:rsid w:val="006A031E"/>
    <w:rsid w:val="006A05CA"/>
    <w:rsid w:val="006A0B65"/>
    <w:rsid w:val="006A0ECC"/>
    <w:rsid w:val="006A1427"/>
    <w:rsid w:val="006A2047"/>
    <w:rsid w:val="006A226D"/>
    <w:rsid w:val="006A2AE6"/>
    <w:rsid w:val="006A2CA9"/>
    <w:rsid w:val="006A2D59"/>
    <w:rsid w:val="006A3188"/>
    <w:rsid w:val="006A32CC"/>
    <w:rsid w:val="006A4248"/>
    <w:rsid w:val="006A4CE7"/>
    <w:rsid w:val="006A5716"/>
    <w:rsid w:val="006A5AC8"/>
    <w:rsid w:val="006A60D2"/>
    <w:rsid w:val="006A6140"/>
    <w:rsid w:val="006A735D"/>
    <w:rsid w:val="006A78FE"/>
    <w:rsid w:val="006B078E"/>
    <w:rsid w:val="006B0FE1"/>
    <w:rsid w:val="006B15B4"/>
    <w:rsid w:val="006B1A9D"/>
    <w:rsid w:val="006B1CD9"/>
    <w:rsid w:val="006B1D57"/>
    <w:rsid w:val="006B373C"/>
    <w:rsid w:val="006B3741"/>
    <w:rsid w:val="006B386E"/>
    <w:rsid w:val="006B39AE"/>
    <w:rsid w:val="006B4196"/>
    <w:rsid w:val="006B4AA3"/>
    <w:rsid w:val="006B52EA"/>
    <w:rsid w:val="006B5861"/>
    <w:rsid w:val="006B5E5C"/>
    <w:rsid w:val="006B6699"/>
    <w:rsid w:val="006B78C5"/>
    <w:rsid w:val="006B79A1"/>
    <w:rsid w:val="006C0852"/>
    <w:rsid w:val="006C0E7F"/>
    <w:rsid w:val="006C1823"/>
    <w:rsid w:val="006C23BE"/>
    <w:rsid w:val="006C2543"/>
    <w:rsid w:val="006C290B"/>
    <w:rsid w:val="006C29B6"/>
    <w:rsid w:val="006C2C15"/>
    <w:rsid w:val="006C2D38"/>
    <w:rsid w:val="006C3234"/>
    <w:rsid w:val="006C4BA9"/>
    <w:rsid w:val="006C6353"/>
    <w:rsid w:val="006C6466"/>
    <w:rsid w:val="006D08BB"/>
    <w:rsid w:val="006D2818"/>
    <w:rsid w:val="006D2E49"/>
    <w:rsid w:val="006D3260"/>
    <w:rsid w:val="006D3382"/>
    <w:rsid w:val="006D3CD9"/>
    <w:rsid w:val="006D3FA3"/>
    <w:rsid w:val="006D4574"/>
    <w:rsid w:val="006D45BB"/>
    <w:rsid w:val="006D4750"/>
    <w:rsid w:val="006D496D"/>
    <w:rsid w:val="006D4A8D"/>
    <w:rsid w:val="006D4B06"/>
    <w:rsid w:val="006D522B"/>
    <w:rsid w:val="006D53ED"/>
    <w:rsid w:val="006D62C5"/>
    <w:rsid w:val="006D672C"/>
    <w:rsid w:val="006D6C19"/>
    <w:rsid w:val="006D6EDC"/>
    <w:rsid w:val="006D6EDE"/>
    <w:rsid w:val="006D7474"/>
    <w:rsid w:val="006E1C34"/>
    <w:rsid w:val="006E2361"/>
    <w:rsid w:val="006E254E"/>
    <w:rsid w:val="006E2B8B"/>
    <w:rsid w:val="006E4323"/>
    <w:rsid w:val="006E4680"/>
    <w:rsid w:val="006E527D"/>
    <w:rsid w:val="006E56A3"/>
    <w:rsid w:val="006E58C0"/>
    <w:rsid w:val="006E6750"/>
    <w:rsid w:val="006E6794"/>
    <w:rsid w:val="006E6A6D"/>
    <w:rsid w:val="006F03D1"/>
    <w:rsid w:val="006F13A2"/>
    <w:rsid w:val="006F15F8"/>
    <w:rsid w:val="006F17E7"/>
    <w:rsid w:val="006F1867"/>
    <w:rsid w:val="006F1EB9"/>
    <w:rsid w:val="006F27B2"/>
    <w:rsid w:val="006F291D"/>
    <w:rsid w:val="006F3062"/>
    <w:rsid w:val="006F36C5"/>
    <w:rsid w:val="006F4011"/>
    <w:rsid w:val="006F40C8"/>
    <w:rsid w:val="006F6759"/>
    <w:rsid w:val="006F6785"/>
    <w:rsid w:val="006F765A"/>
    <w:rsid w:val="00700A89"/>
    <w:rsid w:val="00700CCE"/>
    <w:rsid w:val="00700E64"/>
    <w:rsid w:val="007023B0"/>
    <w:rsid w:val="00702B54"/>
    <w:rsid w:val="00703092"/>
    <w:rsid w:val="00703425"/>
    <w:rsid w:val="007054D8"/>
    <w:rsid w:val="0070558F"/>
    <w:rsid w:val="0070578C"/>
    <w:rsid w:val="00705B8F"/>
    <w:rsid w:val="007064CE"/>
    <w:rsid w:val="007068DD"/>
    <w:rsid w:val="00707D35"/>
    <w:rsid w:val="007110B9"/>
    <w:rsid w:val="00711BB0"/>
    <w:rsid w:val="0071215B"/>
    <w:rsid w:val="00712667"/>
    <w:rsid w:val="0071298B"/>
    <w:rsid w:val="00712D33"/>
    <w:rsid w:val="007142E2"/>
    <w:rsid w:val="007148AB"/>
    <w:rsid w:val="0071648C"/>
    <w:rsid w:val="00716AF5"/>
    <w:rsid w:val="00716DA6"/>
    <w:rsid w:val="00716E84"/>
    <w:rsid w:val="007172BF"/>
    <w:rsid w:val="00717E2A"/>
    <w:rsid w:val="007202AE"/>
    <w:rsid w:val="0072080C"/>
    <w:rsid w:val="00720953"/>
    <w:rsid w:val="007214F9"/>
    <w:rsid w:val="0072319A"/>
    <w:rsid w:val="0072320C"/>
    <w:rsid w:val="007234FC"/>
    <w:rsid w:val="00723C45"/>
    <w:rsid w:val="00723E45"/>
    <w:rsid w:val="00724180"/>
    <w:rsid w:val="007246E1"/>
    <w:rsid w:val="00724D2F"/>
    <w:rsid w:val="00727A8D"/>
    <w:rsid w:val="007308F1"/>
    <w:rsid w:val="00731CE9"/>
    <w:rsid w:val="00731E5E"/>
    <w:rsid w:val="00732511"/>
    <w:rsid w:val="00733A47"/>
    <w:rsid w:val="00733E25"/>
    <w:rsid w:val="007342A0"/>
    <w:rsid w:val="007346AD"/>
    <w:rsid w:val="00734E99"/>
    <w:rsid w:val="007359F6"/>
    <w:rsid w:val="00736946"/>
    <w:rsid w:val="00741207"/>
    <w:rsid w:val="00742A5E"/>
    <w:rsid w:val="0074351C"/>
    <w:rsid w:val="00743EAB"/>
    <w:rsid w:val="00744B25"/>
    <w:rsid w:val="0074566B"/>
    <w:rsid w:val="00745A99"/>
    <w:rsid w:val="00746CEA"/>
    <w:rsid w:val="007470CA"/>
    <w:rsid w:val="00747659"/>
    <w:rsid w:val="00747AF1"/>
    <w:rsid w:val="00750443"/>
    <w:rsid w:val="00751AA2"/>
    <w:rsid w:val="00751FA0"/>
    <w:rsid w:val="0075242D"/>
    <w:rsid w:val="00752E8D"/>
    <w:rsid w:val="0075331B"/>
    <w:rsid w:val="00753950"/>
    <w:rsid w:val="00753A29"/>
    <w:rsid w:val="00753A8E"/>
    <w:rsid w:val="00753B74"/>
    <w:rsid w:val="00755A28"/>
    <w:rsid w:val="00755CAD"/>
    <w:rsid w:val="00755D7A"/>
    <w:rsid w:val="00756D01"/>
    <w:rsid w:val="007574B3"/>
    <w:rsid w:val="00757580"/>
    <w:rsid w:val="007576FE"/>
    <w:rsid w:val="00757C24"/>
    <w:rsid w:val="00757DFA"/>
    <w:rsid w:val="007618E5"/>
    <w:rsid w:val="007627F5"/>
    <w:rsid w:val="00764CFB"/>
    <w:rsid w:val="007650BA"/>
    <w:rsid w:val="007653DE"/>
    <w:rsid w:val="00765892"/>
    <w:rsid w:val="00765B4A"/>
    <w:rsid w:val="00766709"/>
    <w:rsid w:val="00767CBD"/>
    <w:rsid w:val="00771D4B"/>
    <w:rsid w:val="0077227A"/>
    <w:rsid w:val="0077295C"/>
    <w:rsid w:val="00772ABF"/>
    <w:rsid w:val="007732FA"/>
    <w:rsid w:val="007739BD"/>
    <w:rsid w:val="00773EAA"/>
    <w:rsid w:val="00775253"/>
    <w:rsid w:val="00775B05"/>
    <w:rsid w:val="00776033"/>
    <w:rsid w:val="00776197"/>
    <w:rsid w:val="007762B4"/>
    <w:rsid w:val="00776595"/>
    <w:rsid w:val="00776630"/>
    <w:rsid w:val="00776C1A"/>
    <w:rsid w:val="00777063"/>
    <w:rsid w:val="0077721C"/>
    <w:rsid w:val="0077729B"/>
    <w:rsid w:val="007800AF"/>
    <w:rsid w:val="0078080C"/>
    <w:rsid w:val="00780B59"/>
    <w:rsid w:val="007817B6"/>
    <w:rsid w:val="00781B2D"/>
    <w:rsid w:val="007823BE"/>
    <w:rsid w:val="007823C4"/>
    <w:rsid w:val="007824E8"/>
    <w:rsid w:val="007836FA"/>
    <w:rsid w:val="00783C08"/>
    <w:rsid w:val="00783D6E"/>
    <w:rsid w:val="00784053"/>
    <w:rsid w:val="0078525F"/>
    <w:rsid w:val="00786529"/>
    <w:rsid w:val="007865A6"/>
    <w:rsid w:val="0078722C"/>
    <w:rsid w:val="007875E4"/>
    <w:rsid w:val="00787C43"/>
    <w:rsid w:val="00787E34"/>
    <w:rsid w:val="00787FD6"/>
    <w:rsid w:val="007902AE"/>
    <w:rsid w:val="0079030B"/>
    <w:rsid w:val="007918B3"/>
    <w:rsid w:val="00791DA4"/>
    <w:rsid w:val="00792100"/>
    <w:rsid w:val="0079244F"/>
    <w:rsid w:val="00792C5D"/>
    <w:rsid w:val="00793077"/>
    <w:rsid w:val="0079307A"/>
    <w:rsid w:val="0079357D"/>
    <w:rsid w:val="007937CC"/>
    <w:rsid w:val="00793D1B"/>
    <w:rsid w:val="0079412D"/>
    <w:rsid w:val="0079418C"/>
    <w:rsid w:val="007943FA"/>
    <w:rsid w:val="00794F62"/>
    <w:rsid w:val="00795B6B"/>
    <w:rsid w:val="0079607F"/>
    <w:rsid w:val="007972F7"/>
    <w:rsid w:val="007975F3"/>
    <w:rsid w:val="00797839"/>
    <w:rsid w:val="00797B8C"/>
    <w:rsid w:val="007A0318"/>
    <w:rsid w:val="007A0AE5"/>
    <w:rsid w:val="007A1962"/>
    <w:rsid w:val="007A20E5"/>
    <w:rsid w:val="007A270F"/>
    <w:rsid w:val="007A2F3F"/>
    <w:rsid w:val="007A3441"/>
    <w:rsid w:val="007A3BDC"/>
    <w:rsid w:val="007A3DF3"/>
    <w:rsid w:val="007A4454"/>
    <w:rsid w:val="007A4605"/>
    <w:rsid w:val="007A4697"/>
    <w:rsid w:val="007A4D46"/>
    <w:rsid w:val="007A4EDE"/>
    <w:rsid w:val="007A5430"/>
    <w:rsid w:val="007A54CB"/>
    <w:rsid w:val="007A5C41"/>
    <w:rsid w:val="007A5CAF"/>
    <w:rsid w:val="007A5DC9"/>
    <w:rsid w:val="007A5FF1"/>
    <w:rsid w:val="007A62B0"/>
    <w:rsid w:val="007A6521"/>
    <w:rsid w:val="007A6F65"/>
    <w:rsid w:val="007A7E46"/>
    <w:rsid w:val="007B0694"/>
    <w:rsid w:val="007B0C47"/>
    <w:rsid w:val="007B0D6A"/>
    <w:rsid w:val="007B11F0"/>
    <w:rsid w:val="007B13D3"/>
    <w:rsid w:val="007B18E3"/>
    <w:rsid w:val="007B1B5D"/>
    <w:rsid w:val="007B2136"/>
    <w:rsid w:val="007B2C40"/>
    <w:rsid w:val="007B3A72"/>
    <w:rsid w:val="007B53CE"/>
    <w:rsid w:val="007B5D7F"/>
    <w:rsid w:val="007B61CF"/>
    <w:rsid w:val="007B6312"/>
    <w:rsid w:val="007B6593"/>
    <w:rsid w:val="007B715A"/>
    <w:rsid w:val="007C0073"/>
    <w:rsid w:val="007C02D6"/>
    <w:rsid w:val="007C08DD"/>
    <w:rsid w:val="007C1A8A"/>
    <w:rsid w:val="007C2309"/>
    <w:rsid w:val="007C2722"/>
    <w:rsid w:val="007C2A0C"/>
    <w:rsid w:val="007C2D91"/>
    <w:rsid w:val="007C336C"/>
    <w:rsid w:val="007C37AF"/>
    <w:rsid w:val="007C3E96"/>
    <w:rsid w:val="007C4CBB"/>
    <w:rsid w:val="007C62B8"/>
    <w:rsid w:val="007C645F"/>
    <w:rsid w:val="007C6B38"/>
    <w:rsid w:val="007C7026"/>
    <w:rsid w:val="007C73ED"/>
    <w:rsid w:val="007D0A93"/>
    <w:rsid w:val="007D110A"/>
    <w:rsid w:val="007D1CB6"/>
    <w:rsid w:val="007D2226"/>
    <w:rsid w:val="007D2764"/>
    <w:rsid w:val="007D2FA9"/>
    <w:rsid w:val="007D348F"/>
    <w:rsid w:val="007D34CF"/>
    <w:rsid w:val="007D4781"/>
    <w:rsid w:val="007D5382"/>
    <w:rsid w:val="007D62BC"/>
    <w:rsid w:val="007D63C5"/>
    <w:rsid w:val="007D695D"/>
    <w:rsid w:val="007D701C"/>
    <w:rsid w:val="007D7C02"/>
    <w:rsid w:val="007E072F"/>
    <w:rsid w:val="007E0741"/>
    <w:rsid w:val="007E0967"/>
    <w:rsid w:val="007E0AC6"/>
    <w:rsid w:val="007E21EC"/>
    <w:rsid w:val="007E28D4"/>
    <w:rsid w:val="007E29B5"/>
    <w:rsid w:val="007E2C7D"/>
    <w:rsid w:val="007E2FA2"/>
    <w:rsid w:val="007E3B44"/>
    <w:rsid w:val="007E3EF5"/>
    <w:rsid w:val="007E4871"/>
    <w:rsid w:val="007E48F4"/>
    <w:rsid w:val="007E53C6"/>
    <w:rsid w:val="007E5B36"/>
    <w:rsid w:val="007E5D0F"/>
    <w:rsid w:val="007E6137"/>
    <w:rsid w:val="007E6762"/>
    <w:rsid w:val="007E6AFE"/>
    <w:rsid w:val="007E6DD1"/>
    <w:rsid w:val="007E7786"/>
    <w:rsid w:val="007E7814"/>
    <w:rsid w:val="007E7ECD"/>
    <w:rsid w:val="007F0FB1"/>
    <w:rsid w:val="007F100F"/>
    <w:rsid w:val="007F1078"/>
    <w:rsid w:val="007F171C"/>
    <w:rsid w:val="007F1C56"/>
    <w:rsid w:val="007F1F63"/>
    <w:rsid w:val="007F208F"/>
    <w:rsid w:val="007F246B"/>
    <w:rsid w:val="007F2A64"/>
    <w:rsid w:val="007F304A"/>
    <w:rsid w:val="007F39BD"/>
    <w:rsid w:val="007F4DAA"/>
    <w:rsid w:val="007F7CFA"/>
    <w:rsid w:val="00800542"/>
    <w:rsid w:val="00800E8C"/>
    <w:rsid w:val="00801837"/>
    <w:rsid w:val="00801DCF"/>
    <w:rsid w:val="00802D7A"/>
    <w:rsid w:val="0080363B"/>
    <w:rsid w:val="00804133"/>
    <w:rsid w:val="00804C47"/>
    <w:rsid w:val="008060DB"/>
    <w:rsid w:val="00807278"/>
    <w:rsid w:val="0080748B"/>
    <w:rsid w:val="00807DA8"/>
    <w:rsid w:val="00810771"/>
    <w:rsid w:val="0081137B"/>
    <w:rsid w:val="008115E0"/>
    <w:rsid w:val="00811A42"/>
    <w:rsid w:val="00811EAE"/>
    <w:rsid w:val="00812EEB"/>
    <w:rsid w:val="008145EE"/>
    <w:rsid w:val="00814A36"/>
    <w:rsid w:val="00815702"/>
    <w:rsid w:val="0081596C"/>
    <w:rsid w:val="008201C6"/>
    <w:rsid w:val="00820248"/>
    <w:rsid w:val="00820589"/>
    <w:rsid w:val="0082096C"/>
    <w:rsid w:val="00820BF8"/>
    <w:rsid w:val="00821218"/>
    <w:rsid w:val="0082126E"/>
    <w:rsid w:val="00821E5E"/>
    <w:rsid w:val="00822007"/>
    <w:rsid w:val="0082315D"/>
    <w:rsid w:val="008240B9"/>
    <w:rsid w:val="008243E8"/>
    <w:rsid w:val="00824889"/>
    <w:rsid w:val="00824E6F"/>
    <w:rsid w:val="008250B0"/>
    <w:rsid w:val="008250F8"/>
    <w:rsid w:val="00825799"/>
    <w:rsid w:val="008257FE"/>
    <w:rsid w:val="0082601F"/>
    <w:rsid w:val="0082606A"/>
    <w:rsid w:val="0082784F"/>
    <w:rsid w:val="00830F2D"/>
    <w:rsid w:val="0083102E"/>
    <w:rsid w:val="00831672"/>
    <w:rsid w:val="008325D8"/>
    <w:rsid w:val="00833A99"/>
    <w:rsid w:val="00833B70"/>
    <w:rsid w:val="008343D0"/>
    <w:rsid w:val="00834DB1"/>
    <w:rsid w:val="0083536D"/>
    <w:rsid w:val="00835C52"/>
    <w:rsid w:val="00836205"/>
    <w:rsid w:val="0083667E"/>
    <w:rsid w:val="008366A4"/>
    <w:rsid w:val="00836A03"/>
    <w:rsid w:val="00836CBF"/>
    <w:rsid w:val="00837060"/>
    <w:rsid w:val="00840858"/>
    <w:rsid w:val="0084188C"/>
    <w:rsid w:val="008418EC"/>
    <w:rsid w:val="00841B0D"/>
    <w:rsid w:val="008433B8"/>
    <w:rsid w:val="008439FF"/>
    <w:rsid w:val="0084456F"/>
    <w:rsid w:val="0084615E"/>
    <w:rsid w:val="008461BA"/>
    <w:rsid w:val="00846268"/>
    <w:rsid w:val="008465BF"/>
    <w:rsid w:val="00846E69"/>
    <w:rsid w:val="0084782D"/>
    <w:rsid w:val="00847A75"/>
    <w:rsid w:val="00847BBB"/>
    <w:rsid w:val="00850540"/>
    <w:rsid w:val="008516D6"/>
    <w:rsid w:val="00851FCD"/>
    <w:rsid w:val="0085218B"/>
    <w:rsid w:val="008527F9"/>
    <w:rsid w:val="008530D2"/>
    <w:rsid w:val="0085389D"/>
    <w:rsid w:val="00855B43"/>
    <w:rsid w:val="00856678"/>
    <w:rsid w:val="00857185"/>
    <w:rsid w:val="008572CE"/>
    <w:rsid w:val="008575D6"/>
    <w:rsid w:val="00857F53"/>
    <w:rsid w:val="00860B31"/>
    <w:rsid w:val="00860ECE"/>
    <w:rsid w:val="00861A6E"/>
    <w:rsid w:val="00861BA7"/>
    <w:rsid w:val="00861C9C"/>
    <w:rsid w:val="00861FA2"/>
    <w:rsid w:val="00862D20"/>
    <w:rsid w:val="008630A0"/>
    <w:rsid w:val="00863452"/>
    <w:rsid w:val="008641DE"/>
    <w:rsid w:val="008647AF"/>
    <w:rsid w:val="00864E4D"/>
    <w:rsid w:val="008654C4"/>
    <w:rsid w:val="008656F8"/>
    <w:rsid w:val="00865771"/>
    <w:rsid w:val="0086590A"/>
    <w:rsid w:val="008669A5"/>
    <w:rsid w:val="0086750E"/>
    <w:rsid w:val="00867579"/>
    <w:rsid w:val="00867811"/>
    <w:rsid w:val="00870FC6"/>
    <w:rsid w:val="0087115B"/>
    <w:rsid w:val="00872238"/>
    <w:rsid w:val="00872599"/>
    <w:rsid w:val="008726D0"/>
    <w:rsid w:val="00873A33"/>
    <w:rsid w:val="00873CFD"/>
    <w:rsid w:val="00874161"/>
    <w:rsid w:val="00874590"/>
    <w:rsid w:val="00874816"/>
    <w:rsid w:val="00874C0D"/>
    <w:rsid w:val="00875107"/>
    <w:rsid w:val="008757BA"/>
    <w:rsid w:val="008775D1"/>
    <w:rsid w:val="00877B81"/>
    <w:rsid w:val="0088037B"/>
    <w:rsid w:val="008804C5"/>
    <w:rsid w:val="00880878"/>
    <w:rsid w:val="008810F0"/>
    <w:rsid w:val="0088163D"/>
    <w:rsid w:val="00882514"/>
    <w:rsid w:val="00882D0B"/>
    <w:rsid w:val="00883203"/>
    <w:rsid w:val="0088382E"/>
    <w:rsid w:val="0088467A"/>
    <w:rsid w:val="008849CE"/>
    <w:rsid w:val="008851BF"/>
    <w:rsid w:val="00885E72"/>
    <w:rsid w:val="0088618F"/>
    <w:rsid w:val="00886677"/>
    <w:rsid w:val="008869F0"/>
    <w:rsid w:val="00886F45"/>
    <w:rsid w:val="0088787E"/>
    <w:rsid w:val="00887964"/>
    <w:rsid w:val="00890982"/>
    <w:rsid w:val="008911E0"/>
    <w:rsid w:val="00891581"/>
    <w:rsid w:val="008915D5"/>
    <w:rsid w:val="0089235D"/>
    <w:rsid w:val="008928A1"/>
    <w:rsid w:val="008930CE"/>
    <w:rsid w:val="00893617"/>
    <w:rsid w:val="00894417"/>
    <w:rsid w:val="008946C4"/>
    <w:rsid w:val="00895529"/>
    <w:rsid w:val="00896C50"/>
    <w:rsid w:val="00897151"/>
    <w:rsid w:val="008974CF"/>
    <w:rsid w:val="0089758F"/>
    <w:rsid w:val="008979F1"/>
    <w:rsid w:val="00897A74"/>
    <w:rsid w:val="00897DA6"/>
    <w:rsid w:val="008A077A"/>
    <w:rsid w:val="008A2439"/>
    <w:rsid w:val="008A27EB"/>
    <w:rsid w:val="008A28B3"/>
    <w:rsid w:val="008A2C03"/>
    <w:rsid w:val="008A2D05"/>
    <w:rsid w:val="008A2E2D"/>
    <w:rsid w:val="008A2F31"/>
    <w:rsid w:val="008A4B0E"/>
    <w:rsid w:val="008A5DC6"/>
    <w:rsid w:val="008A5DD5"/>
    <w:rsid w:val="008A611E"/>
    <w:rsid w:val="008A61B8"/>
    <w:rsid w:val="008A6584"/>
    <w:rsid w:val="008A6961"/>
    <w:rsid w:val="008A6E4A"/>
    <w:rsid w:val="008A734F"/>
    <w:rsid w:val="008A7C2A"/>
    <w:rsid w:val="008B09C4"/>
    <w:rsid w:val="008B0FF3"/>
    <w:rsid w:val="008B10E2"/>
    <w:rsid w:val="008B1A81"/>
    <w:rsid w:val="008B1C17"/>
    <w:rsid w:val="008B23D8"/>
    <w:rsid w:val="008B2F6F"/>
    <w:rsid w:val="008B324F"/>
    <w:rsid w:val="008B4352"/>
    <w:rsid w:val="008B6069"/>
    <w:rsid w:val="008B610F"/>
    <w:rsid w:val="008B6850"/>
    <w:rsid w:val="008B6D5C"/>
    <w:rsid w:val="008B70F2"/>
    <w:rsid w:val="008B7107"/>
    <w:rsid w:val="008B7FB5"/>
    <w:rsid w:val="008C0171"/>
    <w:rsid w:val="008C02C4"/>
    <w:rsid w:val="008C098B"/>
    <w:rsid w:val="008C0ADF"/>
    <w:rsid w:val="008C0E9F"/>
    <w:rsid w:val="008C176A"/>
    <w:rsid w:val="008C221D"/>
    <w:rsid w:val="008C2652"/>
    <w:rsid w:val="008C32D4"/>
    <w:rsid w:val="008C436D"/>
    <w:rsid w:val="008C482C"/>
    <w:rsid w:val="008C4A1B"/>
    <w:rsid w:val="008C4E4D"/>
    <w:rsid w:val="008C5321"/>
    <w:rsid w:val="008C5DB5"/>
    <w:rsid w:val="008C5DF2"/>
    <w:rsid w:val="008C65CF"/>
    <w:rsid w:val="008C68A6"/>
    <w:rsid w:val="008C718D"/>
    <w:rsid w:val="008C7486"/>
    <w:rsid w:val="008D0607"/>
    <w:rsid w:val="008D0ABB"/>
    <w:rsid w:val="008D0B0A"/>
    <w:rsid w:val="008D0D1E"/>
    <w:rsid w:val="008D0D2F"/>
    <w:rsid w:val="008D1537"/>
    <w:rsid w:val="008D1574"/>
    <w:rsid w:val="008D2B06"/>
    <w:rsid w:val="008D3662"/>
    <w:rsid w:val="008D3C7B"/>
    <w:rsid w:val="008D3D8A"/>
    <w:rsid w:val="008D4197"/>
    <w:rsid w:val="008D494D"/>
    <w:rsid w:val="008D557C"/>
    <w:rsid w:val="008D58A7"/>
    <w:rsid w:val="008D59A1"/>
    <w:rsid w:val="008D617B"/>
    <w:rsid w:val="008D72B6"/>
    <w:rsid w:val="008D7403"/>
    <w:rsid w:val="008E005D"/>
    <w:rsid w:val="008E0FC2"/>
    <w:rsid w:val="008E1B7E"/>
    <w:rsid w:val="008E1F8E"/>
    <w:rsid w:val="008E3BAC"/>
    <w:rsid w:val="008E440C"/>
    <w:rsid w:val="008E4D7F"/>
    <w:rsid w:val="008E5645"/>
    <w:rsid w:val="008E56E2"/>
    <w:rsid w:val="008E6456"/>
    <w:rsid w:val="008E648D"/>
    <w:rsid w:val="008E6CD5"/>
    <w:rsid w:val="008E73CA"/>
    <w:rsid w:val="008E7C7B"/>
    <w:rsid w:val="008F0700"/>
    <w:rsid w:val="008F0DAB"/>
    <w:rsid w:val="008F1565"/>
    <w:rsid w:val="008F2EB1"/>
    <w:rsid w:val="008F2EBD"/>
    <w:rsid w:val="008F34A9"/>
    <w:rsid w:val="008F37C6"/>
    <w:rsid w:val="008F429C"/>
    <w:rsid w:val="008F458A"/>
    <w:rsid w:val="008F495B"/>
    <w:rsid w:val="008F4C00"/>
    <w:rsid w:val="008F4E92"/>
    <w:rsid w:val="008F55F0"/>
    <w:rsid w:val="008F5767"/>
    <w:rsid w:val="008F5DA9"/>
    <w:rsid w:val="00900699"/>
    <w:rsid w:val="00900781"/>
    <w:rsid w:val="00900961"/>
    <w:rsid w:val="00901978"/>
    <w:rsid w:val="00901AFE"/>
    <w:rsid w:val="009033F5"/>
    <w:rsid w:val="00903906"/>
    <w:rsid w:val="0090435C"/>
    <w:rsid w:val="0090491B"/>
    <w:rsid w:val="00904F32"/>
    <w:rsid w:val="00905193"/>
    <w:rsid w:val="0090535C"/>
    <w:rsid w:val="009054B9"/>
    <w:rsid w:val="00905550"/>
    <w:rsid w:val="00905E6C"/>
    <w:rsid w:val="0090618F"/>
    <w:rsid w:val="0090668C"/>
    <w:rsid w:val="00906877"/>
    <w:rsid w:val="0090739C"/>
    <w:rsid w:val="0090799C"/>
    <w:rsid w:val="00907AAB"/>
    <w:rsid w:val="0091003E"/>
    <w:rsid w:val="00910414"/>
    <w:rsid w:val="00910EFD"/>
    <w:rsid w:val="00911DF2"/>
    <w:rsid w:val="009121ED"/>
    <w:rsid w:val="00912F1A"/>
    <w:rsid w:val="00913955"/>
    <w:rsid w:val="009139B9"/>
    <w:rsid w:val="009141E2"/>
    <w:rsid w:val="009146EE"/>
    <w:rsid w:val="009150B3"/>
    <w:rsid w:val="00915FD0"/>
    <w:rsid w:val="0091621A"/>
    <w:rsid w:val="0091635C"/>
    <w:rsid w:val="009166D6"/>
    <w:rsid w:val="00916813"/>
    <w:rsid w:val="00916B5B"/>
    <w:rsid w:val="00916C02"/>
    <w:rsid w:val="00916F43"/>
    <w:rsid w:val="00917180"/>
    <w:rsid w:val="00917D94"/>
    <w:rsid w:val="00920418"/>
    <w:rsid w:val="009204D5"/>
    <w:rsid w:val="0092162C"/>
    <w:rsid w:val="00921830"/>
    <w:rsid w:val="0092222A"/>
    <w:rsid w:val="00922308"/>
    <w:rsid w:val="009223A6"/>
    <w:rsid w:val="00922506"/>
    <w:rsid w:val="00923548"/>
    <w:rsid w:val="00923649"/>
    <w:rsid w:val="0092467F"/>
    <w:rsid w:val="0092491A"/>
    <w:rsid w:val="00924FDA"/>
    <w:rsid w:val="009256B3"/>
    <w:rsid w:val="00926A89"/>
    <w:rsid w:val="00926DBF"/>
    <w:rsid w:val="00927D6B"/>
    <w:rsid w:val="00930EA2"/>
    <w:rsid w:val="00931231"/>
    <w:rsid w:val="0093186E"/>
    <w:rsid w:val="009326BC"/>
    <w:rsid w:val="00932AD9"/>
    <w:rsid w:val="009335E9"/>
    <w:rsid w:val="00933890"/>
    <w:rsid w:val="00934247"/>
    <w:rsid w:val="00934657"/>
    <w:rsid w:val="00935B5E"/>
    <w:rsid w:val="00935F54"/>
    <w:rsid w:val="009361F8"/>
    <w:rsid w:val="00937519"/>
    <w:rsid w:val="00937AE1"/>
    <w:rsid w:val="009407C7"/>
    <w:rsid w:val="00940DAF"/>
    <w:rsid w:val="0094239A"/>
    <w:rsid w:val="00942842"/>
    <w:rsid w:val="009429B6"/>
    <w:rsid w:val="00942C52"/>
    <w:rsid w:val="009438FE"/>
    <w:rsid w:val="0094434F"/>
    <w:rsid w:val="00944454"/>
    <w:rsid w:val="00944579"/>
    <w:rsid w:val="0094558B"/>
    <w:rsid w:val="00945EC6"/>
    <w:rsid w:val="009465C7"/>
    <w:rsid w:val="00946AF4"/>
    <w:rsid w:val="009472A3"/>
    <w:rsid w:val="0095007A"/>
    <w:rsid w:val="009500E4"/>
    <w:rsid w:val="00950ED7"/>
    <w:rsid w:val="0095165C"/>
    <w:rsid w:val="009518E8"/>
    <w:rsid w:val="00951999"/>
    <w:rsid w:val="00951CE2"/>
    <w:rsid w:val="00952951"/>
    <w:rsid w:val="00952BCD"/>
    <w:rsid w:val="0095365E"/>
    <w:rsid w:val="00953ABE"/>
    <w:rsid w:val="00953B28"/>
    <w:rsid w:val="00953DA3"/>
    <w:rsid w:val="00954296"/>
    <w:rsid w:val="0095463A"/>
    <w:rsid w:val="009547D5"/>
    <w:rsid w:val="00954804"/>
    <w:rsid w:val="00954B2B"/>
    <w:rsid w:val="00955CD1"/>
    <w:rsid w:val="00955D87"/>
    <w:rsid w:val="009561C4"/>
    <w:rsid w:val="0096130E"/>
    <w:rsid w:val="009614DC"/>
    <w:rsid w:val="00961D8A"/>
    <w:rsid w:val="00963900"/>
    <w:rsid w:val="00965826"/>
    <w:rsid w:val="009659A1"/>
    <w:rsid w:val="009659DB"/>
    <w:rsid w:val="00965B9D"/>
    <w:rsid w:val="00965D34"/>
    <w:rsid w:val="00965F07"/>
    <w:rsid w:val="009661F1"/>
    <w:rsid w:val="0096692F"/>
    <w:rsid w:val="00967672"/>
    <w:rsid w:val="00971091"/>
    <w:rsid w:val="0097181C"/>
    <w:rsid w:val="00971F2C"/>
    <w:rsid w:val="009720CD"/>
    <w:rsid w:val="00972445"/>
    <w:rsid w:val="00972575"/>
    <w:rsid w:val="00972813"/>
    <w:rsid w:val="00973246"/>
    <w:rsid w:val="009748C4"/>
    <w:rsid w:val="00975061"/>
    <w:rsid w:val="0097525B"/>
    <w:rsid w:val="00975A46"/>
    <w:rsid w:val="00975B70"/>
    <w:rsid w:val="00976569"/>
    <w:rsid w:val="0097697F"/>
    <w:rsid w:val="00976CFC"/>
    <w:rsid w:val="00977756"/>
    <w:rsid w:val="009777FE"/>
    <w:rsid w:val="00977834"/>
    <w:rsid w:val="00980265"/>
    <w:rsid w:val="00980BB7"/>
    <w:rsid w:val="00980E67"/>
    <w:rsid w:val="009818DD"/>
    <w:rsid w:val="00981C3B"/>
    <w:rsid w:val="00982DCC"/>
    <w:rsid w:val="0098382E"/>
    <w:rsid w:val="009840F9"/>
    <w:rsid w:val="00984106"/>
    <w:rsid w:val="0098451C"/>
    <w:rsid w:val="009845C1"/>
    <w:rsid w:val="00985135"/>
    <w:rsid w:val="0098573E"/>
    <w:rsid w:val="00985CCE"/>
    <w:rsid w:val="0098645C"/>
    <w:rsid w:val="00986521"/>
    <w:rsid w:val="00987191"/>
    <w:rsid w:val="00987235"/>
    <w:rsid w:val="0098745F"/>
    <w:rsid w:val="0098783E"/>
    <w:rsid w:val="00987DB7"/>
    <w:rsid w:val="009901C5"/>
    <w:rsid w:val="00990B25"/>
    <w:rsid w:val="00990DCE"/>
    <w:rsid w:val="00990FBB"/>
    <w:rsid w:val="00991264"/>
    <w:rsid w:val="009914A0"/>
    <w:rsid w:val="009922E3"/>
    <w:rsid w:val="009923F4"/>
    <w:rsid w:val="0099265C"/>
    <w:rsid w:val="009933A9"/>
    <w:rsid w:val="00993FFC"/>
    <w:rsid w:val="0099432D"/>
    <w:rsid w:val="009946E6"/>
    <w:rsid w:val="009953C6"/>
    <w:rsid w:val="00996158"/>
    <w:rsid w:val="00996409"/>
    <w:rsid w:val="009965E7"/>
    <w:rsid w:val="009966F4"/>
    <w:rsid w:val="009971A9"/>
    <w:rsid w:val="0099764C"/>
    <w:rsid w:val="009A0E50"/>
    <w:rsid w:val="009A1F37"/>
    <w:rsid w:val="009A20E8"/>
    <w:rsid w:val="009A23F4"/>
    <w:rsid w:val="009A2E6D"/>
    <w:rsid w:val="009A307B"/>
    <w:rsid w:val="009A361A"/>
    <w:rsid w:val="009A3FE1"/>
    <w:rsid w:val="009A504E"/>
    <w:rsid w:val="009A637A"/>
    <w:rsid w:val="009A6592"/>
    <w:rsid w:val="009A669E"/>
    <w:rsid w:val="009A6878"/>
    <w:rsid w:val="009A6958"/>
    <w:rsid w:val="009A7238"/>
    <w:rsid w:val="009B0BA2"/>
    <w:rsid w:val="009B1E3B"/>
    <w:rsid w:val="009B22FD"/>
    <w:rsid w:val="009B2C61"/>
    <w:rsid w:val="009B472A"/>
    <w:rsid w:val="009B4A31"/>
    <w:rsid w:val="009B508E"/>
    <w:rsid w:val="009B56EE"/>
    <w:rsid w:val="009B60A1"/>
    <w:rsid w:val="009B6FB9"/>
    <w:rsid w:val="009B7502"/>
    <w:rsid w:val="009B7795"/>
    <w:rsid w:val="009B7C19"/>
    <w:rsid w:val="009C0231"/>
    <w:rsid w:val="009C15CA"/>
    <w:rsid w:val="009C25CD"/>
    <w:rsid w:val="009C28A9"/>
    <w:rsid w:val="009C4B30"/>
    <w:rsid w:val="009C5167"/>
    <w:rsid w:val="009C5D8F"/>
    <w:rsid w:val="009C7C51"/>
    <w:rsid w:val="009C7EBC"/>
    <w:rsid w:val="009D05B6"/>
    <w:rsid w:val="009D1B61"/>
    <w:rsid w:val="009D1EEE"/>
    <w:rsid w:val="009D2243"/>
    <w:rsid w:val="009D2908"/>
    <w:rsid w:val="009D3DF2"/>
    <w:rsid w:val="009D4E51"/>
    <w:rsid w:val="009D69FD"/>
    <w:rsid w:val="009D7322"/>
    <w:rsid w:val="009E0664"/>
    <w:rsid w:val="009E0997"/>
    <w:rsid w:val="009E0F10"/>
    <w:rsid w:val="009E1897"/>
    <w:rsid w:val="009E251E"/>
    <w:rsid w:val="009E2647"/>
    <w:rsid w:val="009E26A1"/>
    <w:rsid w:val="009E2A54"/>
    <w:rsid w:val="009E2CE2"/>
    <w:rsid w:val="009E497C"/>
    <w:rsid w:val="009E55E9"/>
    <w:rsid w:val="009E7BF1"/>
    <w:rsid w:val="009E7EEC"/>
    <w:rsid w:val="009F0074"/>
    <w:rsid w:val="009F089D"/>
    <w:rsid w:val="009F08C1"/>
    <w:rsid w:val="009F0C4B"/>
    <w:rsid w:val="009F0EF4"/>
    <w:rsid w:val="009F1216"/>
    <w:rsid w:val="009F1B52"/>
    <w:rsid w:val="009F1F54"/>
    <w:rsid w:val="009F264A"/>
    <w:rsid w:val="009F29E8"/>
    <w:rsid w:val="009F2B1A"/>
    <w:rsid w:val="009F2C42"/>
    <w:rsid w:val="009F310C"/>
    <w:rsid w:val="009F3E04"/>
    <w:rsid w:val="009F4759"/>
    <w:rsid w:val="009F487D"/>
    <w:rsid w:val="009F510A"/>
    <w:rsid w:val="009F5B48"/>
    <w:rsid w:val="009F66EA"/>
    <w:rsid w:val="009F74B5"/>
    <w:rsid w:val="009F780D"/>
    <w:rsid w:val="009F782E"/>
    <w:rsid w:val="009F79D3"/>
    <w:rsid w:val="009F7B3B"/>
    <w:rsid w:val="009F7B8D"/>
    <w:rsid w:val="00A00CAE"/>
    <w:rsid w:val="00A00E38"/>
    <w:rsid w:val="00A01403"/>
    <w:rsid w:val="00A0191A"/>
    <w:rsid w:val="00A01C3E"/>
    <w:rsid w:val="00A0254C"/>
    <w:rsid w:val="00A0266F"/>
    <w:rsid w:val="00A03333"/>
    <w:rsid w:val="00A03E38"/>
    <w:rsid w:val="00A03FC6"/>
    <w:rsid w:val="00A04C96"/>
    <w:rsid w:val="00A05339"/>
    <w:rsid w:val="00A066E1"/>
    <w:rsid w:val="00A06A34"/>
    <w:rsid w:val="00A06DF6"/>
    <w:rsid w:val="00A0723D"/>
    <w:rsid w:val="00A1067E"/>
    <w:rsid w:val="00A1155E"/>
    <w:rsid w:val="00A1167F"/>
    <w:rsid w:val="00A11A96"/>
    <w:rsid w:val="00A124E6"/>
    <w:rsid w:val="00A12EF1"/>
    <w:rsid w:val="00A142C5"/>
    <w:rsid w:val="00A14511"/>
    <w:rsid w:val="00A14923"/>
    <w:rsid w:val="00A15C3D"/>
    <w:rsid w:val="00A15EEC"/>
    <w:rsid w:val="00A16098"/>
    <w:rsid w:val="00A1673E"/>
    <w:rsid w:val="00A16B62"/>
    <w:rsid w:val="00A17409"/>
    <w:rsid w:val="00A1758F"/>
    <w:rsid w:val="00A17E57"/>
    <w:rsid w:val="00A17EC0"/>
    <w:rsid w:val="00A2069E"/>
    <w:rsid w:val="00A21805"/>
    <w:rsid w:val="00A21AA9"/>
    <w:rsid w:val="00A2305B"/>
    <w:rsid w:val="00A2307B"/>
    <w:rsid w:val="00A23F9F"/>
    <w:rsid w:val="00A241AC"/>
    <w:rsid w:val="00A24249"/>
    <w:rsid w:val="00A265C8"/>
    <w:rsid w:val="00A26A1C"/>
    <w:rsid w:val="00A26B98"/>
    <w:rsid w:val="00A272D3"/>
    <w:rsid w:val="00A301CF"/>
    <w:rsid w:val="00A31A7D"/>
    <w:rsid w:val="00A31AD7"/>
    <w:rsid w:val="00A31C64"/>
    <w:rsid w:val="00A3285B"/>
    <w:rsid w:val="00A3372F"/>
    <w:rsid w:val="00A33A39"/>
    <w:rsid w:val="00A33D89"/>
    <w:rsid w:val="00A345C8"/>
    <w:rsid w:val="00A34628"/>
    <w:rsid w:val="00A34C6E"/>
    <w:rsid w:val="00A3595E"/>
    <w:rsid w:val="00A35C2D"/>
    <w:rsid w:val="00A35E78"/>
    <w:rsid w:val="00A36895"/>
    <w:rsid w:val="00A402C8"/>
    <w:rsid w:val="00A408B9"/>
    <w:rsid w:val="00A409F9"/>
    <w:rsid w:val="00A410D2"/>
    <w:rsid w:val="00A410DA"/>
    <w:rsid w:val="00A4353A"/>
    <w:rsid w:val="00A4386D"/>
    <w:rsid w:val="00A43BEA"/>
    <w:rsid w:val="00A44501"/>
    <w:rsid w:val="00A45BB4"/>
    <w:rsid w:val="00A45C4E"/>
    <w:rsid w:val="00A45ED1"/>
    <w:rsid w:val="00A463A7"/>
    <w:rsid w:val="00A46743"/>
    <w:rsid w:val="00A467E9"/>
    <w:rsid w:val="00A46C94"/>
    <w:rsid w:val="00A47526"/>
    <w:rsid w:val="00A511B9"/>
    <w:rsid w:val="00A51724"/>
    <w:rsid w:val="00A51D4E"/>
    <w:rsid w:val="00A5335F"/>
    <w:rsid w:val="00A53A48"/>
    <w:rsid w:val="00A53EE8"/>
    <w:rsid w:val="00A54812"/>
    <w:rsid w:val="00A54EFC"/>
    <w:rsid w:val="00A55617"/>
    <w:rsid w:val="00A558D6"/>
    <w:rsid w:val="00A55A0E"/>
    <w:rsid w:val="00A56D7D"/>
    <w:rsid w:val="00A5712C"/>
    <w:rsid w:val="00A571E6"/>
    <w:rsid w:val="00A60AC9"/>
    <w:rsid w:val="00A61416"/>
    <w:rsid w:val="00A61E3E"/>
    <w:rsid w:val="00A6217E"/>
    <w:rsid w:val="00A6237E"/>
    <w:rsid w:val="00A6250E"/>
    <w:rsid w:val="00A6254F"/>
    <w:rsid w:val="00A62846"/>
    <w:rsid w:val="00A62C7E"/>
    <w:rsid w:val="00A64994"/>
    <w:rsid w:val="00A65BD8"/>
    <w:rsid w:val="00A67B95"/>
    <w:rsid w:val="00A702F8"/>
    <w:rsid w:val="00A7040D"/>
    <w:rsid w:val="00A70A6C"/>
    <w:rsid w:val="00A70C1E"/>
    <w:rsid w:val="00A70F12"/>
    <w:rsid w:val="00A71561"/>
    <w:rsid w:val="00A71C1C"/>
    <w:rsid w:val="00A72348"/>
    <w:rsid w:val="00A723EF"/>
    <w:rsid w:val="00A72411"/>
    <w:rsid w:val="00A72749"/>
    <w:rsid w:val="00A728D7"/>
    <w:rsid w:val="00A72DAD"/>
    <w:rsid w:val="00A73184"/>
    <w:rsid w:val="00A73255"/>
    <w:rsid w:val="00A7329E"/>
    <w:rsid w:val="00A7336F"/>
    <w:rsid w:val="00A73938"/>
    <w:rsid w:val="00A73ACA"/>
    <w:rsid w:val="00A73ADD"/>
    <w:rsid w:val="00A747F8"/>
    <w:rsid w:val="00A755F7"/>
    <w:rsid w:val="00A75728"/>
    <w:rsid w:val="00A75BF4"/>
    <w:rsid w:val="00A76AF9"/>
    <w:rsid w:val="00A76F9D"/>
    <w:rsid w:val="00A77F1E"/>
    <w:rsid w:val="00A8103A"/>
    <w:rsid w:val="00A821B4"/>
    <w:rsid w:val="00A821C4"/>
    <w:rsid w:val="00A8221C"/>
    <w:rsid w:val="00A829BA"/>
    <w:rsid w:val="00A82E26"/>
    <w:rsid w:val="00A831BC"/>
    <w:rsid w:val="00A832AB"/>
    <w:rsid w:val="00A84398"/>
    <w:rsid w:val="00A84587"/>
    <w:rsid w:val="00A84622"/>
    <w:rsid w:val="00A84700"/>
    <w:rsid w:val="00A8499E"/>
    <w:rsid w:val="00A84A73"/>
    <w:rsid w:val="00A85C2D"/>
    <w:rsid w:val="00A866BE"/>
    <w:rsid w:val="00A8697B"/>
    <w:rsid w:val="00A8703F"/>
    <w:rsid w:val="00A875E5"/>
    <w:rsid w:val="00A87E4D"/>
    <w:rsid w:val="00A913C2"/>
    <w:rsid w:val="00A9151D"/>
    <w:rsid w:val="00A9176E"/>
    <w:rsid w:val="00A91A26"/>
    <w:rsid w:val="00A9394F"/>
    <w:rsid w:val="00A94246"/>
    <w:rsid w:val="00A961A4"/>
    <w:rsid w:val="00A961A7"/>
    <w:rsid w:val="00A96D92"/>
    <w:rsid w:val="00A96FEE"/>
    <w:rsid w:val="00A972F5"/>
    <w:rsid w:val="00A97C90"/>
    <w:rsid w:val="00A97F70"/>
    <w:rsid w:val="00AA02EE"/>
    <w:rsid w:val="00AA03F3"/>
    <w:rsid w:val="00AA088C"/>
    <w:rsid w:val="00AA0E3C"/>
    <w:rsid w:val="00AA15AF"/>
    <w:rsid w:val="00AA183E"/>
    <w:rsid w:val="00AA1C17"/>
    <w:rsid w:val="00AA1D04"/>
    <w:rsid w:val="00AA1FE4"/>
    <w:rsid w:val="00AA3BE8"/>
    <w:rsid w:val="00AA3E04"/>
    <w:rsid w:val="00AA4133"/>
    <w:rsid w:val="00AA4DA2"/>
    <w:rsid w:val="00AA4DC4"/>
    <w:rsid w:val="00AA4F28"/>
    <w:rsid w:val="00AA50C0"/>
    <w:rsid w:val="00AA57D4"/>
    <w:rsid w:val="00AA625A"/>
    <w:rsid w:val="00AA7361"/>
    <w:rsid w:val="00AA745A"/>
    <w:rsid w:val="00AA7E62"/>
    <w:rsid w:val="00AB02A5"/>
    <w:rsid w:val="00AB075B"/>
    <w:rsid w:val="00AB13A0"/>
    <w:rsid w:val="00AB1989"/>
    <w:rsid w:val="00AB1FBF"/>
    <w:rsid w:val="00AB3373"/>
    <w:rsid w:val="00AB3A3E"/>
    <w:rsid w:val="00AB42A7"/>
    <w:rsid w:val="00AB4A6B"/>
    <w:rsid w:val="00AB4A90"/>
    <w:rsid w:val="00AB4CB9"/>
    <w:rsid w:val="00AB55A5"/>
    <w:rsid w:val="00AB5A2D"/>
    <w:rsid w:val="00AB6167"/>
    <w:rsid w:val="00AB628E"/>
    <w:rsid w:val="00AB69AD"/>
    <w:rsid w:val="00AB6DB9"/>
    <w:rsid w:val="00AB7AC1"/>
    <w:rsid w:val="00AB7F3E"/>
    <w:rsid w:val="00AC0975"/>
    <w:rsid w:val="00AC159D"/>
    <w:rsid w:val="00AC15D6"/>
    <w:rsid w:val="00AC2523"/>
    <w:rsid w:val="00AC2BA2"/>
    <w:rsid w:val="00AC3783"/>
    <w:rsid w:val="00AC3FB2"/>
    <w:rsid w:val="00AC4120"/>
    <w:rsid w:val="00AC4129"/>
    <w:rsid w:val="00AC45CB"/>
    <w:rsid w:val="00AC4669"/>
    <w:rsid w:val="00AC4B8D"/>
    <w:rsid w:val="00AC4BA9"/>
    <w:rsid w:val="00AC512A"/>
    <w:rsid w:val="00AC5886"/>
    <w:rsid w:val="00AC61B4"/>
    <w:rsid w:val="00AC6422"/>
    <w:rsid w:val="00AC656C"/>
    <w:rsid w:val="00AC6DCF"/>
    <w:rsid w:val="00AC7C86"/>
    <w:rsid w:val="00AC7E1F"/>
    <w:rsid w:val="00AD039D"/>
    <w:rsid w:val="00AD04C8"/>
    <w:rsid w:val="00AD131E"/>
    <w:rsid w:val="00AD1B56"/>
    <w:rsid w:val="00AD1B84"/>
    <w:rsid w:val="00AD1CA5"/>
    <w:rsid w:val="00AD2098"/>
    <w:rsid w:val="00AD20FA"/>
    <w:rsid w:val="00AD3223"/>
    <w:rsid w:val="00AD32CC"/>
    <w:rsid w:val="00AD33F2"/>
    <w:rsid w:val="00AD39DB"/>
    <w:rsid w:val="00AD3AF3"/>
    <w:rsid w:val="00AD40FF"/>
    <w:rsid w:val="00AD442F"/>
    <w:rsid w:val="00AD57BB"/>
    <w:rsid w:val="00AD6956"/>
    <w:rsid w:val="00AE122C"/>
    <w:rsid w:val="00AE2796"/>
    <w:rsid w:val="00AE2B1E"/>
    <w:rsid w:val="00AE2CCB"/>
    <w:rsid w:val="00AE2F50"/>
    <w:rsid w:val="00AE3735"/>
    <w:rsid w:val="00AE3C24"/>
    <w:rsid w:val="00AE3CA3"/>
    <w:rsid w:val="00AE3DCE"/>
    <w:rsid w:val="00AE3E53"/>
    <w:rsid w:val="00AE4108"/>
    <w:rsid w:val="00AE5A97"/>
    <w:rsid w:val="00AE5B41"/>
    <w:rsid w:val="00AE67E9"/>
    <w:rsid w:val="00AE69FD"/>
    <w:rsid w:val="00AE6D2A"/>
    <w:rsid w:val="00AE70C8"/>
    <w:rsid w:val="00AE7D55"/>
    <w:rsid w:val="00AF0C1D"/>
    <w:rsid w:val="00AF0C9C"/>
    <w:rsid w:val="00AF0E23"/>
    <w:rsid w:val="00AF10CA"/>
    <w:rsid w:val="00AF1E20"/>
    <w:rsid w:val="00AF26C8"/>
    <w:rsid w:val="00AF29B6"/>
    <w:rsid w:val="00AF29EB"/>
    <w:rsid w:val="00AF3436"/>
    <w:rsid w:val="00AF35C4"/>
    <w:rsid w:val="00AF365C"/>
    <w:rsid w:val="00AF36F1"/>
    <w:rsid w:val="00AF3743"/>
    <w:rsid w:val="00AF3A43"/>
    <w:rsid w:val="00AF4B7A"/>
    <w:rsid w:val="00AF4DD9"/>
    <w:rsid w:val="00AF520D"/>
    <w:rsid w:val="00AF521B"/>
    <w:rsid w:val="00AF549C"/>
    <w:rsid w:val="00AF5960"/>
    <w:rsid w:val="00AF5BA7"/>
    <w:rsid w:val="00AF5C10"/>
    <w:rsid w:val="00AF6273"/>
    <w:rsid w:val="00AF6524"/>
    <w:rsid w:val="00AF66C9"/>
    <w:rsid w:val="00AF6FFD"/>
    <w:rsid w:val="00AF7426"/>
    <w:rsid w:val="00AF7873"/>
    <w:rsid w:val="00AF7922"/>
    <w:rsid w:val="00B00934"/>
    <w:rsid w:val="00B00D1A"/>
    <w:rsid w:val="00B011A6"/>
    <w:rsid w:val="00B01CD2"/>
    <w:rsid w:val="00B0237D"/>
    <w:rsid w:val="00B03420"/>
    <w:rsid w:val="00B0478A"/>
    <w:rsid w:val="00B04F15"/>
    <w:rsid w:val="00B05135"/>
    <w:rsid w:val="00B05A15"/>
    <w:rsid w:val="00B061DE"/>
    <w:rsid w:val="00B0766F"/>
    <w:rsid w:val="00B07787"/>
    <w:rsid w:val="00B07947"/>
    <w:rsid w:val="00B07A01"/>
    <w:rsid w:val="00B07AD7"/>
    <w:rsid w:val="00B07C06"/>
    <w:rsid w:val="00B07EA9"/>
    <w:rsid w:val="00B102C9"/>
    <w:rsid w:val="00B10656"/>
    <w:rsid w:val="00B10B4A"/>
    <w:rsid w:val="00B11DB3"/>
    <w:rsid w:val="00B11FFF"/>
    <w:rsid w:val="00B1239D"/>
    <w:rsid w:val="00B1247F"/>
    <w:rsid w:val="00B125FF"/>
    <w:rsid w:val="00B12790"/>
    <w:rsid w:val="00B13FFC"/>
    <w:rsid w:val="00B14EC5"/>
    <w:rsid w:val="00B155D4"/>
    <w:rsid w:val="00B157C2"/>
    <w:rsid w:val="00B15C66"/>
    <w:rsid w:val="00B15ED9"/>
    <w:rsid w:val="00B1642C"/>
    <w:rsid w:val="00B174DD"/>
    <w:rsid w:val="00B17B00"/>
    <w:rsid w:val="00B17C7D"/>
    <w:rsid w:val="00B17D63"/>
    <w:rsid w:val="00B2029F"/>
    <w:rsid w:val="00B20486"/>
    <w:rsid w:val="00B21062"/>
    <w:rsid w:val="00B214D0"/>
    <w:rsid w:val="00B218C1"/>
    <w:rsid w:val="00B21D49"/>
    <w:rsid w:val="00B21FE1"/>
    <w:rsid w:val="00B226D0"/>
    <w:rsid w:val="00B2276B"/>
    <w:rsid w:val="00B2280D"/>
    <w:rsid w:val="00B22B7A"/>
    <w:rsid w:val="00B2320B"/>
    <w:rsid w:val="00B241C6"/>
    <w:rsid w:val="00B24A07"/>
    <w:rsid w:val="00B24B55"/>
    <w:rsid w:val="00B261D0"/>
    <w:rsid w:val="00B27604"/>
    <w:rsid w:val="00B2763C"/>
    <w:rsid w:val="00B27AAD"/>
    <w:rsid w:val="00B27AD9"/>
    <w:rsid w:val="00B27B29"/>
    <w:rsid w:val="00B27BC5"/>
    <w:rsid w:val="00B27FD1"/>
    <w:rsid w:val="00B3024C"/>
    <w:rsid w:val="00B3028E"/>
    <w:rsid w:val="00B304D8"/>
    <w:rsid w:val="00B306F2"/>
    <w:rsid w:val="00B30B5E"/>
    <w:rsid w:val="00B30C63"/>
    <w:rsid w:val="00B3138B"/>
    <w:rsid w:val="00B321CE"/>
    <w:rsid w:val="00B3247E"/>
    <w:rsid w:val="00B32510"/>
    <w:rsid w:val="00B3376C"/>
    <w:rsid w:val="00B33BDF"/>
    <w:rsid w:val="00B33ED7"/>
    <w:rsid w:val="00B33F4C"/>
    <w:rsid w:val="00B34BA5"/>
    <w:rsid w:val="00B354AA"/>
    <w:rsid w:val="00B35AD8"/>
    <w:rsid w:val="00B35F96"/>
    <w:rsid w:val="00B3636E"/>
    <w:rsid w:val="00B36A12"/>
    <w:rsid w:val="00B36D4D"/>
    <w:rsid w:val="00B37A96"/>
    <w:rsid w:val="00B404F0"/>
    <w:rsid w:val="00B40888"/>
    <w:rsid w:val="00B40B9B"/>
    <w:rsid w:val="00B40FB6"/>
    <w:rsid w:val="00B41390"/>
    <w:rsid w:val="00B4167C"/>
    <w:rsid w:val="00B41F3C"/>
    <w:rsid w:val="00B42198"/>
    <w:rsid w:val="00B42433"/>
    <w:rsid w:val="00B43061"/>
    <w:rsid w:val="00B43696"/>
    <w:rsid w:val="00B4528D"/>
    <w:rsid w:val="00B456BF"/>
    <w:rsid w:val="00B462A7"/>
    <w:rsid w:val="00B46D19"/>
    <w:rsid w:val="00B46D95"/>
    <w:rsid w:val="00B476BD"/>
    <w:rsid w:val="00B479A0"/>
    <w:rsid w:val="00B47AD2"/>
    <w:rsid w:val="00B47F33"/>
    <w:rsid w:val="00B51C2D"/>
    <w:rsid w:val="00B52D9D"/>
    <w:rsid w:val="00B538C0"/>
    <w:rsid w:val="00B53CE4"/>
    <w:rsid w:val="00B54995"/>
    <w:rsid w:val="00B5528C"/>
    <w:rsid w:val="00B55D11"/>
    <w:rsid w:val="00B568DF"/>
    <w:rsid w:val="00B5721C"/>
    <w:rsid w:val="00B57C30"/>
    <w:rsid w:val="00B57F38"/>
    <w:rsid w:val="00B604B0"/>
    <w:rsid w:val="00B60608"/>
    <w:rsid w:val="00B60718"/>
    <w:rsid w:val="00B609FB"/>
    <w:rsid w:val="00B60F29"/>
    <w:rsid w:val="00B60FA4"/>
    <w:rsid w:val="00B614A5"/>
    <w:rsid w:val="00B622AC"/>
    <w:rsid w:val="00B641A7"/>
    <w:rsid w:val="00B64FEC"/>
    <w:rsid w:val="00B6590C"/>
    <w:rsid w:val="00B66139"/>
    <w:rsid w:val="00B678DB"/>
    <w:rsid w:val="00B70202"/>
    <w:rsid w:val="00B70827"/>
    <w:rsid w:val="00B70912"/>
    <w:rsid w:val="00B70C6E"/>
    <w:rsid w:val="00B70FF9"/>
    <w:rsid w:val="00B71706"/>
    <w:rsid w:val="00B7182D"/>
    <w:rsid w:val="00B71B8F"/>
    <w:rsid w:val="00B71C3E"/>
    <w:rsid w:val="00B726D6"/>
    <w:rsid w:val="00B736FB"/>
    <w:rsid w:val="00B7409F"/>
    <w:rsid w:val="00B740A0"/>
    <w:rsid w:val="00B751C6"/>
    <w:rsid w:val="00B757EC"/>
    <w:rsid w:val="00B75BF4"/>
    <w:rsid w:val="00B762AB"/>
    <w:rsid w:val="00B76B79"/>
    <w:rsid w:val="00B76BC6"/>
    <w:rsid w:val="00B76CFB"/>
    <w:rsid w:val="00B7721B"/>
    <w:rsid w:val="00B776A1"/>
    <w:rsid w:val="00B77915"/>
    <w:rsid w:val="00B807A3"/>
    <w:rsid w:val="00B80B93"/>
    <w:rsid w:val="00B80D8F"/>
    <w:rsid w:val="00B818AC"/>
    <w:rsid w:val="00B81B74"/>
    <w:rsid w:val="00B81E51"/>
    <w:rsid w:val="00B81FF3"/>
    <w:rsid w:val="00B824D4"/>
    <w:rsid w:val="00B82775"/>
    <w:rsid w:val="00B82F78"/>
    <w:rsid w:val="00B83003"/>
    <w:rsid w:val="00B84ABD"/>
    <w:rsid w:val="00B8593A"/>
    <w:rsid w:val="00B85E8F"/>
    <w:rsid w:val="00B8661B"/>
    <w:rsid w:val="00B868C9"/>
    <w:rsid w:val="00B87234"/>
    <w:rsid w:val="00B87783"/>
    <w:rsid w:val="00B879D6"/>
    <w:rsid w:val="00B87E3D"/>
    <w:rsid w:val="00B913B6"/>
    <w:rsid w:val="00B917AE"/>
    <w:rsid w:val="00B92105"/>
    <w:rsid w:val="00B92708"/>
    <w:rsid w:val="00B92716"/>
    <w:rsid w:val="00B93432"/>
    <w:rsid w:val="00B93529"/>
    <w:rsid w:val="00B93DF2"/>
    <w:rsid w:val="00B94182"/>
    <w:rsid w:val="00B94D5B"/>
    <w:rsid w:val="00B9529B"/>
    <w:rsid w:val="00B95CEA"/>
    <w:rsid w:val="00B9605C"/>
    <w:rsid w:val="00B96632"/>
    <w:rsid w:val="00B96A47"/>
    <w:rsid w:val="00B96DF0"/>
    <w:rsid w:val="00B9774A"/>
    <w:rsid w:val="00B97781"/>
    <w:rsid w:val="00B97B2C"/>
    <w:rsid w:val="00B97BD7"/>
    <w:rsid w:val="00B97BF9"/>
    <w:rsid w:val="00BA0895"/>
    <w:rsid w:val="00BA13CA"/>
    <w:rsid w:val="00BA22F1"/>
    <w:rsid w:val="00BA2CE0"/>
    <w:rsid w:val="00BA4EAC"/>
    <w:rsid w:val="00BA610E"/>
    <w:rsid w:val="00BA6FBA"/>
    <w:rsid w:val="00BA7A2D"/>
    <w:rsid w:val="00BA7CBE"/>
    <w:rsid w:val="00BB0149"/>
    <w:rsid w:val="00BB01C9"/>
    <w:rsid w:val="00BB0B5B"/>
    <w:rsid w:val="00BB127E"/>
    <w:rsid w:val="00BB1999"/>
    <w:rsid w:val="00BB2629"/>
    <w:rsid w:val="00BB3259"/>
    <w:rsid w:val="00BB3590"/>
    <w:rsid w:val="00BB35DD"/>
    <w:rsid w:val="00BB4B02"/>
    <w:rsid w:val="00BB4F00"/>
    <w:rsid w:val="00BB61D5"/>
    <w:rsid w:val="00BB65CA"/>
    <w:rsid w:val="00BB66AB"/>
    <w:rsid w:val="00BB77D8"/>
    <w:rsid w:val="00BB7B95"/>
    <w:rsid w:val="00BB7CF1"/>
    <w:rsid w:val="00BC0CDE"/>
    <w:rsid w:val="00BC13C4"/>
    <w:rsid w:val="00BC256A"/>
    <w:rsid w:val="00BC298C"/>
    <w:rsid w:val="00BC2C4C"/>
    <w:rsid w:val="00BC3E76"/>
    <w:rsid w:val="00BC4361"/>
    <w:rsid w:val="00BC48B0"/>
    <w:rsid w:val="00BC53F2"/>
    <w:rsid w:val="00BC56D8"/>
    <w:rsid w:val="00BC57A2"/>
    <w:rsid w:val="00BC6F51"/>
    <w:rsid w:val="00BC7E49"/>
    <w:rsid w:val="00BC7F83"/>
    <w:rsid w:val="00BD0007"/>
    <w:rsid w:val="00BD016E"/>
    <w:rsid w:val="00BD1CFE"/>
    <w:rsid w:val="00BD1FD0"/>
    <w:rsid w:val="00BD20E1"/>
    <w:rsid w:val="00BD2E06"/>
    <w:rsid w:val="00BD2F19"/>
    <w:rsid w:val="00BD30DD"/>
    <w:rsid w:val="00BD3AF6"/>
    <w:rsid w:val="00BD432A"/>
    <w:rsid w:val="00BD4C05"/>
    <w:rsid w:val="00BD4D99"/>
    <w:rsid w:val="00BD4E0D"/>
    <w:rsid w:val="00BD4FFF"/>
    <w:rsid w:val="00BD5B85"/>
    <w:rsid w:val="00BD5DFD"/>
    <w:rsid w:val="00BD711E"/>
    <w:rsid w:val="00BD78F6"/>
    <w:rsid w:val="00BE00DD"/>
    <w:rsid w:val="00BE0215"/>
    <w:rsid w:val="00BE024F"/>
    <w:rsid w:val="00BE036D"/>
    <w:rsid w:val="00BE07AF"/>
    <w:rsid w:val="00BE0AC6"/>
    <w:rsid w:val="00BE12B9"/>
    <w:rsid w:val="00BE1FD3"/>
    <w:rsid w:val="00BE24EE"/>
    <w:rsid w:val="00BE2FAA"/>
    <w:rsid w:val="00BE3041"/>
    <w:rsid w:val="00BE3157"/>
    <w:rsid w:val="00BE32A2"/>
    <w:rsid w:val="00BE3C68"/>
    <w:rsid w:val="00BE514F"/>
    <w:rsid w:val="00BE53B9"/>
    <w:rsid w:val="00BE5490"/>
    <w:rsid w:val="00BE5831"/>
    <w:rsid w:val="00BE58BD"/>
    <w:rsid w:val="00BE5A1C"/>
    <w:rsid w:val="00BE5A23"/>
    <w:rsid w:val="00BF0107"/>
    <w:rsid w:val="00BF02EF"/>
    <w:rsid w:val="00BF07B0"/>
    <w:rsid w:val="00BF0FB9"/>
    <w:rsid w:val="00BF1FF4"/>
    <w:rsid w:val="00BF4BA3"/>
    <w:rsid w:val="00BF6139"/>
    <w:rsid w:val="00BF67B8"/>
    <w:rsid w:val="00BF7EA3"/>
    <w:rsid w:val="00C0018B"/>
    <w:rsid w:val="00C00355"/>
    <w:rsid w:val="00C02113"/>
    <w:rsid w:val="00C03129"/>
    <w:rsid w:val="00C038F1"/>
    <w:rsid w:val="00C03DCB"/>
    <w:rsid w:val="00C03FC8"/>
    <w:rsid w:val="00C04367"/>
    <w:rsid w:val="00C04AB6"/>
    <w:rsid w:val="00C04C82"/>
    <w:rsid w:val="00C05249"/>
    <w:rsid w:val="00C057F7"/>
    <w:rsid w:val="00C06039"/>
    <w:rsid w:val="00C0625D"/>
    <w:rsid w:val="00C06C2A"/>
    <w:rsid w:val="00C075E4"/>
    <w:rsid w:val="00C07BCC"/>
    <w:rsid w:val="00C07F61"/>
    <w:rsid w:val="00C10097"/>
    <w:rsid w:val="00C10A18"/>
    <w:rsid w:val="00C117A6"/>
    <w:rsid w:val="00C12107"/>
    <w:rsid w:val="00C1229B"/>
    <w:rsid w:val="00C1233B"/>
    <w:rsid w:val="00C1298A"/>
    <w:rsid w:val="00C12B53"/>
    <w:rsid w:val="00C132FB"/>
    <w:rsid w:val="00C13C37"/>
    <w:rsid w:val="00C13DCC"/>
    <w:rsid w:val="00C14D5E"/>
    <w:rsid w:val="00C15084"/>
    <w:rsid w:val="00C1676A"/>
    <w:rsid w:val="00C16D06"/>
    <w:rsid w:val="00C1707E"/>
    <w:rsid w:val="00C1768E"/>
    <w:rsid w:val="00C17846"/>
    <w:rsid w:val="00C17FDB"/>
    <w:rsid w:val="00C17FE3"/>
    <w:rsid w:val="00C2020E"/>
    <w:rsid w:val="00C20455"/>
    <w:rsid w:val="00C20B75"/>
    <w:rsid w:val="00C20DF8"/>
    <w:rsid w:val="00C216AB"/>
    <w:rsid w:val="00C21C90"/>
    <w:rsid w:val="00C21E87"/>
    <w:rsid w:val="00C22CD4"/>
    <w:rsid w:val="00C22D0A"/>
    <w:rsid w:val="00C22FE5"/>
    <w:rsid w:val="00C23497"/>
    <w:rsid w:val="00C23641"/>
    <w:rsid w:val="00C23B1C"/>
    <w:rsid w:val="00C24C2F"/>
    <w:rsid w:val="00C250E1"/>
    <w:rsid w:val="00C25F0F"/>
    <w:rsid w:val="00C278FA"/>
    <w:rsid w:val="00C27DC5"/>
    <w:rsid w:val="00C30584"/>
    <w:rsid w:val="00C30AD0"/>
    <w:rsid w:val="00C31708"/>
    <w:rsid w:val="00C319DB"/>
    <w:rsid w:val="00C32B36"/>
    <w:rsid w:val="00C32E9C"/>
    <w:rsid w:val="00C33009"/>
    <w:rsid w:val="00C339A7"/>
    <w:rsid w:val="00C33F6A"/>
    <w:rsid w:val="00C34A70"/>
    <w:rsid w:val="00C34CC2"/>
    <w:rsid w:val="00C34FEE"/>
    <w:rsid w:val="00C35330"/>
    <w:rsid w:val="00C353B8"/>
    <w:rsid w:val="00C35F84"/>
    <w:rsid w:val="00C36B20"/>
    <w:rsid w:val="00C36D6A"/>
    <w:rsid w:val="00C36F5E"/>
    <w:rsid w:val="00C37840"/>
    <w:rsid w:val="00C409EA"/>
    <w:rsid w:val="00C40AB4"/>
    <w:rsid w:val="00C40F80"/>
    <w:rsid w:val="00C42CA8"/>
    <w:rsid w:val="00C42F2E"/>
    <w:rsid w:val="00C434BF"/>
    <w:rsid w:val="00C43626"/>
    <w:rsid w:val="00C44023"/>
    <w:rsid w:val="00C4449C"/>
    <w:rsid w:val="00C45485"/>
    <w:rsid w:val="00C45573"/>
    <w:rsid w:val="00C45ADD"/>
    <w:rsid w:val="00C46B20"/>
    <w:rsid w:val="00C4730F"/>
    <w:rsid w:val="00C4752C"/>
    <w:rsid w:val="00C47817"/>
    <w:rsid w:val="00C478F1"/>
    <w:rsid w:val="00C509EB"/>
    <w:rsid w:val="00C50B53"/>
    <w:rsid w:val="00C52979"/>
    <w:rsid w:val="00C53A92"/>
    <w:rsid w:val="00C540B0"/>
    <w:rsid w:val="00C573F5"/>
    <w:rsid w:val="00C602F9"/>
    <w:rsid w:val="00C60843"/>
    <w:rsid w:val="00C60F46"/>
    <w:rsid w:val="00C61451"/>
    <w:rsid w:val="00C61624"/>
    <w:rsid w:val="00C61804"/>
    <w:rsid w:val="00C618C5"/>
    <w:rsid w:val="00C61A4E"/>
    <w:rsid w:val="00C6340B"/>
    <w:rsid w:val="00C64249"/>
    <w:rsid w:val="00C644CA"/>
    <w:rsid w:val="00C646FC"/>
    <w:rsid w:val="00C64970"/>
    <w:rsid w:val="00C6500B"/>
    <w:rsid w:val="00C6504E"/>
    <w:rsid w:val="00C6542F"/>
    <w:rsid w:val="00C6596C"/>
    <w:rsid w:val="00C6642B"/>
    <w:rsid w:val="00C664C0"/>
    <w:rsid w:val="00C66500"/>
    <w:rsid w:val="00C6746B"/>
    <w:rsid w:val="00C703AD"/>
    <w:rsid w:val="00C7064E"/>
    <w:rsid w:val="00C722C6"/>
    <w:rsid w:val="00C72E3D"/>
    <w:rsid w:val="00C73482"/>
    <w:rsid w:val="00C73487"/>
    <w:rsid w:val="00C739D1"/>
    <w:rsid w:val="00C73BAD"/>
    <w:rsid w:val="00C73EA2"/>
    <w:rsid w:val="00C75186"/>
    <w:rsid w:val="00C7560D"/>
    <w:rsid w:val="00C75B63"/>
    <w:rsid w:val="00C762AC"/>
    <w:rsid w:val="00C762D4"/>
    <w:rsid w:val="00C7655E"/>
    <w:rsid w:val="00C76A4A"/>
    <w:rsid w:val="00C76C27"/>
    <w:rsid w:val="00C77983"/>
    <w:rsid w:val="00C77EF5"/>
    <w:rsid w:val="00C80300"/>
    <w:rsid w:val="00C80EA8"/>
    <w:rsid w:val="00C817D0"/>
    <w:rsid w:val="00C827A6"/>
    <w:rsid w:val="00C83138"/>
    <w:rsid w:val="00C84754"/>
    <w:rsid w:val="00C84F14"/>
    <w:rsid w:val="00C85C04"/>
    <w:rsid w:val="00C86064"/>
    <w:rsid w:val="00C86236"/>
    <w:rsid w:val="00C86263"/>
    <w:rsid w:val="00C8683D"/>
    <w:rsid w:val="00C8689C"/>
    <w:rsid w:val="00C86983"/>
    <w:rsid w:val="00C87B5B"/>
    <w:rsid w:val="00C904B0"/>
    <w:rsid w:val="00C916CC"/>
    <w:rsid w:val="00C92D5A"/>
    <w:rsid w:val="00C93150"/>
    <w:rsid w:val="00C93D76"/>
    <w:rsid w:val="00C94DD9"/>
    <w:rsid w:val="00C9609D"/>
    <w:rsid w:val="00C96DD4"/>
    <w:rsid w:val="00C975F5"/>
    <w:rsid w:val="00C979EE"/>
    <w:rsid w:val="00C97E22"/>
    <w:rsid w:val="00CA04D4"/>
    <w:rsid w:val="00CA06E7"/>
    <w:rsid w:val="00CA08B9"/>
    <w:rsid w:val="00CA1E9C"/>
    <w:rsid w:val="00CA2275"/>
    <w:rsid w:val="00CA23E0"/>
    <w:rsid w:val="00CA3528"/>
    <w:rsid w:val="00CA3BDA"/>
    <w:rsid w:val="00CA3F81"/>
    <w:rsid w:val="00CA3FBD"/>
    <w:rsid w:val="00CA4368"/>
    <w:rsid w:val="00CA4B2E"/>
    <w:rsid w:val="00CA4B31"/>
    <w:rsid w:val="00CA56AF"/>
    <w:rsid w:val="00CA5D0F"/>
    <w:rsid w:val="00CA5F72"/>
    <w:rsid w:val="00CA6B8B"/>
    <w:rsid w:val="00CA7494"/>
    <w:rsid w:val="00CA7C1E"/>
    <w:rsid w:val="00CA7EC4"/>
    <w:rsid w:val="00CB0015"/>
    <w:rsid w:val="00CB0C83"/>
    <w:rsid w:val="00CB177E"/>
    <w:rsid w:val="00CB22A0"/>
    <w:rsid w:val="00CB2749"/>
    <w:rsid w:val="00CB2954"/>
    <w:rsid w:val="00CB29E9"/>
    <w:rsid w:val="00CB2B09"/>
    <w:rsid w:val="00CB2C97"/>
    <w:rsid w:val="00CB31CE"/>
    <w:rsid w:val="00CB35A8"/>
    <w:rsid w:val="00CB372C"/>
    <w:rsid w:val="00CB61BA"/>
    <w:rsid w:val="00CB658F"/>
    <w:rsid w:val="00CB7646"/>
    <w:rsid w:val="00CB7981"/>
    <w:rsid w:val="00CB79BF"/>
    <w:rsid w:val="00CB79D8"/>
    <w:rsid w:val="00CB7D0B"/>
    <w:rsid w:val="00CB7DC5"/>
    <w:rsid w:val="00CC0352"/>
    <w:rsid w:val="00CC1B9F"/>
    <w:rsid w:val="00CC3771"/>
    <w:rsid w:val="00CC3794"/>
    <w:rsid w:val="00CC37B7"/>
    <w:rsid w:val="00CC3942"/>
    <w:rsid w:val="00CC39AB"/>
    <w:rsid w:val="00CC3AFF"/>
    <w:rsid w:val="00CC4C97"/>
    <w:rsid w:val="00CC4E4B"/>
    <w:rsid w:val="00CC5378"/>
    <w:rsid w:val="00CC5D16"/>
    <w:rsid w:val="00CC67F9"/>
    <w:rsid w:val="00CC712F"/>
    <w:rsid w:val="00CC761F"/>
    <w:rsid w:val="00CD02BC"/>
    <w:rsid w:val="00CD02DF"/>
    <w:rsid w:val="00CD0989"/>
    <w:rsid w:val="00CD17F7"/>
    <w:rsid w:val="00CD1F8E"/>
    <w:rsid w:val="00CD20FC"/>
    <w:rsid w:val="00CD2513"/>
    <w:rsid w:val="00CD2B4E"/>
    <w:rsid w:val="00CD31B7"/>
    <w:rsid w:val="00CD3BD1"/>
    <w:rsid w:val="00CD42A7"/>
    <w:rsid w:val="00CD4425"/>
    <w:rsid w:val="00CD48AD"/>
    <w:rsid w:val="00CD54E8"/>
    <w:rsid w:val="00CD551D"/>
    <w:rsid w:val="00CD59B2"/>
    <w:rsid w:val="00CD5C5B"/>
    <w:rsid w:val="00CD6419"/>
    <w:rsid w:val="00CD660B"/>
    <w:rsid w:val="00CD6717"/>
    <w:rsid w:val="00CD67E9"/>
    <w:rsid w:val="00CD70DA"/>
    <w:rsid w:val="00CD7469"/>
    <w:rsid w:val="00CD7AD0"/>
    <w:rsid w:val="00CD7FAD"/>
    <w:rsid w:val="00CE0542"/>
    <w:rsid w:val="00CE08C0"/>
    <w:rsid w:val="00CE13D4"/>
    <w:rsid w:val="00CE1A81"/>
    <w:rsid w:val="00CE1C56"/>
    <w:rsid w:val="00CE2699"/>
    <w:rsid w:val="00CE318F"/>
    <w:rsid w:val="00CE3572"/>
    <w:rsid w:val="00CE3B96"/>
    <w:rsid w:val="00CE3BD5"/>
    <w:rsid w:val="00CE496E"/>
    <w:rsid w:val="00CE4992"/>
    <w:rsid w:val="00CE49BF"/>
    <w:rsid w:val="00CE5560"/>
    <w:rsid w:val="00CE640E"/>
    <w:rsid w:val="00CE643F"/>
    <w:rsid w:val="00CE684B"/>
    <w:rsid w:val="00CE7A6C"/>
    <w:rsid w:val="00CE7B44"/>
    <w:rsid w:val="00CF0A59"/>
    <w:rsid w:val="00CF26AD"/>
    <w:rsid w:val="00CF2B7A"/>
    <w:rsid w:val="00CF38D1"/>
    <w:rsid w:val="00CF4367"/>
    <w:rsid w:val="00CF4E9A"/>
    <w:rsid w:val="00CF6001"/>
    <w:rsid w:val="00CF6082"/>
    <w:rsid w:val="00CF61F6"/>
    <w:rsid w:val="00D005EB"/>
    <w:rsid w:val="00D01098"/>
    <w:rsid w:val="00D01618"/>
    <w:rsid w:val="00D01B02"/>
    <w:rsid w:val="00D0314B"/>
    <w:rsid w:val="00D03772"/>
    <w:rsid w:val="00D0387F"/>
    <w:rsid w:val="00D047F4"/>
    <w:rsid w:val="00D05B0B"/>
    <w:rsid w:val="00D06991"/>
    <w:rsid w:val="00D10128"/>
    <w:rsid w:val="00D10393"/>
    <w:rsid w:val="00D11433"/>
    <w:rsid w:val="00D11CDC"/>
    <w:rsid w:val="00D129F7"/>
    <w:rsid w:val="00D12BA4"/>
    <w:rsid w:val="00D1366E"/>
    <w:rsid w:val="00D13A63"/>
    <w:rsid w:val="00D13BA4"/>
    <w:rsid w:val="00D142F3"/>
    <w:rsid w:val="00D14943"/>
    <w:rsid w:val="00D14971"/>
    <w:rsid w:val="00D14C21"/>
    <w:rsid w:val="00D15B1D"/>
    <w:rsid w:val="00D167B5"/>
    <w:rsid w:val="00D16BF7"/>
    <w:rsid w:val="00D2003D"/>
    <w:rsid w:val="00D20988"/>
    <w:rsid w:val="00D20C5A"/>
    <w:rsid w:val="00D20CCA"/>
    <w:rsid w:val="00D217C4"/>
    <w:rsid w:val="00D233C7"/>
    <w:rsid w:val="00D24445"/>
    <w:rsid w:val="00D24B96"/>
    <w:rsid w:val="00D24CA0"/>
    <w:rsid w:val="00D25044"/>
    <w:rsid w:val="00D25AAE"/>
    <w:rsid w:val="00D26CC7"/>
    <w:rsid w:val="00D27A6C"/>
    <w:rsid w:val="00D30A32"/>
    <w:rsid w:val="00D313E0"/>
    <w:rsid w:val="00D31846"/>
    <w:rsid w:val="00D319AC"/>
    <w:rsid w:val="00D31FB8"/>
    <w:rsid w:val="00D32E62"/>
    <w:rsid w:val="00D33B59"/>
    <w:rsid w:val="00D33C2C"/>
    <w:rsid w:val="00D342E5"/>
    <w:rsid w:val="00D34D79"/>
    <w:rsid w:val="00D34FA9"/>
    <w:rsid w:val="00D35121"/>
    <w:rsid w:val="00D36388"/>
    <w:rsid w:val="00D368FD"/>
    <w:rsid w:val="00D400B8"/>
    <w:rsid w:val="00D403FF"/>
    <w:rsid w:val="00D409EB"/>
    <w:rsid w:val="00D412D5"/>
    <w:rsid w:val="00D42BFC"/>
    <w:rsid w:val="00D42D5F"/>
    <w:rsid w:val="00D4338A"/>
    <w:rsid w:val="00D43943"/>
    <w:rsid w:val="00D43A19"/>
    <w:rsid w:val="00D43D1B"/>
    <w:rsid w:val="00D448D1"/>
    <w:rsid w:val="00D45129"/>
    <w:rsid w:val="00D45635"/>
    <w:rsid w:val="00D457E6"/>
    <w:rsid w:val="00D459C4"/>
    <w:rsid w:val="00D4621A"/>
    <w:rsid w:val="00D46315"/>
    <w:rsid w:val="00D46447"/>
    <w:rsid w:val="00D46A7C"/>
    <w:rsid w:val="00D46D97"/>
    <w:rsid w:val="00D472E6"/>
    <w:rsid w:val="00D5107B"/>
    <w:rsid w:val="00D5179A"/>
    <w:rsid w:val="00D51845"/>
    <w:rsid w:val="00D5199A"/>
    <w:rsid w:val="00D51EDB"/>
    <w:rsid w:val="00D52148"/>
    <w:rsid w:val="00D52280"/>
    <w:rsid w:val="00D52786"/>
    <w:rsid w:val="00D5324F"/>
    <w:rsid w:val="00D54FCB"/>
    <w:rsid w:val="00D555E8"/>
    <w:rsid w:val="00D558D8"/>
    <w:rsid w:val="00D56226"/>
    <w:rsid w:val="00D567F8"/>
    <w:rsid w:val="00D56A65"/>
    <w:rsid w:val="00D56BAE"/>
    <w:rsid w:val="00D56D73"/>
    <w:rsid w:val="00D5769E"/>
    <w:rsid w:val="00D57FA5"/>
    <w:rsid w:val="00D6000F"/>
    <w:rsid w:val="00D60295"/>
    <w:rsid w:val="00D60523"/>
    <w:rsid w:val="00D60D9F"/>
    <w:rsid w:val="00D61D07"/>
    <w:rsid w:val="00D63413"/>
    <w:rsid w:val="00D639D8"/>
    <w:rsid w:val="00D63A9F"/>
    <w:rsid w:val="00D647AE"/>
    <w:rsid w:val="00D64B49"/>
    <w:rsid w:val="00D65618"/>
    <w:rsid w:val="00D65FCE"/>
    <w:rsid w:val="00D66F3B"/>
    <w:rsid w:val="00D67513"/>
    <w:rsid w:val="00D675D2"/>
    <w:rsid w:val="00D70696"/>
    <w:rsid w:val="00D708AA"/>
    <w:rsid w:val="00D70B07"/>
    <w:rsid w:val="00D71027"/>
    <w:rsid w:val="00D724F0"/>
    <w:rsid w:val="00D73553"/>
    <w:rsid w:val="00D73606"/>
    <w:rsid w:val="00D7435C"/>
    <w:rsid w:val="00D74A0F"/>
    <w:rsid w:val="00D74D8E"/>
    <w:rsid w:val="00D752D7"/>
    <w:rsid w:val="00D758AD"/>
    <w:rsid w:val="00D758B4"/>
    <w:rsid w:val="00D75A3D"/>
    <w:rsid w:val="00D75AAA"/>
    <w:rsid w:val="00D75E2A"/>
    <w:rsid w:val="00D75EF3"/>
    <w:rsid w:val="00D7617F"/>
    <w:rsid w:val="00D76C97"/>
    <w:rsid w:val="00D77756"/>
    <w:rsid w:val="00D777F9"/>
    <w:rsid w:val="00D77C5C"/>
    <w:rsid w:val="00D77DDA"/>
    <w:rsid w:val="00D77E69"/>
    <w:rsid w:val="00D801E0"/>
    <w:rsid w:val="00D81046"/>
    <w:rsid w:val="00D821B8"/>
    <w:rsid w:val="00D832FA"/>
    <w:rsid w:val="00D8380B"/>
    <w:rsid w:val="00D83984"/>
    <w:rsid w:val="00D83A9B"/>
    <w:rsid w:val="00D85750"/>
    <w:rsid w:val="00D85A08"/>
    <w:rsid w:val="00D85E2F"/>
    <w:rsid w:val="00D866E2"/>
    <w:rsid w:val="00D8681A"/>
    <w:rsid w:val="00D86860"/>
    <w:rsid w:val="00D86C74"/>
    <w:rsid w:val="00D86E0C"/>
    <w:rsid w:val="00D87009"/>
    <w:rsid w:val="00D90F2A"/>
    <w:rsid w:val="00D912F6"/>
    <w:rsid w:val="00D9182E"/>
    <w:rsid w:val="00D91A6D"/>
    <w:rsid w:val="00D91DB8"/>
    <w:rsid w:val="00D942F8"/>
    <w:rsid w:val="00D94C19"/>
    <w:rsid w:val="00D94D51"/>
    <w:rsid w:val="00D95A5E"/>
    <w:rsid w:val="00D9683F"/>
    <w:rsid w:val="00D97022"/>
    <w:rsid w:val="00DA047B"/>
    <w:rsid w:val="00DA0FEE"/>
    <w:rsid w:val="00DA12E2"/>
    <w:rsid w:val="00DA1CB2"/>
    <w:rsid w:val="00DA2CE0"/>
    <w:rsid w:val="00DA2CE8"/>
    <w:rsid w:val="00DA3417"/>
    <w:rsid w:val="00DA36DE"/>
    <w:rsid w:val="00DA3F1D"/>
    <w:rsid w:val="00DA48E4"/>
    <w:rsid w:val="00DA496E"/>
    <w:rsid w:val="00DA4B44"/>
    <w:rsid w:val="00DA521B"/>
    <w:rsid w:val="00DA569C"/>
    <w:rsid w:val="00DA5CFB"/>
    <w:rsid w:val="00DA68AA"/>
    <w:rsid w:val="00DA6F94"/>
    <w:rsid w:val="00DA77CC"/>
    <w:rsid w:val="00DA7F29"/>
    <w:rsid w:val="00DB0276"/>
    <w:rsid w:val="00DB0445"/>
    <w:rsid w:val="00DB07DC"/>
    <w:rsid w:val="00DB2587"/>
    <w:rsid w:val="00DB28BA"/>
    <w:rsid w:val="00DB30C0"/>
    <w:rsid w:val="00DB374A"/>
    <w:rsid w:val="00DB3DED"/>
    <w:rsid w:val="00DB400B"/>
    <w:rsid w:val="00DB4A2B"/>
    <w:rsid w:val="00DB4A66"/>
    <w:rsid w:val="00DB4C72"/>
    <w:rsid w:val="00DB4DF7"/>
    <w:rsid w:val="00DB5128"/>
    <w:rsid w:val="00DB5634"/>
    <w:rsid w:val="00DB591B"/>
    <w:rsid w:val="00DB5B5F"/>
    <w:rsid w:val="00DB6658"/>
    <w:rsid w:val="00DB6DE0"/>
    <w:rsid w:val="00DB7521"/>
    <w:rsid w:val="00DB7718"/>
    <w:rsid w:val="00DB788C"/>
    <w:rsid w:val="00DC00C9"/>
    <w:rsid w:val="00DC02BB"/>
    <w:rsid w:val="00DC09D7"/>
    <w:rsid w:val="00DC1413"/>
    <w:rsid w:val="00DC145E"/>
    <w:rsid w:val="00DC176F"/>
    <w:rsid w:val="00DC20B4"/>
    <w:rsid w:val="00DC2213"/>
    <w:rsid w:val="00DC2859"/>
    <w:rsid w:val="00DC2FFB"/>
    <w:rsid w:val="00DC31C7"/>
    <w:rsid w:val="00DC34C2"/>
    <w:rsid w:val="00DC3931"/>
    <w:rsid w:val="00DC3EAD"/>
    <w:rsid w:val="00DC44FA"/>
    <w:rsid w:val="00DC49C2"/>
    <w:rsid w:val="00DC5147"/>
    <w:rsid w:val="00DC537F"/>
    <w:rsid w:val="00DC5ACD"/>
    <w:rsid w:val="00DC5F31"/>
    <w:rsid w:val="00DC61D3"/>
    <w:rsid w:val="00DC641F"/>
    <w:rsid w:val="00DC64CC"/>
    <w:rsid w:val="00DC654C"/>
    <w:rsid w:val="00DC66BB"/>
    <w:rsid w:val="00DC6FF7"/>
    <w:rsid w:val="00DD0D6C"/>
    <w:rsid w:val="00DD0E6E"/>
    <w:rsid w:val="00DD0FFF"/>
    <w:rsid w:val="00DD1103"/>
    <w:rsid w:val="00DD15F3"/>
    <w:rsid w:val="00DD1C4B"/>
    <w:rsid w:val="00DD26A8"/>
    <w:rsid w:val="00DD347A"/>
    <w:rsid w:val="00DD40FE"/>
    <w:rsid w:val="00DD4AE8"/>
    <w:rsid w:val="00DD4B6D"/>
    <w:rsid w:val="00DD4BA6"/>
    <w:rsid w:val="00DD5482"/>
    <w:rsid w:val="00DD5D85"/>
    <w:rsid w:val="00DD66A1"/>
    <w:rsid w:val="00DD6D41"/>
    <w:rsid w:val="00DD7E18"/>
    <w:rsid w:val="00DD7FE1"/>
    <w:rsid w:val="00DE125D"/>
    <w:rsid w:val="00DE2975"/>
    <w:rsid w:val="00DE2CB2"/>
    <w:rsid w:val="00DE38EF"/>
    <w:rsid w:val="00DE3A12"/>
    <w:rsid w:val="00DE4286"/>
    <w:rsid w:val="00DE48DC"/>
    <w:rsid w:val="00DE4B3D"/>
    <w:rsid w:val="00DE59FE"/>
    <w:rsid w:val="00DE5D2F"/>
    <w:rsid w:val="00DE5ECE"/>
    <w:rsid w:val="00DE5FC8"/>
    <w:rsid w:val="00DE6404"/>
    <w:rsid w:val="00DF016B"/>
    <w:rsid w:val="00DF10AB"/>
    <w:rsid w:val="00DF1190"/>
    <w:rsid w:val="00DF11B7"/>
    <w:rsid w:val="00DF1F22"/>
    <w:rsid w:val="00DF21F3"/>
    <w:rsid w:val="00DF2BCE"/>
    <w:rsid w:val="00DF2DE8"/>
    <w:rsid w:val="00DF3080"/>
    <w:rsid w:val="00DF32A5"/>
    <w:rsid w:val="00DF3608"/>
    <w:rsid w:val="00DF37A4"/>
    <w:rsid w:val="00DF3BFF"/>
    <w:rsid w:val="00DF3E55"/>
    <w:rsid w:val="00DF4F92"/>
    <w:rsid w:val="00DF4FD4"/>
    <w:rsid w:val="00DF5F67"/>
    <w:rsid w:val="00DF624A"/>
    <w:rsid w:val="00DF745E"/>
    <w:rsid w:val="00DF7BBC"/>
    <w:rsid w:val="00E00271"/>
    <w:rsid w:val="00E0029D"/>
    <w:rsid w:val="00E00389"/>
    <w:rsid w:val="00E003DC"/>
    <w:rsid w:val="00E00523"/>
    <w:rsid w:val="00E00954"/>
    <w:rsid w:val="00E01A1D"/>
    <w:rsid w:val="00E01BBA"/>
    <w:rsid w:val="00E0256B"/>
    <w:rsid w:val="00E026E2"/>
    <w:rsid w:val="00E02DB9"/>
    <w:rsid w:val="00E02EDF"/>
    <w:rsid w:val="00E02F71"/>
    <w:rsid w:val="00E03DF0"/>
    <w:rsid w:val="00E04C9A"/>
    <w:rsid w:val="00E04E2D"/>
    <w:rsid w:val="00E0540E"/>
    <w:rsid w:val="00E05496"/>
    <w:rsid w:val="00E0621F"/>
    <w:rsid w:val="00E068E2"/>
    <w:rsid w:val="00E070D1"/>
    <w:rsid w:val="00E075E6"/>
    <w:rsid w:val="00E07A64"/>
    <w:rsid w:val="00E07E90"/>
    <w:rsid w:val="00E101F9"/>
    <w:rsid w:val="00E10214"/>
    <w:rsid w:val="00E102F3"/>
    <w:rsid w:val="00E10864"/>
    <w:rsid w:val="00E10DFC"/>
    <w:rsid w:val="00E10F7E"/>
    <w:rsid w:val="00E11C3B"/>
    <w:rsid w:val="00E11F3B"/>
    <w:rsid w:val="00E121CF"/>
    <w:rsid w:val="00E13D19"/>
    <w:rsid w:val="00E13EB9"/>
    <w:rsid w:val="00E143C7"/>
    <w:rsid w:val="00E14C8F"/>
    <w:rsid w:val="00E16449"/>
    <w:rsid w:val="00E171C6"/>
    <w:rsid w:val="00E1795A"/>
    <w:rsid w:val="00E17E09"/>
    <w:rsid w:val="00E207F2"/>
    <w:rsid w:val="00E21244"/>
    <w:rsid w:val="00E21B52"/>
    <w:rsid w:val="00E22048"/>
    <w:rsid w:val="00E22215"/>
    <w:rsid w:val="00E2241A"/>
    <w:rsid w:val="00E22688"/>
    <w:rsid w:val="00E22757"/>
    <w:rsid w:val="00E234E5"/>
    <w:rsid w:val="00E23A13"/>
    <w:rsid w:val="00E23E2C"/>
    <w:rsid w:val="00E24287"/>
    <w:rsid w:val="00E245B6"/>
    <w:rsid w:val="00E24C52"/>
    <w:rsid w:val="00E25A24"/>
    <w:rsid w:val="00E25F8F"/>
    <w:rsid w:val="00E26752"/>
    <w:rsid w:val="00E26C46"/>
    <w:rsid w:val="00E270FA"/>
    <w:rsid w:val="00E2761A"/>
    <w:rsid w:val="00E27E72"/>
    <w:rsid w:val="00E304CF"/>
    <w:rsid w:val="00E306E0"/>
    <w:rsid w:val="00E30FCF"/>
    <w:rsid w:val="00E32629"/>
    <w:rsid w:val="00E33625"/>
    <w:rsid w:val="00E336F7"/>
    <w:rsid w:val="00E337F3"/>
    <w:rsid w:val="00E34236"/>
    <w:rsid w:val="00E34C7B"/>
    <w:rsid w:val="00E34D4E"/>
    <w:rsid w:val="00E34F80"/>
    <w:rsid w:val="00E35072"/>
    <w:rsid w:val="00E35114"/>
    <w:rsid w:val="00E3657E"/>
    <w:rsid w:val="00E40EC4"/>
    <w:rsid w:val="00E41270"/>
    <w:rsid w:val="00E41600"/>
    <w:rsid w:val="00E41CF2"/>
    <w:rsid w:val="00E41F83"/>
    <w:rsid w:val="00E42629"/>
    <w:rsid w:val="00E42A41"/>
    <w:rsid w:val="00E42B36"/>
    <w:rsid w:val="00E42C75"/>
    <w:rsid w:val="00E43A83"/>
    <w:rsid w:val="00E43C33"/>
    <w:rsid w:val="00E4438E"/>
    <w:rsid w:val="00E44FB5"/>
    <w:rsid w:val="00E450F0"/>
    <w:rsid w:val="00E45F35"/>
    <w:rsid w:val="00E46401"/>
    <w:rsid w:val="00E46915"/>
    <w:rsid w:val="00E47330"/>
    <w:rsid w:val="00E475F3"/>
    <w:rsid w:val="00E47EA1"/>
    <w:rsid w:val="00E51177"/>
    <w:rsid w:val="00E516CF"/>
    <w:rsid w:val="00E5191D"/>
    <w:rsid w:val="00E52910"/>
    <w:rsid w:val="00E52FB2"/>
    <w:rsid w:val="00E5322E"/>
    <w:rsid w:val="00E534C7"/>
    <w:rsid w:val="00E53F3D"/>
    <w:rsid w:val="00E5403D"/>
    <w:rsid w:val="00E546EC"/>
    <w:rsid w:val="00E55865"/>
    <w:rsid w:val="00E56AE4"/>
    <w:rsid w:val="00E56E09"/>
    <w:rsid w:val="00E573D5"/>
    <w:rsid w:val="00E579A4"/>
    <w:rsid w:val="00E57E36"/>
    <w:rsid w:val="00E57F69"/>
    <w:rsid w:val="00E57F7F"/>
    <w:rsid w:val="00E606A0"/>
    <w:rsid w:val="00E60DCF"/>
    <w:rsid w:val="00E6117A"/>
    <w:rsid w:val="00E6141C"/>
    <w:rsid w:val="00E61509"/>
    <w:rsid w:val="00E61EB2"/>
    <w:rsid w:val="00E637D7"/>
    <w:rsid w:val="00E63B15"/>
    <w:rsid w:val="00E63D29"/>
    <w:rsid w:val="00E665C3"/>
    <w:rsid w:val="00E665EA"/>
    <w:rsid w:val="00E67729"/>
    <w:rsid w:val="00E705D4"/>
    <w:rsid w:val="00E71396"/>
    <w:rsid w:val="00E717A9"/>
    <w:rsid w:val="00E718D8"/>
    <w:rsid w:val="00E71D28"/>
    <w:rsid w:val="00E728DA"/>
    <w:rsid w:val="00E72904"/>
    <w:rsid w:val="00E72D89"/>
    <w:rsid w:val="00E73C74"/>
    <w:rsid w:val="00E73E7E"/>
    <w:rsid w:val="00E73ECE"/>
    <w:rsid w:val="00E741A0"/>
    <w:rsid w:val="00E74D00"/>
    <w:rsid w:val="00E75DD9"/>
    <w:rsid w:val="00E762A3"/>
    <w:rsid w:val="00E771B4"/>
    <w:rsid w:val="00E800D1"/>
    <w:rsid w:val="00E800D5"/>
    <w:rsid w:val="00E80609"/>
    <w:rsid w:val="00E806D4"/>
    <w:rsid w:val="00E809D3"/>
    <w:rsid w:val="00E80DD7"/>
    <w:rsid w:val="00E81FA0"/>
    <w:rsid w:val="00E82017"/>
    <w:rsid w:val="00E82A62"/>
    <w:rsid w:val="00E82DAA"/>
    <w:rsid w:val="00E82E94"/>
    <w:rsid w:val="00E8325C"/>
    <w:rsid w:val="00E83AAF"/>
    <w:rsid w:val="00E84112"/>
    <w:rsid w:val="00E84659"/>
    <w:rsid w:val="00E84A05"/>
    <w:rsid w:val="00E84C00"/>
    <w:rsid w:val="00E85410"/>
    <w:rsid w:val="00E85EF3"/>
    <w:rsid w:val="00E85F0B"/>
    <w:rsid w:val="00E86BD5"/>
    <w:rsid w:val="00E86C5E"/>
    <w:rsid w:val="00E86F86"/>
    <w:rsid w:val="00E86FA0"/>
    <w:rsid w:val="00E87003"/>
    <w:rsid w:val="00E874A1"/>
    <w:rsid w:val="00E87685"/>
    <w:rsid w:val="00E87719"/>
    <w:rsid w:val="00E87B18"/>
    <w:rsid w:val="00E87FBF"/>
    <w:rsid w:val="00E90212"/>
    <w:rsid w:val="00E903EC"/>
    <w:rsid w:val="00E91235"/>
    <w:rsid w:val="00E91CE2"/>
    <w:rsid w:val="00E92722"/>
    <w:rsid w:val="00E92EE2"/>
    <w:rsid w:val="00E93879"/>
    <w:rsid w:val="00E944C8"/>
    <w:rsid w:val="00E94782"/>
    <w:rsid w:val="00E947A1"/>
    <w:rsid w:val="00E9551E"/>
    <w:rsid w:val="00E955F0"/>
    <w:rsid w:val="00E9620F"/>
    <w:rsid w:val="00E974AF"/>
    <w:rsid w:val="00E974EE"/>
    <w:rsid w:val="00EA05AB"/>
    <w:rsid w:val="00EA07B8"/>
    <w:rsid w:val="00EA153A"/>
    <w:rsid w:val="00EA2315"/>
    <w:rsid w:val="00EA2335"/>
    <w:rsid w:val="00EA28EB"/>
    <w:rsid w:val="00EA2D90"/>
    <w:rsid w:val="00EA2E07"/>
    <w:rsid w:val="00EA303C"/>
    <w:rsid w:val="00EA3C23"/>
    <w:rsid w:val="00EA3FEF"/>
    <w:rsid w:val="00EA44E2"/>
    <w:rsid w:val="00EA49C7"/>
    <w:rsid w:val="00EA4A24"/>
    <w:rsid w:val="00EA51C1"/>
    <w:rsid w:val="00EA5BAA"/>
    <w:rsid w:val="00EA5C07"/>
    <w:rsid w:val="00EA61A6"/>
    <w:rsid w:val="00EA62AB"/>
    <w:rsid w:val="00EA6985"/>
    <w:rsid w:val="00EA6E18"/>
    <w:rsid w:val="00EA7FB3"/>
    <w:rsid w:val="00EB1454"/>
    <w:rsid w:val="00EB2151"/>
    <w:rsid w:val="00EB26FE"/>
    <w:rsid w:val="00EB2991"/>
    <w:rsid w:val="00EB3AAE"/>
    <w:rsid w:val="00EB4BE8"/>
    <w:rsid w:val="00EB4E77"/>
    <w:rsid w:val="00EB6093"/>
    <w:rsid w:val="00EB7220"/>
    <w:rsid w:val="00EB7FB6"/>
    <w:rsid w:val="00EC03C3"/>
    <w:rsid w:val="00EC1F78"/>
    <w:rsid w:val="00EC2BD6"/>
    <w:rsid w:val="00EC2D05"/>
    <w:rsid w:val="00EC2D73"/>
    <w:rsid w:val="00EC327C"/>
    <w:rsid w:val="00EC39C8"/>
    <w:rsid w:val="00EC3E18"/>
    <w:rsid w:val="00EC4727"/>
    <w:rsid w:val="00EC580F"/>
    <w:rsid w:val="00EC626B"/>
    <w:rsid w:val="00EC70DE"/>
    <w:rsid w:val="00ED0005"/>
    <w:rsid w:val="00ED0A0F"/>
    <w:rsid w:val="00ED0F02"/>
    <w:rsid w:val="00ED0FE3"/>
    <w:rsid w:val="00ED1104"/>
    <w:rsid w:val="00ED16DC"/>
    <w:rsid w:val="00ED1839"/>
    <w:rsid w:val="00ED287E"/>
    <w:rsid w:val="00ED2AC4"/>
    <w:rsid w:val="00ED2E27"/>
    <w:rsid w:val="00ED2F9C"/>
    <w:rsid w:val="00ED468F"/>
    <w:rsid w:val="00ED4963"/>
    <w:rsid w:val="00ED541E"/>
    <w:rsid w:val="00ED5825"/>
    <w:rsid w:val="00ED69B7"/>
    <w:rsid w:val="00ED6E39"/>
    <w:rsid w:val="00ED6EFF"/>
    <w:rsid w:val="00ED786B"/>
    <w:rsid w:val="00EE0B1F"/>
    <w:rsid w:val="00EE18D5"/>
    <w:rsid w:val="00EE1F6A"/>
    <w:rsid w:val="00EE2158"/>
    <w:rsid w:val="00EE2D48"/>
    <w:rsid w:val="00EE2EAD"/>
    <w:rsid w:val="00EE303E"/>
    <w:rsid w:val="00EE3341"/>
    <w:rsid w:val="00EE34AA"/>
    <w:rsid w:val="00EE35B4"/>
    <w:rsid w:val="00EE3B60"/>
    <w:rsid w:val="00EE3C6F"/>
    <w:rsid w:val="00EE4A7F"/>
    <w:rsid w:val="00EE641F"/>
    <w:rsid w:val="00EE674B"/>
    <w:rsid w:val="00EE7FC9"/>
    <w:rsid w:val="00EF013E"/>
    <w:rsid w:val="00EF033E"/>
    <w:rsid w:val="00EF0C25"/>
    <w:rsid w:val="00EF0DDB"/>
    <w:rsid w:val="00EF1123"/>
    <w:rsid w:val="00EF137B"/>
    <w:rsid w:val="00EF1435"/>
    <w:rsid w:val="00EF2394"/>
    <w:rsid w:val="00EF24C5"/>
    <w:rsid w:val="00EF2583"/>
    <w:rsid w:val="00EF273B"/>
    <w:rsid w:val="00EF28B4"/>
    <w:rsid w:val="00EF2B58"/>
    <w:rsid w:val="00EF2D70"/>
    <w:rsid w:val="00EF33D2"/>
    <w:rsid w:val="00EF3E44"/>
    <w:rsid w:val="00EF4E5C"/>
    <w:rsid w:val="00EF55CC"/>
    <w:rsid w:val="00EF68D5"/>
    <w:rsid w:val="00EF6AF1"/>
    <w:rsid w:val="00EF7355"/>
    <w:rsid w:val="00F01726"/>
    <w:rsid w:val="00F01927"/>
    <w:rsid w:val="00F01C69"/>
    <w:rsid w:val="00F02A50"/>
    <w:rsid w:val="00F0321C"/>
    <w:rsid w:val="00F03244"/>
    <w:rsid w:val="00F03274"/>
    <w:rsid w:val="00F032B9"/>
    <w:rsid w:val="00F03964"/>
    <w:rsid w:val="00F048EA"/>
    <w:rsid w:val="00F04985"/>
    <w:rsid w:val="00F0500F"/>
    <w:rsid w:val="00F05560"/>
    <w:rsid w:val="00F07F4C"/>
    <w:rsid w:val="00F10EA2"/>
    <w:rsid w:val="00F113BC"/>
    <w:rsid w:val="00F11480"/>
    <w:rsid w:val="00F118F7"/>
    <w:rsid w:val="00F12B5A"/>
    <w:rsid w:val="00F12BA6"/>
    <w:rsid w:val="00F12D6D"/>
    <w:rsid w:val="00F133DC"/>
    <w:rsid w:val="00F13D1A"/>
    <w:rsid w:val="00F14782"/>
    <w:rsid w:val="00F15CF8"/>
    <w:rsid w:val="00F15EE1"/>
    <w:rsid w:val="00F16124"/>
    <w:rsid w:val="00F174C8"/>
    <w:rsid w:val="00F17DA1"/>
    <w:rsid w:val="00F2044C"/>
    <w:rsid w:val="00F21A80"/>
    <w:rsid w:val="00F2257E"/>
    <w:rsid w:val="00F233A4"/>
    <w:rsid w:val="00F23992"/>
    <w:rsid w:val="00F248FD"/>
    <w:rsid w:val="00F25457"/>
    <w:rsid w:val="00F256A1"/>
    <w:rsid w:val="00F25978"/>
    <w:rsid w:val="00F25B1B"/>
    <w:rsid w:val="00F26E72"/>
    <w:rsid w:val="00F270C5"/>
    <w:rsid w:val="00F276FA"/>
    <w:rsid w:val="00F278A6"/>
    <w:rsid w:val="00F27A3B"/>
    <w:rsid w:val="00F27CF2"/>
    <w:rsid w:val="00F27F93"/>
    <w:rsid w:val="00F30180"/>
    <w:rsid w:val="00F3138E"/>
    <w:rsid w:val="00F31888"/>
    <w:rsid w:val="00F32478"/>
    <w:rsid w:val="00F327F9"/>
    <w:rsid w:val="00F331AE"/>
    <w:rsid w:val="00F338BD"/>
    <w:rsid w:val="00F33E19"/>
    <w:rsid w:val="00F340AA"/>
    <w:rsid w:val="00F346C1"/>
    <w:rsid w:val="00F34E0D"/>
    <w:rsid w:val="00F355A2"/>
    <w:rsid w:val="00F35AC8"/>
    <w:rsid w:val="00F35D3D"/>
    <w:rsid w:val="00F37A88"/>
    <w:rsid w:val="00F37AE6"/>
    <w:rsid w:val="00F4016C"/>
    <w:rsid w:val="00F4146F"/>
    <w:rsid w:val="00F417B6"/>
    <w:rsid w:val="00F41E92"/>
    <w:rsid w:val="00F41F1B"/>
    <w:rsid w:val="00F443E8"/>
    <w:rsid w:val="00F450C9"/>
    <w:rsid w:val="00F45282"/>
    <w:rsid w:val="00F458EB"/>
    <w:rsid w:val="00F45B43"/>
    <w:rsid w:val="00F45B8F"/>
    <w:rsid w:val="00F45D17"/>
    <w:rsid w:val="00F45E32"/>
    <w:rsid w:val="00F46066"/>
    <w:rsid w:val="00F464FC"/>
    <w:rsid w:val="00F46C79"/>
    <w:rsid w:val="00F47CD5"/>
    <w:rsid w:val="00F51717"/>
    <w:rsid w:val="00F51805"/>
    <w:rsid w:val="00F51B4C"/>
    <w:rsid w:val="00F52ED3"/>
    <w:rsid w:val="00F533F8"/>
    <w:rsid w:val="00F5351D"/>
    <w:rsid w:val="00F53611"/>
    <w:rsid w:val="00F53819"/>
    <w:rsid w:val="00F5388D"/>
    <w:rsid w:val="00F557D2"/>
    <w:rsid w:val="00F574AE"/>
    <w:rsid w:val="00F57755"/>
    <w:rsid w:val="00F57D7E"/>
    <w:rsid w:val="00F57F2F"/>
    <w:rsid w:val="00F60107"/>
    <w:rsid w:val="00F619F1"/>
    <w:rsid w:val="00F61E7D"/>
    <w:rsid w:val="00F63CD6"/>
    <w:rsid w:val="00F64CC9"/>
    <w:rsid w:val="00F6547C"/>
    <w:rsid w:val="00F654D3"/>
    <w:rsid w:val="00F65EC8"/>
    <w:rsid w:val="00F66123"/>
    <w:rsid w:val="00F66386"/>
    <w:rsid w:val="00F668FB"/>
    <w:rsid w:val="00F66EF3"/>
    <w:rsid w:val="00F66FE4"/>
    <w:rsid w:val="00F67D28"/>
    <w:rsid w:val="00F7095C"/>
    <w:rsid w:val="00F7097C"/>
    <w:rsid w:val="00F71029"/>
    <w:rsid w:val="00F7176A"/>
    <w:rsid w:val="00F718A6"/>
    <w:rsid w:val="00F72405"/>
    <w:rsid w:val="00F7241D"/>
    <w:rsid w:val="00F729A5"/>
    <w:rsid w:val="00F72AE9"/>
    <w:rsid w:val="00F72B39"/>
    <w:rsid w:val="00F72C9B"/>
    <w:rsid w:val="00F73647"/>
    <w:rsid w:val="00F73AF3"/>
    <w:rsid w:val="00F74B7B"/>
    <w:rsid w:val="00F75ACB"/>
    <w:rsid w:val="00F76328"/>
    <w:rsid w:val="00F763E1"/>
    <w:rsid w:val="00F76E50"/>
    <w:rsid w:val="00F76EE7"/>
    <w:rsid w:val="00F771CA"/>
    <w:rsid w:val="00F80340"/>
    <w:rsid w:val="00F8067D"/>
    <w:rsid w:val="00F80AC0"/>
    <w:rsid w:val="00F80D7E"/>
    <w:rsid w:val="00F8181A"/>
    <w:rsid w:val="00F8182E"/>
    <w:rsid w:val="00F81C56"/>
    <w:rsid w:val="00F81DA0"/>
    <w:rsid w:val="00F825BD"/>
    <w:rsid w:val="00F8316C"/>
    <w:rsid w:val="00F83746"/>
    <w:rsid w:val="00F83A05"/>
    <w:rsid w:val="00F83C15"/>
    <w:rsid w:val="00F83DDD"/>
    <w:rsid w:val="00F83E75"/>
    <w:rsid w:val="00F84213"/>
    <w:rsid w:val="00F84918"/>
    <w:rsid w:val="00F84EEB"/>
    <w:rsid w:val="00F851AD"/>
    <w:rsid w:val="00F855D6"/>
    <w:rsid w:val="00F85B4F"/>
    <w:rsid w:val="00F85B59"/>
    <w:rsid w:val="00F85DA1"/>
    <w:rsid w:val="00F86552"/>
    <w:rsid w:val="00F8679A"/>
    <w:rsid w:val="00F8740E"/>
    <w:rsid w:val="00F87436"/>
    <w:rsid w:val="00F878EB"/>
    <w:rsid w:val="00F9023A"/>
    <w:rsid w:val="00F909D1"/>
    <w:rsid w:val="00F9108B"/>
    <w:rsid w:val="00F91A56"/>
    <w:rsid w:val="00F92617"/>
    <w:rsid w:val="00F927DE"/>
    <w:rsid w:val="00F92B41"/>
    <w:rsid w:val="00F93863"/>
    <w:rsid w:val="00F9394E"/>
    <w:rsid w:val="00F93D0D"/>
    <w:rsid w:val="00F94528"/>
    <w:rsid w:val="00F949B1"/>
    <w:rsid w:val="00F96143"/>
    <w:rsid w:val="00F965CE"/>
    <w:rsid w:val="00F96E7D"/>
    <w:rsid w:val="00F9736C"/>
    <w:rsid w:val="00FA1BE3"/>
    <w:rsid w:val="00FA1CD2"/>
    <w:rsid w:val="00FA20B2"/>
    <w:rsid w:val="00FA2A8B"/>
    <w:rsid w:val="00FA2DB8"/>
    <w:rsid w:val="00FA2F0C"/>
    <w:rsid w:val="00FA3404"/>
    <w:rsid w:val="00FA3410"/>
    <w:rsid w:val="00FA3CF1"/>
    <w:rsid w:val="00FA4345"/>
    <w:rsid w:val="00FA456F"/>
    <w:rsid w:val="00FA5920"/>
    <w:rsid w:val="00FB0A63"/>
    <w:rsid w:val="00FB0E3A"/>
    <w:rsid w:val="00FB103B"/>
    <w:rsid w:val="00FB1EB4"/>
    <w:rsid w:val="00FB25E8"/>
    <w:rsid w:val="00FB4CA9"/>
    <w:rsid w:val="00FB50C5"/>
    <w:rsid w:val="00FB50E0"/>
    <w:rsid w:val="00FB5DA9"/>
    <w:rsid w:val="00FB5FE8"/>
    <w:rsid w:val="00FB67F7"/>
    <w:rsid w:val="00FB6F59"/>
    <w:rsid w:val="00FC0C77"/>
    <w:rsid w:val="00FC0D3A"/>
    <w:rsid w:val="00FC0ED2"/>
    <w:rsid w:val="00FC0F71"/>
    <w:rsid w:val="00FC1337"/>
    <w:rsid w:val="00FC1D47"/>
    <w:rsid w:val="00FC1DE0"/>
    <w:rsid w:val="00FC25B9"/>
    <w:rsid w:val="00FC2871"/>
    <w:rsid w:val="00FC32EF"/>
    <w:rsid w:val="00FC3AD7"/>
    <w:rsid w:val="00FC401D"/>
    <w:rsid w:val="00FC4FD3"/>
    <w:rsid w:val="00FC5879"/>
    <w:rsid w:val="00FC66E3"/>
    <w:rsid w:val="00FC6B16"/>
    <w:rsid w:val="00FC6D67"/>
    <w:rsid w:val="00FC79F6"/>
    <w:rsid w:val="00FD00E2"/>
    <w:rsid w:val="00FD0231"/>
    <w:rsid w:val="00FD045F"/>
    <w:rsid w:val="00FD05EE"/>
    <w:rsid w:val="00FD15F2"/>
    <w:rsid w:val="00FD2813"/>
    <w:rsid w:val="00FD371F"/>
    <w:rsid w:val="00FD4207"/>
    <w:rsid w:val="00FD441C"/>
    <w:rsid w:val="00FD56CE"/>
    <w:rsid w:val="00FD5942"/>
    <w:rsid w:val="00FD5ACE"/>
    <w:rsid w:val="00FD5B86"/>
    <w:rsid w:val="00FD651E"/>
    <w:rsid w:val="00FD6531"/>
    <w:rsid w:val="00FD6D5B"/>
    <w:rsid w:val="00FD6DC4"/>
    <w:rsid w:val="00FD7302"/>
    <w:rsid w:val="00FD78E3"/>
    <w:rsid w:val="00FE0F34"/>
    <w:rsid w:val="00FE15BA"/>
    <w:rsid w:val="00FE166A"/>
    <w:rsid w:val="00FE19C8"/>
    <w:rsid w:val="00FE221D"/>
    <w:rsid w:val="00FE2AA0"/>
    <w:rsid w:val="00FE33E8"/>
    <w:rsid w:val="00FE3CA7"/>
    <w:rsid w:val="00FE3DEB"/>
    <w:rsid w:val="00FE3E09"/>
    <w:rsid w:val="00FE3E78"/>
    <w:rsid w:val="00FE48B6"/>
    <w:rsid w:val="00FE5156"/>
    <w:rsid w:val="00FE51D1"/>
    <w:rsid w:val="00FE72A1"/>
    <w:rsid w:val="00FE762F"/>
    <w:rsid w:val="00FE7CCF"/>
    <w:rsid w:val="00FF0666"/>
    <w:rsid w:val="00FF0C31"/>
    <w:rsid w:val="00FF20BB"/>
    <w:rsid w:val="00FF20D3"/>
    <w:rsid w:val="00FF24FC"/>
    <w:rsid w:val="00FF264C"/>
    <w:rsid w:val="00FF3274"/>
    <w:rsid w:val="00FF37A5"/>
    <w:rsid w:val="00FF41D0"/>
    <w:rsid w:val="00FF44FF"/>
    <w:rsid w:val="00FF4BFD"/>
    <w:rsid w:val="00FF575A"/>
    <w:rsid w:val="00FF5D7C"/>
    <w:rsid w:val="00FF62BC"/>
    <w:rsid w:val="00FF7658"/>
    <w:rsid w:val="00FF78E2"/>
    <w:rsid w:val="00FF7D45"/>
    <w:rsid w:val="018BB4D5"/>
    <w:rsid w:val="0281231C"/>
    <w:rsid w:val="032D7679"/>
    <w:rsid w:val="0486016F"/>
    <w:rsid w:val="04F468A0"/>
    <w:rsid w:val="05C4FA23"/>
    <w:rsid w:val="061DFC57"/>
    <w:rsid w:val="0629BD66"/>
    <w:rsid w:val="06E9439D"/>
    <w:rsid w:val="0788DF46"/>
    <w:rsid w:val="07DFAF68"/>
    <w:rsid w:val="08240055"/>
    <w:rsid w:val="0842A7BA"/>
    <w:rsid w:val="0A61FFA6"/>
    <w:rsid w:val="0BE8D4A8"/>
    <w:rsid w:val="0BE9AD6A"/>
    <w:rsid w:val="0D3321DF"/>
    <w:rsid w:val="1092947A"/>
    <w:rsid w:val="10AB901A"/>
    <w:rsid w:val="10D77BE0"/>
    <w:rsid w:val="127183B0"/>
    <w:rsid w:val="134E3C92"/>
    <w:rsid w:val="135DE44B"/>
    <w:rsid w:val="1467DC94"/>
    <w:rsid w:val="146C7CA5"/>
    <w:rsid w:val="14765EF6"/>
    <w:rsid w:val="15ECFE23"/>
    <w:rsid w:val="16E3CB18"/>
    <w:rsid w:val="16EA0848"/>
    <w:rsid w:val="176B62FD"/>
    <w:rsid w:val="17ECEA57"/>
    <w:rsid w:val="1820D0A0"/>
    <w:rsid w:val="191FC812"/>
    <w:rsid w:val="1920436E"/>
    <w:rsid w:val="19EA8874"/>
    <w:rsid w:val="1AAF7B1D"/>
    <w:rsid w:val="1AD41DD0"/>
    <w:rsid w:val="1B11CC5E"/>
    <w:rsid w:val="1BD878E7"/>
    <w:rsid w:val="1C3FEEBD"/>
    <w:rsid w:val="1D14166C"/>
    <w:rsid w:val="1D7E247D"/>
    <w:rsid w:val="1E7FD2D7"/>
    <w:rsid w:val="1F9E8519"/>
    <w:rsid w:val="1FAF0956"/>
    <w:rsid w:val="201F5F90"/>
    <w:rsid w:val="2029B65B"/>
    <w:rsid w:val="206BAEDB"/>
    <w:rsid w:val="2080ABD6"/>
    <w:rsid w:val="20889600"/>
    <w:rsid w:val="20C377B6"/>
    <w:rsid w:val="21687D63"/>
    <w:rsid w:val="21847018"/>
    <w:rsid w:val="2199ABFC"/>
    <w:rsid w:val="221B10D9"/>
    <w:rsid w:val="229DAD65"/>
    <w:rsid w:val="2354D791"/>
    <w:rsid w:val="237A3745"/>
    <w:rsid w:val="23B2A6E0"/>
    <w:rsid w:val="23F4ABB7"/>
    <w:rsid w:val="24C4AD8D"/>
    <w:rsid w:val="2680E06C"/>
    <w:rsid w:val="27079637"/>
    <w:rsid w:val="271A19CE"/>
    <w:rsid w:val="27624A43"/>
    <w:rsid w:val="276B2514"/>
    <w:rsid w:val="28004102"/>
    <w:rsid w:val="28505D9E"/>
    <w:rsid w:val="2B2F842D"/>
    <w:rsid w:val="2BCF59AF"/>
    <w:rsid w:val="2C384C07"/>
    <w:rsid w:val="2D6E0F8A"/>
    <w:rsid w:val="2DA0741F"/>
    <w:rsid w:val="315238FB"/>
    <w:rsid w:val="323DB4B5"/>
    <w:rsid w:val="32851C09"/>
    <w:rsid w:val="3431964E"/>
    <w:rsid w:val="3454BCDF"/>
    <w:rsid w:val="34698305"/>
    <w:rsid w:val="3482291A"/>
    <w:rsid w:val="3509CAE3"/>
    <w:rsid w:val="36170A68"/>
    <w:rsid w:val="36A59B44"/>
    <w:rsid w:val="372EE6A6"/>
    <w:rsid w:val="374117B7"/>
    <w:rsid w:val="37B44CCA"/>
    <w:rsid w:val="37DA0B00"/>
    <w:rsid w:val="37EEFA1E"/>
    <w:rsid w:val="37FF1D1F"/>
    <w:rsid w:val="38B0BE33"/>
    <w:rsid w:val="39089EC0"/>
    <w:rsid w:val="393F6CFB"/>
    <w:rsid w:val="39BA829E"/>
    <w:rsid w:val="39F5AE1A"/>
    <w:rsid w:val="3AD7C86A"/>
    <w:rsid w:val="3BD4EFBB"/>
    <w:rsid w:val="3D956B71"/>
    <w:rsid w:val="3E9A9C0C"/>
    <w:rsid w:val="3EAF08A9"/>
    <w:rsid w:val="3F268D5D"/>
    <w:rsid w:val="3F4F5474"/>
    <w:rsid w:val="3FB65B1E"/>
    <w:rsid w:val="3FE9ED9A"/>
    <w:rsid w:val="406F9D04"/>
    <w:rsid w:val="410F25AE"/>
    <w:rsid w:val="411728D7"/>
    <w:rsid w:val="4209D005"/>
    <w:rsid w:val="4272D615"/>
    <w:rsid w:val="42A8558F"/>
    <w:rsid w:val="431FAF25"/>
    <w:rsid w:val="43736A04"/>
    <w:rsid w:val="4396772A"/>
    <w:rsid w:val="43992C8B"/>
    <w:rsid w:val="43B8C59A"/>
    <w:rsid w:val="440E3774"/>
    <w:rsid w:val="442FB239"/>
    <w:rsid w:val="44B39063"/>
    <w:rsid w:val="45D32E19"/>
    <w:rsid w:val="47470E7B"/>
    <w:rsid w:val="478514FE"/>
    <w:rsid w:val="48377FAB"/>
    <w:rsid w:val="486C4BEE"/>
    <w:rsid w:val="48D94D08"/>
    <w:rsid w:val="48E45B94"/>
    <w:rsid w:val="49FAE61F"/>
    <w:rsid w:val="4A094965"/>
    <w:rsid w:val="4A53094E"/>
    <w:rsid w:val="4AC6C640"/>
    <w:rsid w:val="4B723F5F"/>
    <w:rsid w:val="4C9AF9E1"/>
    <w:rsid w:val="4DEB6E98"/>
    <w:rsid w:val="4EF5FA4D"/>
    <w:rsid w:val="4F2A31DB"/>
    <w:rsid w:val="50089FFF"/>
    <w:rsid w:val="5034C691"/>
    <w:rsid w:val="5124039F"/>
    <w:rsid w:val="513D3BEA"/>
    <w:rsid w:val="51E9C15E"/>
    <w:rsid w:val="5251F9A7"/>
    <w:rsid w:val="52C7A5CB"/>
    <w:rsid w:val="549DF53E"/>
    <w:rsid w:val="54A6CCF9"/>
    <w:rsid w:val="5512693F"/>
    <w:rsid w:val="5592840E"/>
    <w:rsid w:val="56B18CF0"/>
    <w:rsid w:val="573446FD"/>
    <w:rsid w:val="579AD48C"/>
    <w:rsid w:val="57EC862D"/>
    <w:rsid w:val="58CCFFC8"/>
    <w:rsid w:val="5A0BDB29"/>
    <w:rsid w:val="5A3F773F"/>
    <w:rsid w:val="5BA98DB6"/>
    <w:rsid w:val="5BAEEDCB"/>
    <w:rsid w:val="5BF0A554"/>
    <w:rsid w:val="5C090176"/>
    <w:rsid w:val="5C9D66BB"/>
    <w:rsid w:val="5F6A681F"/>
    <w:rsid w:val="5FF74220"/>
    <w:rsid w:val="60710B32"/>
    <w:rsid w:val="608E2324"/>
    <w:rsid w:val="629F1E25"/>
    <w:rsid w:val="62B70DF1"/>
    <w:rsid w:val="62F4175A"/>
    <w:rsid w:val="64E8F420"/>
    <w:rsid w:val="64F70163"/>
    <w:rsid w:val="656391E5"/>
    <w:rsid w:val="65B0FA05"/>
    <w:rsid w:val="65C68BC6"/>
    <w:rsid w:val="66032AA4"/>
    <w:rsid w:val="67372580"/>
    <w:rsid w:val="68D60764"/>
    <w:rsid w:val="69C8E556"/>
    <w:rsid w:val="69C8E9FC"/>
    <w:rsid w:val="69FE90E7"/>
    <w:rsid w:val="6A5CEB9C"/>
    <w:rsid w:val="6A61655A"/>
    <w:rsid w:val="6B7D61E6"/>
    <w:rsid w:val="6D0B91C3"/>
    <w:rsid w:val="6D996D53"/>
    <w:rsid w:val="6DAEE09D"/>
    <w:rsid w:val="6FB34D3A"/>
    <w:rsid w:val="71C52AA4"/>
    <w:rsid w:val="72FC2C37"/>
    <w:rsid w:val="7337E107"/>
    <w:rsid w:val="75777F7C"/>
    <w:rsid w:val="75DBBD3D"/>
    <w:rsid w:val="760FAB49"/>
    <w:rsid w:val="76BA0617"/>
    <w:rsid w:val="778C38E2"/>
    <w:rsid w:val="779E0D24"/>
    <w:rsid w:val="77D9831E"/>
    <w:rsid w:val="78CD1531"/>
    <w:rsid w:val="7903316B"/>
    <w:rsid w:val="79458336"/>
    <w:rsid w:val="7947E365"/>
    <w:rsid w:val="797D44F0"/>
    <w:rsid w:val="79CF721F"/>
    <w:rsid w:val="7A772A1A"/>
    <w:rsid w:val="7ABD7080"/>
    <w:rsid w:val="7C6DDE1F"/>
    <w:rsid w:val="7C9EE674"/>
    <w:rsid w:val="7CA4DF7D"/>
    <w:rsid w:val="7E854389"/>
    <w:rsid w:val="7EC15763"/>
    <w:rsid w:val="7EE30E38"/>
    <w:rsid w:val="7F69708E"/>
    <w:rsid w:val="7FA1CDF5"/>
    <w:rsid w:val="7FE2F3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49E85A"/>
  <w15:chartTrackingRefBased/>
  <w15:docId w15:val="{14E9B877-EAF4-4CEE-9C5C-3E217B522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814"/>
    <w:pPr>
      <w:spacing w:line="240" w:lineRule="auto"/>
    </w:pPr>
    <w:rPr>
      <w:rFonts w:ascii="Arial" w:hAnsi="Arial"/>
      <w:sz w:val="24"/>
    </w:rPr>
  </w:style>
  <w:style w:type="paragraph" w:styleId="Heading1">
    <w:name w:val="heading 1"/>
    <w:aliases w:val="SECTION START"/>
    <w:basedOn w:val="Normal"/>
    <w:next w:val="Normal"/>
    <w:link w:val="Heading1Char"/>
    <w:uiPriority w:val="9"/>
    <w:qFormat/>
    <w:rsid w:val="00915FD0"/>
    <w:pPr>
      <w:keepNext/>
      <w:keepLines/>
      <w:numPr>
        <w:numId w:val="31"/>
      </w:numPr>
      <w:spacing w:before="240" w:after="0"/>
      <w:jc w:val="center"/>
      <w:outlineLvl w:val="0"/>
    </w:pPr>
    <w:rPr>
      <w:rFonts w:ascii="Verdana" w:eastAsiaTheme="majorEastAsia" w:hAnsi="Verdana" w:cs="Arial"/>
      <w:b/>
      <w:bCs/>
      <w:color w:val="002F6C"/>
      <w:sz w:val="36"/>
      <w:szCs w:val="36"/>
    </w:rPr>
  </w:style>
  <w:style w:type="paragraph" w:styleId="Heading2">
    <w:name w:val="heading 2"/>
    <w:basedOn w:val="Normal"/>
    <w:next w:val="Normal"/>
    <w:link w:val="Heading2Char"/>
    <w:autoRedefine/>
    <w:uiPriority w:val="9"/>
    <w:unhideWhenUsed/>
    <w:qFormat/>
    <w:rsid w:val="00B94D5B"/>
    <w:pPr>
      <w:keepNext/>
      <w:keepLines/>
      <w:numPr>
        <w:ilvl w:val="1"/>
        <w:numId w:val="9"/>
      </w:numPr>
      <w:spacing w:before="40" w:after="0"/>
      <w:ind w:left="1656"/>
      <w:outlineLvl w:val="1"/>
    </w:pPr>
    <w:rPr>
      <w:rFonts w:ascii="Verdana" w:eastAsia="Times New Roman" w:hAnsi="Verdana" w:cstheme="majorBidi"/>
      <w:b/>
      <w:sz w:val="28"/>
      <w:szCs w:val="28"/>
    </w:rPr>
  </w:style>
  <w:style w:type="paragraph" w:styleId="Heading3">
    <w:name w:val="heading 3"/>
    <w:basedOn w:val="Normal"/>
    <w:next w:val="Normal"/>
    <w:link w:val="Heading3Char"/>
    <w:uiPriority w:val="9"/>
    <w:unhideWhenUsed/>
    <w:qFormat/>
    <w:rsid w:val="00143EE5"/>
    <w:pPr>
      <w:keepNext/>
      <w:keepLines/>
      <w:numPr>
        <w:ilvl w:val="2"/>
        <w:numId w:val="31"/>
      </w:numPr>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143EE5"/>
    <w:pPr>
      <w:keepNext/>
      <w:keepLines/>
      <w:numPr>
        <w:ilvl w:val="3"/>
        <w:numId w:val="3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143EE5"/>
    <w:pPr>
      <w:keepNext/>
      <w:keepLines/>
      <w:numPr>
        <w:ilvl w:val="4"/>
        <w:numId w:val="3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43EE5"/>
    <w:pPr>
      <w:keepNext/>
      <w:keepLines/>
      <w:numPr>
        <w:ilvl w:val="5"/>
        <w:numId w:val="3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43EE5"/>
    <w:pPr>
      <w:keepNext/>
      <w:keepLines/>
      <w:numPr>
        <w:ilvl w:val="6"/>
        <w:numId w:val="3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43EE5"/>
    <w:pPr>
      <w:keepNext/>
      <w:keepLines/>
      <w:numPr>
        <w:ilvl w:val="7"/>
        <w:numId w:val="3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43EE5"/>
    <w:pPr>
      <w:keepNext/>
      <w:keepLines/>
      <w:numPr>
        <w:ilvl w:val="8"/>
        <w:numId w:val="3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94D5B"/>
    <w:rPr>
      <w:rFonts w:ascii="Verdana" w:eastAsia="Times New Roman" w:hAnsi="Verdana" w:cstheme="majorBidi"/>
      <w:b/>
      <w:sz w:val="28"/>
      <w:szCs w:val="28"/>
    </w:rPr>
  </w:style>
  <w:style w:type="character" w:styleId="Hyperlink">
    <w:name w:val="Hyperlink"/>
    <w:basedOn w:val="DefaultParagraphFont"/>
    <w:uiPriority w:val="99"/>
    <w:unhideWhenUsed/>
    <w:rsid w:val="00C4449C"/>
    <w:rPr>
      <w:color w:val="0563C1" w:themeColor="hyperlink"/>
      <w:u w:val="single"/>
    </w:rPr>
  </w:style>
  <w:style w:type="character" w:styleId="UnresolvedMention">
    <w:name w:val="Unresolved Mention"/>
    <w:basedOn w:val="DefaultParagraphFont"/>
    <w:uiPriority w:val="99"/>
    <w:unhideWhenUsed/>
    <w:rsid w:val="00C4449C"/>
    <w:rPr>
      <w:color w:val="605E5C"/>
      <w:shd w:val="clear" w:color="auto" w:fill="E1DFDD"/>
    </w:rPr>
  </w:style>
  <w:style w:type="character" w:customStyle="1" w:styleId="Heading1Char">
    <w:name w:val="Heading 1 Char"/>
    <w:aliases w:val="SECTION START Char"/>
    <w:basedOn w:val="DefaultParagraphFont"/>
    <w:link w:val="Heading1"/>
    <w:uiPriority w:val="9"/>
    <w:rsid w:val="00915FD0"/>
    <w:rPr>
      <w:rFonts w:ascii="Verdana" w:eastAsiaTheme="majorEastAsia" w:hAnsi="Verdana" w:cs="Arial"/>
      <w:b/>
      <w:bCs/>
      <w:color w:val="002F6C"/>
      <w:sz w:val="36"/>
      <w:szCs w:val="36"/>
    </w:rPr>
  </w:style>
  <w:style w:type="character" w:customStyle="1" w:styleId="Heading3Char">
    <w:name w:val="Heading 3 Char"/>
    <w:basedOn w:val="DefaultParagraphFont"/>
    <w:link w:val="Heading3"/>
    <w:uiPriority w:val="9"/>
    <w:rsid w:val="00143EE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43EE5"/>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rsid w:val="00143EE5"/>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143EE5"/>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143EE5"/>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143EE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43EE5"/>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5F6456"/>
    <w:pPr>
      <w:numPr>
        <w:numId w:val="0"/>
      </w:numPr>
      <w:jc w:val="left"/>
      <w:outlineLvl w:val="9"/>
    </w:pPr>
    <w:rPr>
      <w:b w:val="0"/>
      <w:bCs w:val="0"/>
      <w:sz w:val="32"/>
      <w:szCs w:val="32"/>
    </w:rPr>
  </w:style>
  <w:style w:type="paragraph" w:styleId="TOC1">
    <w:name w:val="toc 1"/>
    <w:basedOn w:val="Normal"/>
    <w:next w:val="Normal"/>
    <w:autoRedefine/>
    <w:uiPriority w:val="39"/>
    <w:unhideWhenUsed/>
    <w:rsid w:val="005F6456"/>
    <w:pPr>
      <w:spacing w:after="100"/>
    </w:pPr>
  </w:style>
  <w:style w:type="paragraph" w:styleId="TOC2">
    <w:name w:val="toc 2"/>
    <w:basedOn w:val="Normal"/>
    <w:next w:val="Normal"/>
    <w:autoRedefine/>
    <w:uiPriority w:val="39"/>
    <w:unhideWhenUsed/>
    <w:rsid w:val="005F6456"/>
    <w:pPr>
      <w:spacing w:after="100"/>
      <w:ind w:left="240"/>
    </w:pPr>
  </w:style>
  <w:style w:type="paragraph" w:styleId="NoSpacing">
    <w:name w:val="No Spacing"/>
    <w:aliases w:val="HEADING NO NUMBER"/>
    <w:basedOn w:val="Heading1"/>
    <w:uiPriority w:val="1"/>
    <w:qFormat/>
    <w:rsid w:val="003A2FE9"/>
    <w:pPr>
      <w:numPr>
        <w:numId w:val="0"/>
      </w:numPr>
    </w:pPr>
  </w:style>
  <w:style w:type="paragraph" w:styleId="Header">
    <w:name w:val="header"/>
    <w:basedOn w:val="Normal"/>
    <w:link w:val="HeaderChar"/>
    <w:uiPriority w:val="99"/>
    <w:unhideWhenUsed/>
    <w:rsid w:val="008928A1"/>
    <w:pPr>
      <w:tabs>
        <w:tab w:val="center" w:pos="4680"/>
        <w:tab w:val="right" w:pos="9360"/>
      </w:tabs>
      <w:spacing w:after="0"/>
    </w:pPr>
  </w:style>
  <w:style w:type="character" w:customStyle="1" w:styleId="HeaderChar">
    <w:name w:val="Header Char"/>
    <w:basedOn w:val="DefaultParagraphFont"/>
    <w:link w:val="Header"/>
    <w:uiPriority w:val="99"/>
    <w:rsid w:val="008928A1"/>
    <w:rPr>
      <w:rFonts w:ascii="Arial" w:hAnsi="Arial"/>
      <w:sz w:val="24"/>
    </w:rPr>
  </w:style>
  <w:style w:type="paragraph" w:styleId="Footer">
    <w:name w:val="footer"/>
    <w:basedOn w:val="Normal"/>
    <w:link w:val="FooterChar"/>
    <w:uiPriority w:val="99"/>
    <w:unhideWhenUsed/>
    <w:rsid w:val="008928A1"/>
    <w:pPr>
      <w:tabs>
        <w:tab w:val="center" w:pos="4680"/>
        <w:tab w:val="right" w:pos="9360"/>
      </w:tabs>
      <w:spacing w:after="0"/>
    </w:pPr>
  </w:style>
  <w:style w:type="character" w:customStyle="1" w:styleId="FooterChar">
    <w:name w:val="Footer Char"/>
    <w:basedOn w:val="DefaultParagraphFont"/>
    <w:link w:val="Footer"/>
    <w:uiPriority w:val="99"/>
    <w:rsid w:val="008928A1"/>
    <w:rPr>
      <w:rFonts w:ascii="Arial" w:hAnsi="Arial"/>
      <w:sz w:val="24"/>
    </w:rPr>
  </w:style>
  <w:style w:type="paragraph" w:styleId="ListParagraph">
    <w:name w:val="List Paragraph"/>
    <w:basedOn w:val="Normal"/>
    <w:link w:val="ListParagraphChar"/>
    <w:uiPriority w:val="34"/>
    <w:qFormat/>
    <w:rsid w:val="00A831BC"/>
    <w:pPr>
      <w:spacing w:after="200" w:line="276" w:lineRule="auto"/>
      <w:ind w:left="720"/>
    </w:pPr>
    <w:rPr>
      <w:rFonts w:ascii="Calibri" w:eastAsia="Calibri" w:hAnsi="Calibri" w:cs="Times New Roman"/>
      <w:sz w:val="22"/>
    </w:rPr>
  </w:style>
  <w:style w:type="character" w:customStyle="1" w:styleId="ListParagraphChar">
    <w:name w:val="List Paragraph Char"/>
    <w:basedOn w:val="DefaultParagraphFont"/>
    <w:link w:val="ListParagraph"/>
    <w:uiPriority w:val="34"/>
    <w:rsid w:val="00A831BC"/>
    <w:rPr>
      <w:rFonts w:ascii="Calibri" w:eastAsia="Calibri" w:hAnsi="Calibri" w:cs="Times New Roman"/>
    </w:rPr>
  </w:style>
  <w:style w:type="paragraph" w:customStyle="1" w:styleId="ManualBullet">
    <w:name w:val="Manual Bullet"/>
    <w:basedOn w:val="Normal"/>
    <w:rsid w:val="00777063"/>
    <w:pPr>
      <w:numPr>
        <w:numId w:val="13"/>
      </w:numPr>
      <w:spacing w:after="10" w:line="240" w:lineRule="exact"/>
    </w:pPr>
    <w:rPr>
      <w:rFonts w:eastAsia="Times New Roman" w:cs="Times New Roman"/>
      <w:sz w:val="20"/>
      <w:szCs w:val="24"/>
    </w:rPr>
  </w:style>
  <w:style w:type="character" w:customStyle="1" w:styleId="NewNormalChar">
    <w:name w:val="New Normal Char"/>
    <w:basedOn w:val="DefaultParagraphFont"/>
    <w:link w:val="NewNormal"/>
    <w:locked/>
    <w:rsid w:val="00777063"/>
    <w:rPr>
      <w:rFonts w:ascii="Arial" w:hAnsi="Arial" w:cs="Arial"/>
    </w:rPr>
  </w:style>
  <w:style w:type="paragraph" w:customStyle="1" w:styleId="NewNormal">
    <w:name w:val="New Normal"/>
    <w:basedOn w:val="Normal"/>
    <w:link w:val="NewNormalChar"/>
    <w:rsid w:val="00777063"/>
    <w:pPr>
      <w:spacing w:after="120" w:line="276" w:lineRule="auto"/>
      <w:ind w:left="86"/>
    </w:pPr>
    <w:rPr>
      <w:rFonts w:cs="Arial"/>
      <w:sz w:val="22"/>
    </w:rPr>
  </w:style>
  <w:style w:type="paragraph" w:customStyle="1" w:styleId="ManualTableColHeading">
    <w:name w:val="Manual Table Col Heading"/>
    <w:basedOn w:val="Normal"/>
    <w:rsid w:val="00BE0215"/>
    <w:pPr>
      <w:spacing w:after="0"/>
      <w:jc w:val="center"/>
    </w:pPr>
    <w:rPr>
      <w:rFonts w:eastAsia="Times New Roman" w:cs="Times New Roman"/>
      <w:b/>
      <w:sz w:val="16"/>
      <w:szCs w:val="16"/>
    </w:rPr>
  </w:style>
  <w:style w:type="paragraph" w:customStyle="1" w:styleId="ManualTableRowHeading">
    <w:name w:val="Manual Table Row Heading"/>
    <w:basedOn w:val="Normal"/>
    <w:rsid w:val="00BE0215"/>
    <w:pPr>
      <w:spacing w:after="0"/>
    </w:pPr>
    <w:rPr>
      <w:rFonts w:eastAsia="Times New Roman" w:cs="Times New Roman"/>
      <w:b/>
      <w:sz w:val="16"/>
      <w:szCs w:val="16"/>
    </w:rPr>
  </w:style>
  <w:style w:type="paragraph" w:customStyle="1" w:styleId="ManualMaintenanceCell">
    <w:name w:val="Manual Maintenance Cell"/>
    <w:basedOn w:val="Normal"/>
    <w:rsid w:val="00BE0215"/>
    <w:pPr>
      <w:spacing w:after="0"/>
    </w:pPr>
    <w:rPr>
      <w:rFonts w:eastAsia="Times New Roman" w:cs="Times New Roman"/>
      <w:b/>
      <w:sz w:val="16"/>
      <w:szCs w:val="16"/>
    </w:rPr>
  </w:style>
  <w:style w:type="paragraph" w:customStyle="1" w:styleId="PICTURELABLE">
    <w:name w:val="PICTURE LABLE"/>
    <w:basedOn w:val="ListParagraph"/>
    <w:link w:val="PICTURELABLEChar"/>
    <w:autoRedefine/>
    <w:qFormat/>
    <w:rsid w:val="00BE0215"/>
    <w:pPr>
      <w:ind w:left="0"/>
      <w:jc w:val="center"/>
    </w:pPr>
    <w:rPr>
      <w:rFonts w:ascii="Arial" w:hAnsi="Arial" w:cs="Arial"/>
      <w:i/>
      <w:sz w:val="18"/>
    </w:rPr>
  </w:style>
  <w:style w:type="character" w:customStyle="1" w:styleId="PICTURELABLEChar">
    <w:name w:val="PICTURE LABLE Char"/>
    <w:basedOn w:val="ListParagraphChar"/>
    <w:link w:val="PICTURELABLE"/>
    <w:rsid w:val="00BE0215"/>
    <w:rPr>
      <w:rFonts w:ascii="Arial" w:eastAsia="Calibri" w:hAnsi="Arial" w:cs="Arial"/>
      <w:i/>
      <w:sz w:val="18"/>
    </w:rPr>
  </w:style>
  <w:style w:type="character" w:styleId="FollowedHyperlink">
    <w:name w:val="FollowedHyperlink"/>
    <w:basedOn w:val="DefaultParagraphFont"/>
    <w:uiPriority w:val="99"/>
    <w:semiHidden/>
    <w:unhideWhenUsed/>
    <w:rsid w:val="00B81B74"/>
    <w:rPr>
      <w:color w:val="954F72" w:themeColor="followedHyperlink"/>
      <w:u w:val="single"/>
    </w:rPr>
  </w:style>
  <w:style w:type="character" w:customStyle="1" w:styleId="fontstyle01">
    <w:name w:val="fontstyle01"/>
    <w:basedOn w:val="DefaultParagraphFont"/>
    <w:rsid w:val="00505A94"/>
    <w:rPr>
      <w:rFonts w:ascii="ArialMT" w:hAnsi="ArialMT" w:hint="default"/>
      <w:b w:val="0"/>
      <w:bCs w:val="0"/>
      <w:i w:val="0"/>
      <w:iCs w:val="0"/>
      <w:color w:val="000000"/>
      <w:sz w:val="20"/>
      <w:szCs w:val="20"/>
    </w:rPr>
  </w:style>
  <w:style w:type="table" w:styleId="TableGrid">
    <w:name w:val="Table Grid"/>
    <w:basedOn w:val="TableNormal"/>
    <w:uiPriority w:val="39"/>
    <w:rsid w:val="001572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F0C4B"/>
    <w:pPr>
      <w:spacing w:before="100" w:beforeAutospacing="1" w:after="100" w:afterAutospacing="1"/>
    </w:pPr>
    <w:rPr>
      <w:rFonts w:ascii="Times New Roman" w:eastAsia="Times New Roman" w:hAnsi="Times New Roman" w:cs="Times New Roman"/>
      <w:szCs w:val="24"/>
    </w:rPr>
  </w:style>
  <w:style w:type="character" w:styleId="CommentReference">
    <w:name w:val="annotation reference"/>
    <w:basedOn w:val="DefaultParagraphFont"/>
    <w:uiPriority w:val="99"/>
    <w:semiHidden/>
    <w:unhideWhenUsed/>
    <w:rsid w:val="00DF5F67"/>
    <w:rPr>
      <w:sz w:val="16"/>
      <w:szCs w:val="16"/>
    </w:rPr>
  </w:style>
  <w:style w:type="paragraph" w:styleId="CommentText">
    <w:name w:val="annotation text"/>
    <w:basedOn w:val="Normal"/>
    <w:link w:val="CommentTextChar"/>
    <w:uiPriority w:val="99"/>
    <w:unhideWhenUsed/>
    <w:rsid w:val="00DF5F67"/>
    <w:rPr>
      <w:sz w:val="20"/>
      <w:szCs w:val="20"/>
    </w:rPr>
  </w:style>
  <w:style w:type="character" w:customStyle="1" w:styleId="CommentTextChar">
    <w:name w:val="Comment Text Char"/>
    <w:basedOn w:val="DefaultParagraphFont"/>
    <w:link w:val="CommentText"/>
    <w:uiPriority w:val="99"/>
    <w:rsid w:val="00DF5F67"/>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DF5F67"/>
    <w:rPr>
      <w:b/>
      <w:bCs/>
    </w:rPr>
  </w:style>
  <w:style w:type="character" w:customStyle="1" w:styleId="CommentSubjectChar">
    <w:name w:val="Comment Subject Char"/>
    <w:basedOn w:val="CommentTextChar"/>
    <w:link w:val="CommentSubject"/>
    <w:uiPriority w:val="99"/>
    <w:semiHidden/>
    <w:rsid w:val="00DF5F67"/>
    <w:rPr>
      <w:rFonts w:ascii="Arial" w:hAnsi="Arial"/>
      <w:b/>
      <w:bCs/>
      <w:sz w:val="20"/>
      <w:szCs w:val="20"/>
    </w:rPr>
  </w:style>
  <w:style w:type="paragraph" w:styleId="Caption">
    <w:name w:val="caption"/>
    <w:basedOn w:val="Normal"/>
    <w:next w:val="Normal"/>
    <w:uiPriority w:val="35"/>
    <w:unhideWhenUsed/>
    <w:qFormat/>
    <w:rsid w:val="004F061C"/>
    <w:pPr>
      <w:spacing w:after="200"/>
    </w:pPr>
    <w:rPr>
      <w:i/>
      <w:iCs/>
      <w:color w:val="44546A" w:themeColor="text2"/>
      <w:sz w:val="18"/>
      <w:szCs w:val="18"/>
    </w:rPr>
  </w:style>
  <w:style w:type="character" w:styleId="Mention">
    <w:name w:val="Mention"/>
    <w:basedOn w:val="DefaultParagraphFont"/>
    <w:uiPriority w:val="99"/>
    <w:unhideWhenUsed/>
    <w:rsid w:val="002E19F2"/>
    <w:rPr>
      <w:color w:val="2B579A"/>
      <w:shd w:val="clear" w:color="auto" w:fill="E1DFDD"/>
    </w:rPr>
  </w:style>
  <w:style w:type="paragraph" w:customStyle="1" w:styleId="p1">
    <w:name w:val="p1"/>
    <w:basedOn w:val="Normal"/>
    <w:rsid w:val="00891581"/>
    <w:pPr>
      <w:shd w:val="clear" w:color="auto" w:fill="FFFFFF"/>
      <w:spacing w:after="0"/>
    </w:pPr>
    <w:rPr>
      <w:rFonts w:ascii="Helvetica" w:eastAsiaTheme="minorEastAsia" w:hAnsi="Helvetica" w:cs="Times New Roman"/>
      <w:color w:val="000000"/>
      <w:sz w:val="18"/>
      <w:szCs w:val="18"/>
    </w:rPr>
  </w:style>
  <w:style w:type="character" w:customStyle="1" w:styleId="s1">
    <w:name w:val="s1"/>
    <w:basedOn w:val="DefaultParagraphFont"/>
    <w:rsid w:val="00891581"/>
    <w:rPr>
      <w:rFonts w:ascii="Helvetica" w:hAnsi="Helvetica" w:hint="default"/>
      <w:b w:val="0"/>
      <w:bCs w:val="0"/>
      <w:i w:val="0"/>
      <w:iCs w:val="0"/>
      <w:sz w:val="18"/>
      <w:szCs w:val="18"/>
    </w:rPr>
  </w:style>
  <w:style w:type="paragraph" w:styleId="TOC3">
    <w:name w:val="toc 3"/>
    <w:basedOn w:val="Normal"/>
    <w:next w:val="Normal"/>
    <w:autoRedefine/>
    <w:uiPriority w:val="39"/>
    <w:unhideWhenUsed/>
    <w:rsid w:val="00114B7D"/>
    <w:pPr>
      <w:tabs>
        <w:tab w:val="right" w:leader="dot" w:pos="10790"/>
      </w:tabs>
      <w:spacing w:after="100"/>
      <w:ind w:left="480"/>
    </w:pPr>
    <w:rPr>
      <w:rFonts w:asciiTheme="majorHAnsi" w:hAnsiTheme="majorHAnsi" w:cstheme="majorHAnsi"/>
      <w:b/>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608532">
      <w:bodyDiv w:val="1"/>
      <w:marLeft w:val="0"/>
      <w:marRight w:val="0"/>
      <w:marTop w:val="0"/>
      <w:marBottom w:val="0"/>
      <w:divBdr>
        <w:top w:val="none" w:sz="0" w:space="0" w:color="auto"/>
        <w:left w:val="none" w:sz="0" w:space="0" w:color="auto"/>
        <w:bottom w:val="none" w:sz="0" w:space="0" w:color="auto"/>
        <w:right w:val="none" w:sz="0" w:space="0" w:color="auto"/>
      </w:divBdr>
    </w:div>
    <w:div w:id="157572932">
      <w:bodyDiv w:val="1"/>
      <w:marLeft w:val="0"/>
      <w:marRight w:val="0"/>
      <w:marTop w:val="0"/>
      <w:marBottom w:val="0"/>
      <w:divBdr>
        <w:top w:val="none" w:sz="0" w:space="0" w:color="auto"/>
        <w:left w:val="none" w:sz="0" w:space="0" w:color="auto"/>
        <w:bottom w:val="none" w:sz="0" w:space="0" w:color="auto"/>
        <w:right w:val="none" w:sz="0" w:space="0" w:color="auto"/>
      </w:divBdr>
    </w:div>
    <w:div w:id="403798025">
      <w:bodyDiv w:val="1"/>
      <w:marLeft w:val="0"/>
      <w:marRight w:val="0"/>
      <w:marTop w:val="0"/>
      <w:marBottom w:val="0"/>
      <w:divBdr>
        <w:top w:val="none" w:sz="0" w:space="0" w:color="auto"/>
        <w:left w:val="none" w:sz="0" w:space="0" w:color="auto"/>
        <w:bottom w:val="none" w:sz="0" w:space="0" w:color="auto"/>
        <w:right w:val="none" w:sz="0" w:space="0" w:color="auto"/>
      </w:divBdr>
    </w:div>
    <w:div w:id="444472171">
      <w:bodyDiv w:val="1"/>
      <w:marLeft w:val="0"/>
      <w:marRight w:val="0"/>
      <w:marTop w:val="0"/>
      <w:marBottom w:val="0"/>
      <w:divBdr>
        <w:top w:val="none" w:sz="0" w:space="0" w:color="auto"/>
        <w:left w:val="none" w:sz="0" w:space="0" w:color="auto"/>
        <w:bottom w:val="none" w:sz="0" w:space="0" w:color="auto"/>
        <w:right w:val="none" w:sz="0" w:space="0" w:color="auto"/>
      </w:divBdr>
    </w:div>
    <w:div w:id="605037600">
      <w:bodyDiv w:val="1"/>
      <w:marLeft w:val="0"/>
      <w:marRight w:val="0"/>
      <w:marTop w:val="0"/>
      <w:marBottom w:val="0"/>
      <w:divBdr>
        <w:top w:val="none" w:sz="0" w:space="0" w:color="auto"/>
        <w:left w:val="none" w:sz="0" w:space="0" w:color="auto"/>
        <w:bottom w:val="none" w:sz="0" w:space="0" w:color="auto"/>
        <w:right w:val="none" w:sz="0" w:space="0" w:color="auto"/>
      </w:divBdr>
    </w:div>
    <w:div w:id="979190799">
      <w:bodyDiv w:val="1"/>
      <w:marLeft w:val="0"/>
      <w:marRight w:val="0"/>
      <w:marTop w:val="0"/>
      <w:marBottom w:val="0"/>
      <w:divBdr>
        <w:top w:val="none" w:sz="0" w:space="0" w:color="auto"/>
        <w:left w:val="none" w:sz="0" w:space="0" w:color="auto"/>
        <w:bottom w:val="none" w:sz="0" w:space="0" w:color="auto"/>
        <w:right w:val="none" w:sz="0" w:space="0" w:color="auto"/>
      </w:divBdr>
    </w:div>
    <w:div w:id="1272320811">
      <w:bodyDiv w:val="1"/>
      <w:marLeft w:val="0"/>
      <w:marRight w:val="0"/>
      <w:marTop w:val="0"/>
      <w:marBottom w:val="0"/>
      <w:divBdr>
        <w:top w:val="none" w:sz="0" w:space="0" w:color="auto"/>
        <w:left w:val="none" w:sz="0" w:space="0" w:color="auto"/>
        <w:bottom w:val="none" w:sz="0" w:space="0" w:color="auto"/>
        <w:right w:val="none" w:sz="0" w:space="0" w:color="auto"/>
      </w:divBdr>
    </w:div>
    <w:div w:id="1293561163">
      <w:bodyDiv w:val="1"/>
      <w:marLeft w:val="0"/>
      <w:marRight w:val="0"/>
      <w:marTop w:val="0"/>
      <w:marBottom w:val="0"/>
      <w:divBdr>
        <w:top w:val="none" w:sz="0" w:space="0" w:color="auto"/>
        <w:left w:val="none" w:sz="0" w:space="0" w:color="auto"/>
        <w:bottom w:val="none" w:sz="0" w:space="0" w:color="auto"/>
        <w:right w:val="none" w:sz="0" w:space="0" w:color="auto"/>
      </w:divBdr>
    </w:div>
    <w:div w:id="1385525496">
      <w:bodyDiv w:val="1"/>
      <w:marLeft w:val="0"/>
      <w:marRight w:val="0"/>
      <w:marTop w:val="0"/>
      <w:marBottom w:val="0"/>
      <w:divBdr>
        <w:top w:val="none" w:sz="0" w:space="0" w:color="auto"/>
        <w:left w:val="none" w:sz="0" w:space="0" w:color="auto"/>
        <w:bottom w:val="none" w:sz="0" w:space="0" w:color="auto"/>
        <w:right w:val="none" w:sz="0" w:space="0" w:color="auto"/>
      </w:divBdr>
    </w:div>
    <w:div w:id="1454789539">
      <w:bodyDiv w:val="1"/>
      <w:marLeft w:val="0"/>
      <w:marRight w:val="0"/>
      <w:marTop w:val="0"/>
      <w:marBottom w:val="0"/>
      <w:divBdr>
        <w:top w:val="none" w:sz="0" w:space="0" w:color="auto"/>
        <w:left w:val="none" w:sz="0" w:space="0" w:color="auto"/>
        <w:bottom w:val="none" w:sz="0" w:space="0" w:color="auto"/>
        <w:right w:val="none" w:sz="0" w:space="0" w:color="auto"/>
      </w:divBdr>
    </w:div>
    <w:div w:id="1561868480">
      <w:bodyDiv w:val="1"/>
      <w:marLeft w:val="0"/>
      <w:marRight w:val="0"/>
      <w:marTop w:val="0"/>
      <w:marBottom w:val="0"/>
      <w:divBdr>
        <w:top w:val="none" w:sz="0" w:space="0" w:color="auto"/>
        <w:left w:val="none" w:sz="0" w:space="0" w:color="auto"/>
        <w:bottom w:val="none" w:sz="0" w:space="0" w:color="auto"/>
        <w:right w:val="none" w:sz="0" w:space="0" w:color="auto"/>
      </w:divBdr>
    </w:div>
    <w:div w:id="1780220960">
      <w:bodyDiv w:val="1"/>
      <w:marLeft w:val="0"/>
      <w:marRight w:val="0"/>
      <w:marTop w:val="0"/>
      <w:marBottom w:val="0"/>
      <w:divBdr>
        <w:top w:val="none" w:sz="0" w:space="0" w:color="auto"/>
        <w:left w:val="none" w:sz="0" w:space="0" w:color="auto"/>
        <w:bottom w:val="none" w:sz="0" w:space="0" w:color="auto"/>
        <w:right w:val="none" w:sz="0" w:space="0" w:color="auto"/>
      </w:divBdr>
    </w:div>
    <w:div w:id="1788162157">
      <w:bodyDiv w:val="1"/>
      <w:marLeft w:val="0"/>
      <w:marRight w:val="0"/>
      <w:marTop w:val="0"/>
      <w:marBottom w:val="0"/>
      <w:divBdr>
        <w:top w:val="none" w:sz="0" w:space="0" w:color="auto"/>
        <w:left w:val="none" w:sz="0" w:space="0" w:color="auto"/>
        <w:bottom w:val="none" w:sz="0" w:space="0" w:color="auto"/>
        <w:right w:val="none" w:sz="0" w:space="0" w:color="auto"/>
      </w:divBdr>
    </w:div>
    <w:div w:id="1815828389">
      <w:bodyDiv w:val="1"/>
      <w:marLeft w:val="0"/>
      <w:marRight w:val="0"/>
      <w:marTop w:val="0"/>
      <w:marBottom w:val="0"/>
      <w:divBdr>
        <w:top w:val="none" w:sz="0" w:space="0" w:color="auto"/>
        <w:left w:val="none" w:sz="0" w:space="0" w:color="auto"/>
        <w:bottom w:val="none" w:sz="0" w:space="0" w:color="auto"/>
        <w:right w:val="none" w:sz="0" w:space="0" w:color="auto"/>
      </w:divBdr>
    </w:div>
    <w:div w:id="1888836569">
      <w:bodyDiv w:val="1"/>
      <w:marLeft w:val="0"/>
      <w:marRight w:val="0"/>
      <w:marTop w:val="0"/>
      <w:marBottom w:val="0"/>
      <w:divBdr>
        <w:top w:val="none" w:sz="0" w:space="0" w:color="auto"/>
        <w:left w:val="none" w:sz="0" w:space="0" w:color="auto"/>
        <w:bottom w:val="none" w:sz="0" w:space="0" w:color="auto"/>
        <w:right w:val="none" w:sz="0" w:space="0" w:color="auto"/>
      </w:divBdr>
    </w:div>
    <w:div w:id="2000647064">
      <w:bodyDiv w:val="1"/>
      <w:marLeft w:val="0"/>
      <w:marRight w:val="0"/>
      <w:marTop w:val="0"/>
      <w:marBottom w:val="0"/>
      <w:divBdr>
        <w:top w:val="none" w:sz="0" w:space="0" w:color="auto"/>
        <w:left w:val="none" w:sz="0" w:space="0" w:color="auto"/>
        <w:bottom w:val="none" w:sz="0" w:space="0" w:color="auto"/>
        <w:right w:val="none" w:sz="0" w:space="0" w:color="auto"/>
      </w:divBdr>
    </w:div>
    <w:div w:id="2078092983">
      <w:bodyDiv w:val="1"/>
      <w:marLeft w:val="0"/>
      <w:marRight w:val="0"/>
      <w:marTop w:val="0"/>
      <w:marBottom w:val="0"/>
      <w:divBdr>
        <w:top w:val="none" w:sz="0" w:space="0" w:color="auto"/>
        <w:left w:val="none" w:sz="0" w:space="0" w:color="auto"/>
        <w:bottom w:val="none" w:sz="0" w:space="0" w:color="auto"/>
        <w:right w:val="none" w:sz="0" w:space="0" w:color="auto"/>
      </w:divBdr>
    </w:div>
    <w:div w:id="2108962393">
      <w:bodyDiv w:val="1"/>
      <w:marLeft w:val="0"/>
      <w:marRight w:val="0"/>
      <w:marTop w:val="0"/>
      <w:marBottom w:val="0"/>
      <w:divBdr>
        <w:top w:val="none" w:sz="0" w:space="0" w:color="auto"/>
        <w:left w:val="none" w:sz="0" w:space="0" w:color="auto"/>
        <w:bottom w:val="none" w:sz="0" w:space="0" w:color="auto"/>
        <w:right w:val="none" w:sz="0" w:space="0" w:color="auto"/>
      </w:divBdr>
    </w:div>
    <w:div w:id="212214283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LogistiQSales@lewcoinc.com"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jpe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svg"/><Relationship Id="rId50" Type="http://schemas.openxmlformats.org/officeDocument/2006/relationships/header" Target="header1.xml"/><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JP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svg"/><Relationship Id="rId53" Type="http://schemas.openxmlformats.org/officeDocument/2006/relationships/header" Target="header3.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jpeg"/><Relationship Id="rId35" Type="http://schemas.openxmlformats.org/officeDocument/2006/relationships/image" Target="media/image22.png"/><Relationship Id="rId43" Type="http://schemas.openxmlformats.org/officeDocument/2006/relationships/image" Target="media/image30.svg"/><Relationship Id="rId48" Type="http://schemas.openxmlformats.org/officeDocument/2006/relationships/image" Target="media/image35.png"/><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eader" Target="header2.xml"/><Relationship Id="R52fe13c01fc84ed3" Type="http://schemas.microsoft.com/office/2019/09/relationships/intelligence" Target="intelligenc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JPG"/><Relationship Id="rId38" Type="http://schemas.openxmlformats.org/officeDocument/2006/relationships/image" Target="media/image25.jpe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sv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svg"/></Relationships>
</file>

<file path=word/_rels/header2.xml.rels><?xml version="1.0" encoding="UTF-8" standalone="yes"?>
<Relationships xmlns="http://schemas.openxmlformats.org/package/2006/relationships"><Relationship Id="rId1" Type="http://schemas.openxmlformats.org/officeDocument/2006/relationships/image" Target="media/image37.png"/></Relationships>
</file>

<file path=word/_rels/header3.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5fd8a45-5f07-440a-a7ec-de59490212ab" xsi:nil="true"/>
    <lcf76f155ced4ddcb4097134ff3c332f xmlns="78ee29ae-45f2-434f-ae1f-94766c3922c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ED128B236440E4F982714657ED019B6" ma:contentTypeVersion="18" ma:contentTypeDescription="Create a new document." ma:contentTypeScope="" ma:versionID="8ffd09a8ee3eb2feeb803e7b79072fe0">
  <xsd:schema xmlns:xsd="http://www.w3.org/2001/XMLSchema" xmlns:xs="http://www.w3.org/2001/XMLSchema" xmlns:p="http://schemas.microsoft.com/office/2006/metadata/properties" xmlns:ns2="78ee29ae-45f2-434f-ae1f-94766c3922c8" xmlns:ns3="95fd8a45-5f07-440a-a7ec-de59490212ab" targetNamespace="http://schemas.microsoft.com/office/2006/metadata/properties" ma:root="true" ma:fieldsID="dcd8ac2d563ea870363f7b0a4957ebc8" ns2:_="" ns3:_="">
    <xsd:import namespace="78ee29ae-45f2-434f-ae1f-94766c3922c8"/>
    <xsd:import namespace="95fd8a45-5f07-440a-a7ec-de59490212a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ee29ae-45f2-434f-ae1f-94766c3922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1cce199-c06a-49c1-9481-f426d8b4543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fd8a45-5f07-440a-a7ec-de59490212ab"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3e94e18-dfd3-405f-9121-b11247e9f02c}" ma:internalName="TaxCatchAll" ma:showField="CatchAllData" ma:web="95fd8a45-5f07-440a-a7ec-de59490212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EAD32F-BA17-4228-96F2-BAA8E154A0D0}">
  <ds:schemaRefs>
    <ds:schemaRef ds:uri="http://schemas.microsoft.com/office/2006/metadata/properties"/>
    <ds:schemaRef ds:uri="http://schemas.microsoft.com/office/infopath/2007/PartnerControls"/>
    <ds:schemaRef ds:uri="95fd8a45-5f07-440a-a7ec-de59490212ab"/>
    <ds:schemaRef ds:uri="78ee29ae-45f2-434f-ae1f-94766c3922c8"/>
  </ds:schemaRefs>
</ds:datastoreItem>
</file>

<file path=customXml/itemProps2.xml><?xml version="1.0" encoding="utf-8"?>
<ds:datastoreItem xmlns:ds="http://schemas.openxmlformats.org/officeDocument/2006/customXml" ds:itemID="{AD4D0CD7-A234-4A4C-B3FC-9C26A0F4457D}">
  <ds:schemaRefs>
    <ds:schemaRef ds:uri="http://schemas.openxmlformats.org/officeDocument/2006/bibliography"/>
  </ds:schemaRefs>
</ds:datastoreItem>
</file>

<file path=customXml/itemProps3.xml><?xml version="1.0" encoding="utf-8"?>
<ds:datastoreItem xmlns:ds="http://schemas.openxmlformats.org/officeDocument/2006/customXml" ds:itemID="{80D8A2BE-E312-442D-8B73-E6E37AF81013}">
  <ds:schemaRefs>
    <ds:schemaRef ds:uri="http://schemas.microsoft.com/sharepoint/v3/contenttype/forms"/>
  </ds:schemaRefs>
</ds:datastoreItem>
</file>

<file path=customXml/itemProps4.xml><?xml version="1.0" encoding="utf-8"?>
<ds:datastoreItem xmlns:ds="http://schemas.openxmlformats.org/officeDocument/2006/customXml" ds:itemID="{2C3948F0-B5AD-4B68-8029-94145DC8FE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ee29ae-45f2-434f-ae1f-94766c3922c8"/>
    <ds:schemaRef ds:uri="95fd8a45-5f07-440a-a7ec-de59490212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16</Pages>
  <Words>2951</Words>
  <Characters>16822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19734</CharactersWithSpaces>
  <SharedDoc>false</SharedDoc>
  <HLinks>
    <vt:vector size="390" baseType="variant">
      <vt:variant>
        <vt:i4>2424854</vt:i4>
      </vt:variant>
      <vt:variant>
        <vt:i4>459</vt:i4>
      </vt:variant>
      <vt:variant>
        <vt:i4>0</vt:i4>
      </vt:variant>
      <vt:variant>
        <vt:i4>5</vt:i4>
      </vt:variant>
      <vt:variant>
        <vt:lpwstr>mailto:LogistiQService@lewcoinc.com</vt:lpwstr>
      </vt:variant>
      <vt:variant>
        <vt:lpwstr/>
      </vt:variant>
      <vt:variant>
        <vt:i4>5963899</vt:i4>
      </vt:variant>
      <vt:variant>
        <vt:i4>417</vt:i4>
      </vt:variant>
      <vt:variant>
        <vt:i4>0</vt:i4>
      </vt:variant>
      <vt:variant>
        <vt:i4>5</vt:i4>
      </vt:variant>
      <vt:variant>
        <vt:lpwstr/>
      </vt:variant>
      <vt:variant>
        <vt:lpwstr>_3.12_Belt_Replacement</vt:lpwstr>
      </vt:variant>
      <vt:variant>
        <vt:i4>5046316</vt:i4>
      </vt:variant>
      <vt:variant>
        <vt:i4>396</vt:i4>
      </vt:variant>
      <vt:variant>
        <vt:i4>0</vt:i4>
      </vt:variant>
      <vt:variant>
        <vt:i4>5</vt:i4>
      </vt:variant>
      <vt:variant>
        <vt:lpwstr/>
      </vt:variant>
      <vt:variant>
        <vt:lpwstr>Figure_42</vt:lpwstr>
      </vt:variant>
      <vt:variant>
        <vt:i4>5046316</vt:i4>
      </vt:variant>
      <vt:variant>
        <vt:i4>390</vt:i4>
      </vt:variant>
      <vt:variant>
        <vt:i4>0</vt:i4>
      </vt:variant>
      <vt:variant>
        <vt:i4>5</vt:i4>
      </vt:variant>
      <vt:variant>
        <vt:lpwstr/>
      </vt:variant>
      <vt:variant>
        <vt:lpwstr>Figure_41</vt:lpwstr>
      </vt:variant>
      <vt:variant>
        <vt:i4>5046316</vt:i4>
      </vt:variant>
      <vt:variant>
        <vt:i4>384</vt:i4>
      </vt:variant>
      <vt:variant>
        <vt:i4>0</vt:i4>
      </vt:variant>
      <vt:variant>
        <vt:i4>5</vt:i4>
      </vt:variant>
      <vt:variant>
        <vt:lpwstr/>
      </vt:variant>
      <vt:variant>
        <vt:lpwstr>Figure_40</vt:lpwstr>
      </vt:variant>
      <vt:variant>
        <vt:i4>4849708</vt:i4>
      </vt:variant>
      <vt:variant>
        <vt:i4>366</vt:i4>
      </vt:variant>
      <vt:variant>
        <vt:i4>0</vt:i4>
      </vt:variant>
      <vt:variant>
        <vt:i4>5</vt:i4>
      </vt:variant>
      <vt:variant>
        <vt:lpwstr/>
      </vt:variant>
      <vt:variant>
        <vt:lpwstr>Figure_36</vt:lpwstr>
      </vt:variant>
      <vt:variant>
        <vt:i4>2162742</vt:i4>
      </vt:variant>
      <vt:variant>
        <vt:i4>330</vt:i4>
      </vt:variant>
      <vt:variant>
        <vt:i4>0</vt:i4>
      </vt:variant>
      <vt:variant>
        <vt:i4>5</vt:i4>
      </vt:variant>
      <vt:variant>
        <vt:lpwstr>https://www.osha.gov/laws-regs/regulations/standardnumber/1910/1910.212</vt:lpwstr>
      </vt:variant>
      <vt:variant>
        <vt:lpwstr/>
      </vt:variant>
      <vt:variant>
        <vt:i4>2162742</vt:i4>
      </vt:variant>
      <vt:variant>
        <vt:i4>327</vt:i4>
      </vt:variant>
      <vt:variant>
        <vt:i4>0</vt:i4>
      </vt:variant>
      <vt:variant>
        <vt:i4>5</vt:i4>
      </vt:variant>
      <vt:variant>
        <vt:lpwstr>https://www.osha.gov/laws-regs/regulations/standardnumber/1910/1910.212</vt:lpwstr>
      </vt:variant>
      <vt:variant>
        <vt:lpwstr/>
      </vt:variant>
      <vt:variant>
        <vt:i4>2162742</vt:i4>
      </vt:variant>
      <vt:variant>
        <vt:i4>324</vt:i4>
      </vt:variant>
      <vt:variant>
        <vt:i4>0</vt:i4>
      </vt:variant>
      <vt:variant>
        <vt:i4>5</vt:i4>
      </vt:variant>
      <vt:variant>
        <vt:lpwstr>https://www.osha.gov/laws-regs/regulations/standardnumber/1910/1910.212</vt:lpwstr>
      </vt:variant>
      <vt:variant>
        <vt:lpwstr/>
      </vt:variant>
      <vt:variant>
        <vt:i4>2162742</vt:i4>
      </vt:variant>
      <vt:variant>
        <vt:i4>321</vt:i4>
      </vt:variant>
      <vt:variant>
        <vt:i4>0</vt:i4>
      </vt:variant>
      <vt:variant>
        <vt:i4>5</vt:i4>
      </vt:variant>
      <vt:variant>
        <vt:lpwstr>https://www.osha.gov/laws-regs/regulations/standardnumber/1910/1910.212</vt:lpwstr>
      </vt:variant>
      <vt:variant>
        <vt:lpwstr/>
      </vt:variant>
      <vt:variant>
        <vt:i4>2162742</vt:i4>
      </vt:variant>
      <vt:variant>
        <vt:i4>318</vt:i4>
      </vt:variant>
      <vt:variant>
        <vt:i4>0</vt:i4>
      </vt:variant>
      <vt:variant>
        <vt:i4>5</vt:i4>
      </vt:variant>
      <vt:variant>
        <vt:lpwstr>https://www.osha.gov/laws-regs/regulations/standardnumber/1910/1910.212</vt:lpwstr>
      </vt:variant>
      <vt:variant>
        <vt:lpwstr/>
      </vt:variant>
      <vt:variant>
        <vt:i4>2162742</vt:i4>
      </vt:variant>
      <vt:variant>
        <vt:i4>315</vt:i4>
      </vt:variant>
      <vt:variant>
        <vt:i4>0</vt:i4>
      </vt:variant>
      <vt:variant>
        <vt:i4>5</vt:i4>
      </vt:variant>
      <vt:variant>
        <vt:lpwstr>https://www.osha.gov/laws-regs/regulations/standardnumber/1910/1910.212</vt:lpwstr>
      </vt:variant>
      <vt:variant>
        <vt:lpwstr/>
      </vt:variant>
      <vt:variant>
        <vt:i4>2162742</vt:i4>
      </vt:variant>
      <vt:variant>
        <vt:i4>312</vt:i4>
      </vt:variant>
      <vt:variant>
        <vt:i4>0</vt:i4>
      </vt:variant>
      <vt:variant>
        <vt:i4>5</vt:i4>
      </vt:variant>
      <vt:variant>
        <vt:lpwstr>https://www.osha.gov/laws-regs/regulations/standardnumber/1910/1910.212</vt:lpwstr>
      </vt:variant>
      <vt:variant>
        <vt:lpwstr/>
      </vt:variant>
      <vt:variant>
        <vt:i4>4456546</vt:i4>
      </vt:variant>
      <vt:variant>
        <vt:i4>303</vt:i4>
      </vt:variant>
      <vt:variant>
        <vt:i4>0</vt:i4>
      </vt:variant>
      <vt:variant>
        <vt:i4>5</vt:i4>
      </vt:variant>
      <vt:variant>
        <vt:lpwstr>mailto:LogistiQSales@lewcoinc.com</vt:lpwstr>
      </vt:variant>
      <vt:variant>
        <vt:lpwstr/>
      </vt:variant>
      <vt:variant>
        <vt:i4>4390927</vt:i4>
      </vt:variant>
      <vt:variant>
        <vt:i4>300</vt:i4>
      </vt:variant>
      <vt:variant>
        <vt:i4>0</vt:i4>
      </vt:variant>
      <vt:variant>
        <vt:i4>5</vt:i4>
      </vt:variant>
      <vt:variant>
        <vt:lpwstr>http://www.logistiqsolutions.com/</vt:lpwstr>
      </vt:variant>
      <vt:variant>
        <vt:lpwstr/>
      </vt:variant>
      <vt:variant>
        <vt:i4>4456546</vt:i4>
      </vt:variant>
      <vt:variant>
        <vt:i4>297</vt:i4>
      </vt:variant>
      <vt:variant>
        <vt:i4>0</vt:i4>
      </vt:variant>
      <vt:variant>
        <vt:i4>5</vt:i4>
      </vt:variant>
      <vt:variant>
        <vt:lpwstr>mailto:LogistiQSales@lewcoinc.com</vt:lpwstr>
      </vt:variant>
      <vt:variant>
        <vt:lpwstr/>
      </vt:variant>
      <vt:variant>
        <vt:i4>1376308</vt:i4>
      </vt:variant>
      <vt:variant>
        <vt:i4>290</vt:i4>
      </vt:variant>
      <vt:variant>
        <vt:i4>0</vt:i4>
      </vt:variant>
      <vt:variant>
        <vt:i4>5</vt:i4>
      </vt:variant>
      <vt:variant>
        <vt:lpwstr/>
      </vt:variant>
      <vt:variant>
        <vt:lpwstr>_Toc153554369</vt:lpwstr>
      </vt:variant>
      <vt:variant>
        <vt:i4>1376308</vt:i4>
      </vt:variant>
      <vt:variant>
        <vt:i4>284</vt:i4>
      </vt:variant>
      <vt:variant>
        <vt:i4>0</vt:i4>
      </vt:variant>
      <vt:variant>
        <vt:i4>5</vt:i4>
      </vt:variant>
      <vt:variant>
        <vt:lpwstr/>
      </vt:variant>
      <vt:variant>
        <vt:lpwstr>_Toc153554368</vt:lpwstr>
      </vt:variant>
      <vt:variant>
        <vt:i4>1376308</vt:i4>
      </vt:variant>
      <vt:variant>
        <vt:i4>278</vt:i4>
      </vt:variant>
      <vt:variant>
        <vt:i4>0</vt:i4>
      </vt:variant>
      <vt:variant>
        <vt:i4>5</vt:i4>
      </vt:variant>
      <vt:variant>
        <vt:lpwstr/>
      </vt:variant>
      <vt:variant>
        <vt:lpwstr>_Toc153554367</vt:lpwstr>
      </vt:variant>
      <vt:variant>
        <vt:i4>1376308</vt:i4>
      </vt:variant>
      <vt:variant>
        <vt:i4>272</vt:i4>
      </vt:variant>
      <vt:variant>
        <vt:i4>0</vt:i4>
      </vt:variant>
      <vt:variant>
        <vt:i4>5</vt:i4>
      </vt:variant>
      <vt:variant>
        <vt:lpwstr/>
      </vt:variant>
      <vt:variant>
        <vt:lpwstr>_Toc153554366</vt:lpwstr>
      </vt:variant>
      <vt:variant>
        <vt:i4>1376308</vt:i4>
      </vt:variant>
      <vt:variant>
        <vt:i4>266</vt:i4>
      </vt:variant>
      <vt:variant>
        <vt:i4>0</vt:i4>
      </vt:variant>
      <vt:variant>
        <vt:i4>5</vt:i4>
      </vt:variant>
      <vt:variant>
        <vt:lpwstr/>
      </vt:variant>
      <vt:variant>
        <vt:lpwstr>_Toc153554365</vt:lpwstr>
      </vt:variant>
      <vt:variant>
        <vt:i4>1376308</vt:i4>
      </vt:variant>
      <vt:variant>
        <vt:i4>260</vt:i4>
      </vt:variant>
      <vt:variant>
        <vt:i4>0</vt:i4>
      </vt:variant>
      <vt:variant>
        <vt:i4>5</vt:i4>
      </vt:variant>
      <vt:variant>
        <vt:lpwstr/>
      </vt:variant>
      <vt:variant>
        <vt:lpwstr>_Toc153554364</vt:lpwstr>
      </vt:variant>
      <vt:variant>
        <vt:i4>1376308</vt:i4>
      </vt:variant>
      <vt:variant>
        <vt:i4>254</vt:i4>
      </vt:variant>
      <vt:variant>
        <vt:i4>0</vt:i4>
      </vt:variant>
      <vt:variant>
        <vt:i4>5</vt:i4>
      </vt:variant>
      <vt:variant>
        <vt:lpwstr/>
      </vt:variant>
      <vt:variant>
        <vt:lpwstr>_Toc153554363</vt:lpwstr>
      </vt:variant>
      <vt:variant>
        <vt:i4>1376308</vt:i4>
      </vt:variant>
      <vt:variant>
        <vt:i4>248</vt:i4>
      </vt:variant>
      <vt:variant>
        <vt:i4>0</vt:i4>
      </vt:variant>
      <vt:variant>
        <vt:i4>5</vt:i4>
      </vt:variant>
      <vt:variant>
        <vt:lpwstr/>
      </vt:variant>
      <vt:variant>
        <vt:lpwstr>_Toc153554362</vt:lpwstr>
      </vt:variant>
      <vt:variant>
        <vt:i4>1376308</vt:i4>
      </vt:variant>
      <vt:variant>
        <vt:i4>242</vt:i4>
      </vt:variant>
      <vt:variant>
        <vt:i4>0</vt:i4>
      </vt:variant>
      <vt:variant>
        <vt:i4>5</vt:i4>
      </vt:variant>
      <vt:variant>
        <vt:lpwstr/>
      </vt:variant>
      <vt:variant>
        <vt:lpwstr>_Toc153554361</vt:lpwstr>
      </vt:variant>
      <vt:variant>
        <vt:i4>1376308</vt:i4>
      </vt:variant>
      <vt:variant>
        <vt:i4>236</vt:i4>
      </vt:variant>
      <vt:variant>
        <vt:i4>0</vt:i4>
      </vt:variant>
      <vt:variant>
        <vt:i4>5</vt:i4>
      </vt:variant>
      <vt:variant>
        <vt:lpwstr/>
      </vt:variant>
      <vt:variant>
        <vt:lpwstr>_Toc153554360</vt:lpwstr>
      </vt:variant>
      <vt:variant>
        <vt:i4>1441844</vt:i4>
      </vt:variant>
      <vt:variant>
        <vt:i4>230</vt:i4>
      </vt:variant>
      <vt:variant>
        <vt:i4>0</vt:i4>
      </vt:variant>
      <vt:variant>
        <vt:i4>5</vt:i4>
      </vt:variant>
      <vt:variant>
        <vt:lpwstr/>
      </vt:variant>
      <vt:variant>
        <vt:lpwstr>_Toc153554359</vt:lpwstr>
      </vt:variant>
      <vt:variant>
        <vt:i4>1441844</vt:i4>
      </vt:variant>
      <vt:variant>
        <vt:i4>224</vt:i4>
      </vt:variant>
      <vt:variant>
        <vt:i4>0</vt:i4>
      </vt:variant>
      <vt:variant>
        <vt:i4>5</vt:i4>
      </vt:variant>
      <vt:variant>
        <vt:lpwstr/>
      </vt:variant>
      <vt:variant>
        <vt:lpwstr>_Toc153554358</vt:lpwstr>
      </vt:variant>
      <vt:variant>
        <vt:i4>1441844</vt:i4>
      </vt:variant>
      <vt:variant>
        <vt:i4>218</vt:i4>
      </vt:variant>
      <vt:variant>
        <vt:i4>0</vt:i4>
      </vt:variant>
      <vt:variant>
        <vt:i4>5</vt:i4>
      </vt:variant>
      <vt:variant>
        <vt:lpwstr/>
      </vt:variant>
      <vt:variant>
        <vt:lpwstr>_Toc153554357</vt:lpwstr>
      </vt:variant>
      <vt:variant>
        <vt:i4>1441844</vt:i4>
      </vt:variant>
      <vt:variant>
        <vt:i4>212</vt:i4>
      </vt:variant>
      <vt:variant>
        <vt:i4>0</vt:i4>
      </vt:variant>
      <vt:variant>
        <vt:i4>5</vt:i4>
      </vt:variant>
      <vt:variant>
        <vt:lpwstr/>
      </vt:variant>
      <vt:variant>
        <vt:lpwstr>_Toc153554356</vt:lpwstr>
      </vt:variant>
      <vt:variant>
        <vt:i4>1441844</vt:i4>
      </vt:variant>
      <vt:variant>
        <vt:i4>206</vt:i4>
      </vt:variant>
      <vt:variant>
        <vt:i4>0</vt:i4>
      </vt:variant>
      <vt:variant>
        <vt:i4>5</vt:i4>
      </vt:variant>
      <vt:variant>
        <vt:lpwstr/>
      </vt:variant>
      <vt:variant>
        <vt:lpwstr>_Toc153554355</vt:lpwstr>
      </vt:variant>
      <vt:variant>
        <vt:i4>1441844</vt:i4>
      </vt:variant>
      <vt:variant>
        <vt:i4>200</vt:i4>
      </vt:variant>
      <vt:variant>
        <vt:i4>0</vt:i4>
      </vt:variant>
      <vt:variant>
        <vt:i4>5</vt:i4>
      </vt:variant>
      <vt:variant>
        <vt:lpwstr/>
      </vt:variant>
      <vt:variant>
        <vt:lpwstr>_Toc153554354</vt:lpwstr>
      </vt:variant>
      <vt:variant>
        <vt:i4>1441844</vt:i4>
      </vt:variant>
      <vt:variant>
        <vt:i4>194</vt:i4>
      </vt:variant>
      <vt:variant>
        <vt:i4>0</vt:i4>
      </vt:variant>
      <vt:variant>
        <vt:i4>5</vt:i4>
      </vt:variant>
      <vt:variant>
        <vt:lpwstr/>
      </vt:variant>
      <vt:variant>
        <vt:lpwstr>_Toc153554353</vt:lpwstr>
      </vt:variant>
      <vt:variant>
        <vt:i4>1441844</vt:i4>
      </vt:variant>
      <vt:variant>
        <vt:i4>188</vt:i4>
      </vt:variant>
      <vt:variant>
        <vt:i4>0</vt:i4>
      </vt:variant>
      <vt:variant>
        <vt:i4>5</vt:i4>
      </vt:variant>
      <vt:variant>
        <vt:lpwstr/>
      </vt:variant>
      <vt:variant>
        <vt:lpwstr>_Toc153554352</vt:lpwstr>
      </vt:variant>
      <vt:variant>
        <vt:i4>1441844</vt:i4>
      </vt:variant>
      <vt:variant>
        <vt:i4>182</vt:i4>
      </vt:variant>
      <vt:variant>
        <vt:i4>0</vt:i4>
      </vt:variant>
      <vt:variant>
        <vt:i4>5</vt:i4>
      </vt:variant>
      <vt:variant>
        <vt:lpwstr/>
      </vt:variant>
      <vt:variant>
        <vt:lpwstr>_Toc153554351</vt:lpwstr>
      </vt:variant>
      <vt:variant>
        <vt:i4>1441844</vt:i4>
      </vt:variant>
      <vt:variant>
        <vt:i4>176</vt:i4>
      </vt:variant>
      <vt:variant>
        <vt:i4>0</vt:i4>
      </vt:variant>
      <vt:variant>
        <vt:i4>5</vt:i4>
      </vt:variant>
      <vt:variant>
        <vt:lpwstr/>
      </vt:variant>
      <vt:variant>
        <vt:lpwstr>_Toc153554350</vt:lpwstr>
      </vt:variant>
      <vt:variant>
        <vt:i4>1507380</vt:i4>
      </vt:variant>
      <vt:variant>
        <vt:i4>170</vt:i4>
      </vt:variant>
      <vt:variant>
        <vt:i4>0</vt:i4>
      </vt:variant>
      <vt:variant>
        <vt:i4>5</vt:i4>
      </vt:variant>
      <vt:variant>
        <vt:lpwstr/>
      </vt:variant>
      <vt:variant>
        <vt:lpwstr>_Toc153554349</vt:lpwstr>
      </vt:variant>
      <vt:variant>
        <vt:i4>1507380</vt:i4>
      </vt:variant>
      <vt:variant>
        <vt:i4>164</vt:i4>
      </vt:variant>
      <vt:variant>
        <vt:i4>0</vt:i4>
      </vt:variant>
      <vt:variant>
        <vt:i4>5</vt:i4>
      </vt:variant>
      <vt:variant>
        <vt:lpwstr/>
      </vt:variant>
      <vt:variant>
        <vt:lpwstr>_Toc153554348</vt:lpwstr>
      </vt:variant>
      <vt:variant>
        <vt:i4>1507380</vt:i4>
      </vt:variant>
      <vt:variant>
        <vt:i4>158</vt:i4>
      </vt:variant>
      <vt:variant>
        <vt:i4>0</vt:i4>
      </vt:variant>
      <vt:variant>
        <vt:i4>5</vt:i4>
      </vt:variant>
      <vt:variant>
        <vt:lpwstr/>
      </vt:variant>
      <vt:variant>
        <vt:lpwstr>_Toc153554347</vt:lpwstr>
      </vt:variant>
      <vt:variant>
        <vt:i4>1507380</vt:i4>
      </vt:variant>
      <vt:variant>
        <vt:i4>152</vt:i4>
      </vt:variant>
      <vt:variant>
        <vt:i4>0</vt:i4>
      </vt:variant>
      <vt:variant>
        <vt:i4>5</vt:i4>
      </vt:variant>
      <vt:variant>
        <vt:lpwstr/>
      </vt:variant>
      <vt:variant>
        <vt:lpwstr>_Toc153554346</vt:lpwstr>
      </vt:variant>
      <vt:variant>
        <vt:i4>1507380</vt:i4>
      </vt:variant>
      <vt:variant>
        <vt:i4>146</vt:i4>
      </vt:variant>
      <vt:variant>
        <vt:i4>0</vt:i4>
      </vt:variant>
      <vt:variant>
        <vt:i4>5</vt:i4>
      </vt:variant>
      <vt:variant>
        <vt:lpwstr/>
      </vt:variant>
      <vt:variant>
        <vt:lpwstr>_Toc153554345</vt:lpwstr>
      </vt:variant>
      <vt:variant>
        <vt:i4>1507380</vt:i4>
      </vt:variant>
      <vt:variant>
        <vt:i4>140</vt:i4>
      </vt:variant>
      <vt:variant>
        <vt:i4>0</vt:i4>
      </vt:variant>
      <vt:variant>
        <vt:i4>5</vt:i4>
      </vt:variant>
      <vt:variant>
        <vt:lpwstr/>
      </vt:variant>
      <vt:variant>
        <vt:lpwstr>_Toc153554344</vt:lpwstr>
      </vt:variant>
      <vt:variant>
        <vt:i4>1507380</vt:i4>
      </vt:variant>
      <vt:variant>
        <vt:i4>134</vt:i4>
      </vt:variant>
      <vt:variant>
        <vt:i4>0</vt:i4>
      </vt:variant>
      <vt:variant>
        <vt:i4>5</vt:i4>
      </vt:variant>
      <vt:variant>
        <vt:lpwstr/>
      </vt:variant>
      <vt:variant>
        <vt:lpwstr>_Toc153554343</vt:lpwstr>
      </vt:variant>
      <vt:variant>
        <vt:i4>1507380</vt:i4>
      </vt:variant>
      <vt:variant>
        <vt:i4>128</vt:i4>
      </vt:variant>
      <vt:variant>
        <vt:i4>0</vt:i4>
      </vt:variant>
      <vt:variant>
        <vt:i4>5</vt:i4>
      </vt:variant>
      <vt:variant>
        <vt:lpwstr/>
      </vt:variant>
      <vt:variant>
        <vt:lpwstr>_Toc153554342</vt:lpwstr>
      </vt:variant>
      <vt:variant>
        <vt:i4>1507380</vt:i4>
      </vt:variant>
      <vt:variant>
        <vt:i4>122</vt:i4>
      </vt:variant>
      <vt:variant>
        <vt:i4>0</vt:i4>
      </vt:variant>
      <vt:variant>
        <vt:i4>5</vt:i4>
      </vt:variant>
      <vt:variant>
        <vt:lpwstr/>
      </vt:variant>
      <vt:variant>
        <vt:lpwstr>_Toc153554341</vt:lpwstr>
      </vt:variant>
      <vt:variant>
        <vt:i4>1507380</vt:i4>
      </vt:variant>
      <vt:variant>
        <vt:i4>116</vt:i4>
      </vt:variant>
      <vt:variant>
        <vt:i4>0</vt:i4>
      </vt:variant>
      <vt:variant>
        <vt:i4>5</vt:i4>
      </vt:variant>
      <vt:variant>
        <vt:lpwstr/>
      </vt:variant>
      <vt:variant>
        <vt:lpwstr>_Toc153554340</vt:lpwstr>
      </vt:variant>
      <vt:variant>
        <vt:i4>1048628</vt:i4>
      </vt:variant>
      <vt:variant>
        <vt:i4>110</vt:i4>
      </vt:variant>
      <vt:variant>
        <vt:i4>0</vt:i4>
      </vt:variant>
      <vt:variant>
        <vt:i4>5</vt:i4>
      </vt:variant>
      <vt:variant>
        <vt:lpwstr/>
      </vt:variant>
      <vt:variant>
        <vt:lpwstr>_Toc153554339</vt:lpwstr>
      </vt:variant>
      <vt:variant>
        <vt:i4>1048628</vt:i4>
      </vt:variant>
      <vt:variant>
        <vt:i4>104</vt:i4>
      </vt:variant>
      <vt:variant>
        <vt:i4>0</vt:i4>
      </vt:variant>
      <vt:variant>
        <vt:i4>5</vt:i4>
      </vt:variant>
      <vt:variant>
        <vt:lpwstr/>
      </vt:variant>
      <vt:variant>
        <vt:lpwstr>_Toc153554338</vt:lpwstr>
      </vt:variant>
      <vt:variant>
        <vt:i4>1048628</vt:i4>
      </vt:variant>
      <vt:variant>
        <vt:i4>98</vt:i4>
      </vt:variant>
      <vt:variant>
        <vt:i4>0</vt:i4>
      </vt:variant>
      <vt:variant>
        <vt:i4>5</vt:i4>
      </vt:variant>
      <vt:variant>
        <vt:lpwstr/>
      </vt:variant>
      <vt:variant>
        <vt:lpwstr>_Toc153554337</vt:lpwstr>
      </vt:variant>
      <vt:variant>
        <vt:i4>1048628</vt:i4>
      </vt:variant>
      <vt:variant>
        <vt:i4>92</vt:i4>
      </vt:variant>
      <vt:variant>
        <vt:i4>0</vt:i4>
      </vt:variant>
      <vt:variant>
        <vt:i4>5</vt:i4>
      </vt:variant>
      <vt:variant>
        <vt:lpwstr/>
      </vt:variant>
      <vt:variant>
        <vt:lpwstr>_Toc153554336</vt:lpwstr>
      </vt:variant>
      <vt:variant>
        <vt:i4>1048628</vt:i4>
      </vt:variant>
      <vt:variant>
        <vt:i4>86</vt:i4>
      </vt:variant>
      <vt:variant>
        <vt:i4>0</vt:i4>
      </vt:variant>
      <vt:variant>
        <vt:i4>5</vt:i4>
      </vt:variant>
      <vt:variant>
        <vt:lpwstr/>
      </vt:variant>
      <vt:variant>
        <vt:lpwstr>_Toc153554335</vt:lpwstr>
      </vt:variant>
      <vt:variant>
        <vt:i4>1048628</vt:i4>
      </vt:variant>
      <vt:variant>
        <vt:i4>80</vt:i4>
      </vt:variant>
      <vt:variant>
        <vt:i4>0</vt:i4>
      </vt:variant>
      <vt:variant>
        <vt:i4>5</vt:i4>
      </vt:variant>
      <vt:variant>
        <vt:lpwstr/>
      </vt:variant>
      <vt:variant>
        <vt:lpwstr>_Toc153554334</vt:lpwstr>
      </vt:variant>
      <vt:variant>
        <vt:i4>1048628</vt:i4>
      </vt:variant>
      <vt:variant>
        <vt:i4>74</vt:i4>
      </vt:variant>
      <vt:variant>
        <vt:i4>0</vt:i4>
      </vt:variant>
      <vt:variant>
        <vt:i4>5</vt:i4>
      </vt:variant>
      <vt:variant>
        <vt:lpwstr/>
      </vt:variant>
      <vt:variant>
        <vt:lpwstr>_Toc153554333</vt:lpwstr>
      </vt:variant>
      <vt:variant>
        <vt:i4>1048628</vt:i4>
      </vt:variant>
      <vt:variant>
        <vt:i4>68</vt:i4>
      </vt:variant>
      <vt:variant>
        <vt:i4>0</vt:i4>
      </vt:variant>
      <vt:variant>
        <vt:i4>5</vt:i4>
      </vt:variant>
      <vt:variant>
        <vt:lpwstr/>
      </vt:variant>
      <vt:variant>
        <vt:lpwstr>_Toc153554332</vt:lpwstr>
      </vt:variant>
      <vt:variant>
        <vt:i4>1048628</vt:i4>
      </vt:variant>
      <vt:variant>
        <vt:i4>62</vt:i4>
      </vt:variant>
      <vt:variant>
        <vt:i4>0</vt:i4>
      </vt:variant>
      <vt:variant>
        <vt:i4>5</vt:i4>
      </vt:variant>
      <vt:variant>
        <vt:lpwstr/>
      </vt:variant>
      <vt:variant>
        <vt:lpwstr>_Toc153554331</vt:lpwstr>
      </vt:variant>
      <vt:variant>
        <vt:i4>1048628</vt:i4>
      </vt:variant>
      <vt:variant>
        <vt:i4>56</vt:i4>
      </vt:variant>
      <vt:variant>
        <vt:i4>0</vt:i4>
      </vt:variant>
      <vt:variant>
        <vt:i4>5</vt:i4>
      </vt:variant>
      <vt:variant>
        <vt:lpwstr/>
      </vt:variant>
      <vt:variant>
        <vt:lpwstr>_Toc153554330</vt:lpwstr>
      </vt:variant>
      <vt:variant>
        <vt:i4>1114164</vt:i4>
      </vt:variant>
      <vt:variant>
        <vt:i4>50</vt:i4>
      </vt:variant>
      <vt:variant>
        <vt:i4>0</vt:i4>
      </vt:variant>
      <vt:variant>
        <vt:i4>5</vt:i4>
      </vt:variant>
      <vt:variant>
        <vt:lpwstr/>
      </vt:variant>
      <vt:variant>
        <vt:lpwstr>_Toc153554329</vt:lpwstr>
      </vt:variant>
      <vt:variant>
        <vt:i4>1114164</vt:i4>
      </vt:variant>
      <vt:variant>
        <vt:i4>44</vt:i4>
      </vt:variant>
      <vt:variant>
        <vt:i4>0</vt:i4>
      </vt:variant>
      <vt:variant>
        <vt:i4>5</vt:i4>
      </vt:variant>
      <vt:variant>
        <vt:lpwstr/>
      </vt:variant>
      <vt:variant>
        <vt:lpwstr>_Toc153554328</vt:lpwstr>
      </vt:variant>
      <vt:variant>
        <vt:i4>1114164</vt:i4>
      </vt:variant>
      <vt:variant>
        <vt:i4>38</vt:i4>
      </vt:variant>
      <vt:variant>
        <vt:i4>0</vt:i4>
      </vt:variant>
      <vt:variant>
        <vt:i4>5</vt:i4>
      </vt:variant>
      <vt:variant>
        <vt:lpwstr/>
      </vt:variant>
      <vt:variant>
        <vt:lpwstr>_Toc153554327</vt:lpwstr>
      </vt:variant>
      <vt:variant>
        <vt:i4>1114164</vt:i4>
      </vt:variant>
      <vt:variant>
        <vt:i4>32</vt:i4>
      </vt:variant>
      <vt:variant>
        <vt:i4>0</vt:i4>
      </vt:variant>
      <vt:variant>
        <vt:i4>5</vt:i4>
      </vt:variant>
      <vt:variant>
        <vt:lpwstr/>
      </vt:variant>
      <vt:variant>
        <vt:lpwstr>_Toc153554326</vt:lpwstr>
      </vt:variant>
      <vt:variant>
        <vt:i4>1114164</vt:i4>
      </vt:variant>
      <vt:variant>
        <vt:i4>26</vt:i4>
      </vt:variant>
      <vt:variant>
        <vt:i4>0</vt:i4>
      </vt:variant>
      <vt:variant>
        <vt:i4>5</vt:i4>
      </vt:variant>
      <vt:variant>
        <vt:lpwstr/>
      </vt:variant>
      <vt:variant>
        <vt:lpwstr>_Toc153554325</vt:lpwstr>
      </vt:variant>
      <vt:variant>
        <vt:i4>1114164</vt:i4>
      </vt:variant>
      <vt:variant>
        <vt:i4>20</vt:i4>
      </vt:variant>
      <vt:variant>
        <vt:i4>0</vt:i4>
      </vt:variant>
      <vt:variant>
        <vt:i4>5</vt:i4>
      </vt:variant>
      <vt:variant>
        <vt:lpwstr/>
      </vt:variant>
      <vt:variant>
        <vt:lpwstr>_Toc153554324</vt:lpwstr>
      </vt:variant>
      <vt:variant>
        <vt:i4>1114164</vt:i4>
      </vt:variant>
      <vt:variant>
        <vt:i4>14</vt:i4>
      </vt:variant>
      <vt:variant>
        <vt:i4>0</vt:i4>
      </vt:variant>
      <vt:variant>
        <vt:i4>5</vt:i4>
      </vt:variant>
      <vt:variant>
        <vt:lpwstr/>
      </vt:variant>
      <vt:variant>
        <vt:lpwstr>_Toc153554323</vt:lpwstr>
      </vt:variant>
      <vt:variant>
        <vt:i4>1114164</vt:i4>
      </vt:variant>
      <vt:variant>
        <vt:i4>8</vt:i4>
      </vt:variant>
      <vt:variant>
        <vt:i4>0</vt:i4>
      </vt:variant>
      <vt:variant>
        <vt:i4>5</vt:i4>
      </vt:variant>
      <vt:variant>
        <vt:lpwstr/>
      </vt:variant>
      <vt:variant>
        <vt:lpwstr>_Toc153554322</vt:lpwstr>
      </vt:variant>
      <vt:variant>
        <vt:i4>1114164</vt:i4>
      </vt:variant>
      <vt:variant>
        <vt:i4>2</vt:i4>
      </vt:variant>
      <vt:variant>
        <vt:i4>0</vt:i4>
      </vt:variant>
      <vt:variant>
        <vt:i4>5</vt:i4>
      </vt:variant>
      <vt:variant>
        <vt:lpwstr/>
      </vt:variant>
      <vt:variant>
        <vt:lpwstr>_Toc153554321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Martin</dc:creator>
  <cp:keywords/>
  <dc:description/>
  <cp:lastModifiedBy>Art Jensen</cp:lastModifiedBy>
  <cp:revision>2</cp:revision>
  <cp:lastPrinted>2024-03-20T03:06:00Z</cp:lastPrinted>
  <dcterms:created xsi:type="dcterms:W3CDTF">2024-03-20T21:33:00Z</dcterms:created>
  <dcterms:modified xsi:type="dcterms:W3CDTF">2024-03-20T21:33:00Z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0x0101006ED128B236440E4F982714657ED019B6</vt:lpwstr>
  </property>
  <property fmtid="{D5CDD505-2E9C-101B-9397-08002B2CF9AE}" pid="3" name="MediaServiceImageTags">
    <vt:lpwstr/>
  </property>
</Properties>
</file>