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Podmínka územního plánování</w:t>
      </w:r>
    </w:p>
    <w:p>
      <w:r>
        <w:t>FIKTIVNÍ TESTOVACÍ DOKUMENT | TEST-CZ-02 | TEST-KLIENT-01</w:t>
      </w:r>
    </w:p>
    <w:p>
      <w:r>
        <w:t>Autor a příjemce: TEST DATA. Datum vyhotovení: 15. 04. 2035. Účastník: TEST-OSOBA-02-A.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ujednání obsahuje alternativu A s odkládací podmínkou a alternativu B bez této podmínky. Obě jsou návrhy pro TEST-POZEMEK-02. Text odkazuje na mapový podklad M, který nebyl dodán. Interní poznámka pouze doporučuje ověřit zakreslení záměru. Není přiloženo rozhodnutí úřadu ani potvrzení účinnosti změny.</w:t>
      </w:r>
    </w:p>
    <w:p>
      <w:pPr>
        <w:pStyle w:val="Heading1"/>
      </w:pPr>
      <w:r>
        <w:t>Úkol a hranice závěru</w:t>
      </w:r>
    </w:p>
    <w:p>
      <w:r>
        <w:t>Rozlište alternativy A a B. Označte mapový podklad M jako chybějící. Nevyvozujte přípustnost záměru ani splnění smluvní podmínky z pracovní poznámky. Výběr varianty a další použití smlouvy vyžadují potvrzení člověkem a doložení rozhodných podkladů.</w:t>
      </w:r>
    </w:p>
    <w:p>
      <w:r>
        <w:t>Modelová jistina pro práci s čísly činí 175837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Podmínka územního plánování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