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0E19" w14:textId="77777777" w:rsidR="00130271" w:rsidRPr="002A1898" w:rsidRDefault="00000000">
      <w:pPr>
        <w:pStyle w:val="Ttulo"/>
        <w:rPr>
          <w:lang w:val="pt-BR"/>
        </w:rPr>
      </w:pPr>
      <w:r w:rsidRPr="002A1898">
        <w:rPr>
          <w:color w:val="1F3864"/>
          <w:lang w:val="pt-BR"/>
        </w:rPr>
        <w:t>O fluxo completo — quem testa o quê</w:t>
      </w:r>
    </w:p>
    <w:p w14:paraId="6B95A5DA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color w:val="555555"/>
          <w:sz w:val="23"/>
          <w:lang w:val="pt-BR"/>
        </w:rPr>
        <w:t>Do beneficiário mandando a primeira mensagem até o rastro final. Para cada passo: quem consegue testar, o que falta quando ninguém consegue, e onde não focar agora.</w:t>
      </w:r>
    </w:p>
    <w:p w14:paraId="6708950D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color w:val="555555"/>
          <w:sz w:val="19"/>
          <w:lang w:val="pt-BR"/>
        </w:rPr>
        <w:t>Triagem clínica + SP-OP-ESCALATION-</w:t>
      </w:r>
      <w:proofErr w:type="gramStart"/>
      <w:r w:rsidRPr="002A1898">
        <w:rPr>
          <w:color w:val="555555"/>
          <w:sz w:val="19"/>
          <w:lang w:val="pt-BR"/>
        </w:rPr>
        <w:t>001  ·</w:t>
      </w:r>
      <w:proofErr w:type="gramEnd"/>
      <w:r w:rsidRPr="002A1898">
        <w:rPr>
          <w:color w:val="555555"/>
          <w:sz w:val="19"/>
          <w:lang w:val="pt-BR"/>
        </w:rPr>
        <w:t xml:space="preserve">  8 de setembro de </w:t>
      </w:r>
      <w:proofErr w:type="gramStart"/>
      <w:r w:rsidRPr="002A1898">
        <w:rPr>
          <w:color w:val="555555"/>
          <w:sz w:val="19"/>
          <w:lang w:val="pt-BR"/>
        </w:rPr>
        <w:t>2026  ·</w:t>
      </w:r>
      <w:proofErr w:type="gramEnd"/>
      <w:r w:rsidRPr="002A1898">
        <w:rPr>
          <w:color w:val="555555"/>
          <w:sz w:val="19"/>
          <w:lang w:val="pt-BR"/>
        </w:rPr>
        <w:t xml:space="preserve">  uso interno AMH</w:t>
      </w:r>
    </w:p>
    <w:p w14:paraId="4F4B137A" w14:textId="77777777" w:rsidR="00130271" w:rsidRPr="002A1898" w:rsidRDefault="00000000">
      <w:pPr>
        <w:pStyle w:val="Ttulo2"/>
        <w:rPr>
          <w:lang w:val="pt-BR"/>
        </w:rPr>
      </w:pPr>
      <w:r w:rsidRPr="002A1898">
        <w:rPr>
          <w:color w:val="1F3864"/>
          <w:lang w:val="pt-BR"/>
        </w:rPr>
        <w:t>O que mudou nesta versão</w:t>
      </w:r>
    </w:p>
    <w:p w14:paraId="0E36FD8C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b/>
          <w:lang w:val="pt-BR"/>
        </w:rPr>
        <w:t>A versão anterior tinha 11 passos e um buraco: tratava a tabela de triagem como o coração do teste. Mas a tabela é uma função — recebe três valores e devolve quatro. Ela não sabe se os valores estão certos.</w:t>
      </w:r>
    </w:p>
    <w:p w14:paraId="6EA9AF9C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lang w:val="pt-BR"/>
        </w:rPr>
        <w:t>Se o beneficiário escreve apenas “estou com dor de cabeça”, faltam dois dos três campos: a intensidade não foi dita, e “dor de cabeça” nem existe na lista de códigos aceitos — o que existe é “cefaleia súbita intensa”, que é outra coisa. A tabela responderia com confiança mesmo assim.</w:t>
      </w:r>
    </w:p>
    <w:p w14:paraId="7EC2E602" w14:textId="77777777" w:rsidR="00130271" w:rsidRPr="002A1898" w:rsidRDefault="00000000">
      <w:pPr>
        <w:spacing w:after="220"/>
        <w:rPr>
          <w:lang w:val="pt-BR"/>
        </w:rPr>
      </w:pPr>
      <w:r w:rsidRPr="002A1898">
        <w:rPr>
          <w:lang w:val="pt-BR"/>
        </w:rPr>
        <w:t>Por isso a COLETA virou passo próprio, e o fluxo passou de 11 para 13 passos. Também entrou uma distinção que faltava: alguns testes não são trabalho de máquina — é melhor você fazer.</w:t>
      </w:r>
    </w:p>
    <w:p w14:paraId="15FEE220" w14:textId="77777777" w:rsidR="00130271" w:rsidRDefault="00000000">
      <w:pPr>
        <w:pStyle w:val="Ttulo2"/>
      </w:pPr>
      <w:proofErr w:type="spellStart"/>
      <w:r>
        <w:rPr>
          <w:color w:val="1F3864"/>
        </w:rPr>
        <w:t>Três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categorias</w:t>
      </w:r>
      <w:proofErr w:type="spellEnd"/>
      <w:r>
        <w:rPr>
          <w:color w:val="1F3864"/>
        </w:rPr>
        <w:t xml:space="preserve">, </w:t>
      </w:r>
      <w:proofErr w:type="spellStart"/>
      <w:r>
        <w:rPr>
          <w:color w:val="1F3864"/>
        </w:rPr>
        <w:t>não</w:t>
      </w:r>
      <w:proofErr w:type="spellEnd"/>
      <w:r>
        <w:rPr>
          <w:color w:val="1F3864"/>
        </w:rPr>
        <w:t xml:space="preserve"> duas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061"/>
        <w:gridCol w:w="5896"/>
      </w:tblGrid>
      <w:tr w:rsidR="00130271" w14:paraId="243FEFC2" w14:textId="77777777" w:rsidTr="00130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6E35A1CA" w14:textId="77777777" w:rsidR="00130271" w:rsidRDefault="00000000">
            <w:r>
              <w:rPr>
                <w:sz w:val="18"/>
              </w:rPr>
              <w:t>Categoria</w:t>
            </w:r>
          </w:p>
        </w:tc>
        <w:tc>
          <w:tcPr>
            <w:tcW w:w="5896" w:type="dxa"/>
          </w:tcPr>
          <w:p w14:paraId="1A8CBD1E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 significa</w:t>
            </w:r>
          </w:p>
        </w:tc>
      </w:tr>
      <w:tr w:rsidR="00130271" w14:paraId="4004BBA1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43DDA05F" w14:textId="77777777" w:rsidR="00130271" w:rsidRDefault="00000000">
            <w:r>
              <w:rPr>
                <w:sz w:val="18"/>
              </w:rPr>
              <w:t>EU CONSIGO TESTAR SOZINHO</w:t>
            </w:r>
          </w:p>
        </w:tc>
        <w:tc>
          <w:tcPr>
            <w:tcW w:w="5896" w:type="dxa"/>
          </w:tcPr>
          <w:p w14:paraId="285E2D83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1898">
              <w:rPr>
                <w:sz w:val="18"/>
                <w:lang w:val="pt-BR"/>
              </w:rPr>
              <w:t xml:space="preserve">Executo, leio o resultado e comparo com a regra da </w:t>
            </w:r>
            <w:proofErr w:type="spellStart"/>
            <w:r w:rsidRPr="002A1898">
              <w:rPr>
                <w:sz w:val="18"/>
                <w:lang w:val="pt-BR"/>
              </w:rPr>
              <w:t>repo</w:t>
            </w:r>
            <w:proofErr w:type="spellEnd"/>
            <w:r w:rsidRPr="002A1898">
              <w:rPr>
                <w:sz w:val="18"/>
                <w:lang w:val="pt-BR"/>
              </w:rPr>
              <w:t xml:space="preserve"> — sem você abrir o navegador. </w:t>
            </w:r>
            <w:proofErr w:type="spellStart"/>
            <w:r>
              <w:rPr>
                <w:sz w:val="18"/>
              </w:rPr>
              <w:t>Depende</w:t>
            </w:r>
            <w:proofErr w:type="spellEnd"/>
            <w:r>
              <w:rPr>
                <w:sz w:val="18"/>
              </w:rPr>
              <w:t xml:space="preserve"> do item zero abaixo.</w:t>
            </w:r>
          </w:p>
        </w:tc>
      </w:tr>
      <w:tr w:rsidR="00130271" w:rsidRPr="002A1898" w14:paraId="57399EA2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109EDC71" w14:textId="77777777" w:rsidR="00130271" w:rsidRDefault="00000000">
            <w:r>
              <w:rPr>
                <w:sz w:val="18"/>
              </w:rPr>
              <w:t>MELHOR VOCÊ TESTAR</w:t>
            </w:r>
          </w:p>
        </w:tc>
        <w:tc>
          <w:tcPr>
            <w:tcW w:w="5896" w:type="dxa"/>
          </w:tcPr>
          <w:p w14:paraId="397BA36F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É possível automatizar, mas o resultado seria pior. São coisas em que uma pessoa conversando descobre em vinte minutos o que duzentos casos gravados não pegam.</w:t>
            </w:r>
          </w:p>
        </w:tc>
      </w:tr>
      <w:tr w:rsidR="00130271" w:rsidRPr="002A1898" w14:paraId="3A36B3DD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5887875D" w14:textId="77777777" w:rsidR="00130271" w:rsidRDefault="00000000">
            <w:r>
              <w:rPr>
                <w:sz w:val="18"/>
              </w:rPr>
              <w:t>NINGUÉM CONSEGUE AINDA</w:t>
            </w:r>
          </w:p>
        </w:tc>
        <w:tc>
          <w:tcPr>
            <w:tcW w:w="5896" w:type="dxa"/>
          </w:tcPr>
          <w:p w14:paraId="6260E4CF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Falta construir ou implantar alguma peça.</w:t>
            </w:r>
          </w:p>
        </w:tc>
      </w:tr>
    </w:tbl>
    <w:p w14:paraId="5F9EF6E1" w14:textId="77777777" w:rsidR="00130271" w:rsidRPr="002A1898" w:rsidRDefault="00130271">
      <w:pPr>
        <w:rPr>
          <w:lang w:val="pt-BR"/>
        </w:rPr>
      </w:pPr>
    </w:p>
    <w:p w14:paraId="70720E85" w14:textId="77777777" w:rsidR="00130271" w:rsidRPr="002A1898" w:rsidRDefault="00000000">
      <w:pPr>
        <w:pStyle w:val="Ttulo2"/>
        <w:rPr>
          <w:lang w:val="pt-BR"/>
        </w:rPr>
      </w:pPr>
      <w:r w:rsidRPr="002A1898">
        <w:rPr>
          <w:color w:val="1F3864"/>
          <w:lang w:val="pt-BR"/>
        </w:rPr>
        <w:t>Item zero — sem isto, nada é “sozinho”</w:t>
      </w:r>
    </w:p>
    <w:p w14:paraId="62A3FD06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b/>
          <w:lang w:val="pt-BR"/>
        </w:rPr>
        <w:t xml:space="preserve">Todo acesso ao motor passa pelo </w:t>
      </w:r>
      <w:proofErr w:type="spellStart"/>
      <w:r w:rsidRPr="002A1898">
        <w:rPr>
          <w:b/>
          <w:lang w:val="pt-BR"/>
        </w:rPr>
        <w:t>Cloudflare</w:t>
      </w:r>
      <w:proofErr w:type="spellEnd"/>
      <w:r w:rsidRPr="002A1898">
        <w:rPr>
          <w:b/>
          <w:lang w:val="pt-BR"/>
        </w:rPr>
        <w:t xml:space="preserve"> Access, que autentica sessão de navegador. Eu não tenho navegador — por isso, nesta conversa inteira, todo resultado veio de você colando a tela.</w:t>
      </w:r>
    </w:p>
    <w:p w14:paraId="482EC0FF" w14:textId="77777777" w:rsidR="00130271" w:rsidRPr="002A1898" w:rsidRDefault="00000000">
      <w:pPr>
        <w:spacing w:after="220"/>
        <w:rPr>
          <w:lang w:val="pt-BR"/>
        </w:rPr>
      </w:pPr>
      <w:r w:rsidRPr="002A1898">
        <w:rPr>
          <w:color w:val="9A6B00"/>
          <w:lang w:val="pt-BR"/>
        </w:rPr>
        <w:t xml:space="preserve">Preciso de um TOKEN DE SERVIÇO do </w:t>
      </w:r>
      <w:proofErr w:type="spellStart"/>
      <w:r w:rsidRPr="002A1898">
        <w:rPr>
          <w:color w:val="9A6B00"/>
          <w:lang w:val="pt-BR"/>
        </w:rPr>
        <w:t>Cloudflare</w:t>
      </w:r>
      <w:proofErr w:type="spellEnd"/>
      <w:r w:rsidRPr="002A1898">
        <w:rPr>
          <w:color w:val="9A6B00"/>
          <w:lang w:val="pt-BR"/>
        </w:rPr>
        <w:t>: dois valores que eu mando como cabeçalho em cada chamada. É configuração no painel, feita em minutos. Tudo marcado como “eu consigo” pressupõe esse token.</w:t>
      </w:r>
    </w:p>
    <w:p w14:paraId="44AECD1B" w14:textId="77777777" w:rsidR="00130271" w:rsidRDefault="00000000">
      <w:pPr>
        <w:pStyle w:val="Ttulo2"/>
      </w:pPr>
      <w:proofErr w:type="spellStart"/>
      <w:r>
        <w:rPr>
          <w:color w:val="1F3864"/>
        </w:rPr>
        <w:t>Resumo</w:t>
      </w:r>
      <w:proofErr w:type="spellEnd"/>
      <w:r>
        <w:rPr>
          <w:color w:val="1F3864"/>
        </w:rPr>
        <w:t xml:space="preserve"> dos 13 </w:t>
      </w:r>
      <w:proofErr w:type="spellStart"/>
      <w:r>
        <w:rPr>
          <w:color w:val="1F3864"/>
        </w:rPr>
        <w:t>passos</w:t>
      </w:r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510"/>
        <w:gridCol w:w="4082"/>
        <w:gridCol w:w="1928"/>
        <w:gridCol w:w="2438"/>
      </w:tblGrid>
      <w:tr w:rsidR="00130271" w14:paraId="48F6975F" w14:textId="77777777" w:rsidTr="00130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00FF4FD1" w14:textId="77777777" w:rsidR="00130271" w:rsidRDefault="00000000">
            <w:r>
              <w:rPr>
                <w:sz w:val="18"/>
              </w:rPr>
              <w:t>#</w:t>
            </w:r>
          </w:p>
        </w:tc>
        <w:tc>
          <w:tcPr>
            <w:tcW w:w="4082" w:type="dxa"/>
          </w:tcPr>
          <w:p w14:paraId="5DA5B195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Passo</w:t>
            </w:r>
          </w:p>
        </w:tc>
        <w:tc>
          <w:tcPr>
            <w:tcW w:w="1928" w:type="dxa"/>
          </w:tcPr>
          <w:p w14:paraId="389A84DC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Quem testa</w:t>
            </w:r>
          </w:p>
        </w:tc>
        <w:tc>
          <w:tcPr>
            <w:tcW w:w="2438" w:type="dxa"/>
          </w:tcPr>
          <w:p w14:paraId="1AE7C829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Foco agora?</w:t>
            </w:r>
          </w:p>
        </w:tc>
      </w:tr>
      <w:tr w:rsidR="00130271" w14:paraId="220DAD1B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71A067B" w14:textId="77777777" w:rsidR="00130271" w:rsidRDefault="00000000">
            <w:r>
              <w:rPr>
                <w:sz w:val="18"/>
              </w:rPr>
              <w:t>1</w:t>
            </w:r>
          </w:p>
        </w:tc>
        <w:tc>
          <w:tcPr>
            <w:tcW w:w="4082" w:type="dxa"/>
          </w:tcPr>
          <w:p w14:paraId="7C7776E5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Beneficiário manda a primeira mensagem no WhatsApp</w:t>
            </w:r>
          </w:p>
        </w:tc>
        <w:tc>
          <w:tcPr>
            <w:tcW w:w="1928" w:type="dxa"/>
          </w:tcPr>
          <w:p w14:paraId="0E1923B5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B31B1B"/>
                <w:sz w:val="18"/>
              </w:rPr>
              <w:t>Ninguém</w:t>
            </w:r>
            <w:proofErr w:type="spellEnd"/>
            <w:r>
              <w:rPr>
                <w:b/>
                <w:color w:val="B31B1B"/>
                <w:sz w:val="18"/>
              </w:rPr>
              <w:t xml:space="preserve"> </w:t>
            </w:r>
            <w:proofErr w:type="spellStart"/>
            <w:r>
              <w:rPr>
                <w:b/>
                <w:color w:val="B31B1B"/>
                <w:sz w:val="18"/>
              </w:rPr>
              <w:t>ainda</w:t>
            </w:r>
            <w:proofErr w:type="spellEnd"/>
          </w:p>
        </w:tc>
        <w:tc>
          <w:tcPr>
            <w:tcW w:w="2438" w:type="dxa"/>
          </w:tcPr>
          <w:p w14:paraId="757B9B9C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— depende da Meta</w:t>
            </w:r>
          </w:p>
        </w:tc>
      </w:tr>
      <w:tr w:rsidR="00130271" w14:paraId="755CC2E0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01B69AFC" w14:textId="77777777" w:rsidR="00130271" w:rsidRDefault="00000000">
            <w:r>
              <w:rPr>
                <w:sz w:val="18"/>
              </w:rPr>
              <w:t>2</w:t>
            </w:r>
          </w:p>
        </w:tc>
        <w:tc>
          <w:tcPr>
            <w:tcW w:w="4082" w:type="dxa"/>
          </w:tcPr>
          <w:p w14:paraId="55647589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O receptor entrega a conversa à Helena</w:t>
            </w:r>
          </w:p>
        </w:tc>
        <w:tc>
          <w:tcPr>
            <w:tcW w:w="1928" w:type="dxa"/>
          </w:tcPr>
          <w:p w14:paraId="09FDE743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color w:val="B31B1B"/>
                <w:sz w:val="18"/>
              </w:rPr>
              <w:t>Ninguém</w:t>
            </w:r>
            <w:proofErr w:type="spellEnd"/>
            <w:r>
              <w:rPr>
                <w:b/>
                <w:color w:val="B31B1B"/>
                <w:sz w:val="18"/>
              </w:rPr>
              <w:t xml:space="preserve"> </w:t>
            </w:r>
            <w:proofErr w:type="spellStart"/>
            <w:r>
              <w:rPr>
                <w:b/>
                <w:color w:val="B31B1B"/>
                <w:sz w:val="18"/>
              </w:rPr>
              <w:t>ainda</w:t>
            </w:r>
            <w:proofErr w:type="spellEnd"/>
          </w:p>
        </w:tc>
        <w:tc>
          <w:tcPr>
            <w:tcW w:w="2438" w:type="dxa"/>
          </w:tcPr>
          <w:p w14:paraId="6C9D9B53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 — destrava 4 passos</w:t>
            </w:r>
          </w:p>
        </w:tc>
      </w:tr>
      <w:tr w:rsidR="00130271" w14:paraId="2A60B018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02ACF1CE" w14:textId="77777777" w:rsidR="00130271" w:rsidRDefault="00000000">
            <w:r>
              <w:rPr>
                <w:sz w:val="18"/>
              </w:rPr>
              <w:t>3</w:t>
            </w:r>
          </w:p>
        </w:tc>
        <w:tc>
          <w:tcPr>
            <w:tcW w:w="4082" w:type="dxa"/>
          </w:tcPr>
          <w:p w14:paraId="3FC52B00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Helena classifica a intenção</w:t>
            </w:r>
          </w:p>
        </w:tc>
        <w:tc>
          <w:tcPr>
            <w:tcW w:w="1928" w:type="dxa"/>
          </w:tcPr>
          <w:p w14:paraId="0A0F7D91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C"/>
                <w:sz w:val="18"/>
              </w:rPr>
              <w:t>EU (em parte)</w:t>
            </w:r>
          </w:p>
        </w:tc>
        <w:tc>
          <w:tcPr>
            <w:tcW w:w="2438" w:type="dxa"/>
          </w:tcPr>
          <w:p w14:paraId="0F50D0A3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130271" w:rsidRPr="002A1898" w14:paraId="60BD6D9D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5A504902" w14:textId="77777777" w:rsidR="00130271" w:rsidRDefault="00000000">
            <w:r>
              <w:rPr>
                <w:sz w:val="18"/>
              </w:rPr>
              <w:t>4</w:t>
            </w:r>
          </w:p>
        </w:tc>
        <w:tc>
          <w:tcPr>
            <w:tcW w:w="4082" w:type="dxa"/>
          </w:tcPr>
          <w:p w14:paraId="550DA5B8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 xml:space="preserve">Helena verifica se tem o </w:t>
            </w:r>
            <w:proofErr w:type="gramStart"/>
            <w:r w:rsidRPr="002A1898">
              <w:rPr>
                <w:sz w:val="18"/>
                <w:lang w:val="pt-BR"/>
              </w:rPr>
              <w:t>suficiente  [</w:t>
            </w:r>
            <w:proofErr w:type="gramEnd"/>
            <w:r w:rsidRPr="002A1898">
              <w:rPr>
                <w:sz w:val="18"/>
                <w:lang w:val="pt-BR"/>
              </w:rPr>
              <w:t>NOVO]</w:t>
            </w:r>
          </w:p>
        </w:tc>
        <w:tc>
          <w:tcPr>
            <w:tcW w:w="1928" w:type="dxa"/>
          </w:tcPr>
          <w:p w14:paraId="079B7570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color w:val="B31B1B"/>
                <w:sz w:val="18"/>
              </w:rPr>
              <w:t>Ninguém</w:t>
            </w:r>
            <w:proofErr w:type="spellEnd"/>
            <w:r>
              <w:rPr>
                <w:b/>
                <w:color w:val="B31B1B"/>
                <w:sz w:val="18"/>
              </w:rPr>
              <w:t xml:space="preserve"> </w:t>
            </w:r>
            <w:proofErr w:type="spellStart"/>
            <w:r>
              <w:rPr>
                <w:b/>
                <w:color w:val="B31B1B"/>
                <w:sz w:val="18"/>
              </w:rPr>
              <w:t>ainda</w:t>
            </w:r>
            <w:proofErr w:type="spellEnd"/>
          </w:p>
        </w:tc>
        <w:tc>
          <w:tcPr>
            <w:tcW w:w="2438" w:type="dxa"/>
          </w:tcPr>
          <w:p w14:paraId="71F50B3F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SIM — é a lacuna maior</w:t>
            </w:r>
          </w:p>
        </w:tc>
      </w:tr>
      <w:tr w:rsidR="00130271" w14:paraId="49C2AD1F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5E231872" w14:textId="77777777" w:rsidR="00130271" w:rsidRDefault="00000000">
            <w:r>
              <w:rPr>
                <w:sz w:val="18"/>
              </w:rPr>
              <w:t>5</w:t>
            </w:r>
          </w:p>
        </w:tc>
        <w:tc>
          <w:tcPr>
            <w:tcW w:w="4082" w:type="dxa"/>
          </w:tcPr>
          <w:p w14:paraId="036DA349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 xml:space="preserve">Helena pergunta o que falta e </w:t>
            </w:r>
            <w:proofErr w:type="gramStart"/>
            <w:r w:rsidRPr="002A1898">
              <w:rPr>
                <w:sz w:val="18"/>
                <w:lang w:val="pt-BR"/>
              </w:rPr>
              <w:t>espera  [</w:t>
            </w:r>
            <w:proofErr w:type="gramEnd"/>
            <w:r w:rsidRPr="002A1898">
              <w:rPr>
                <w:sz w:val="18"/>
                <w:lang w:val="pt-BR"/>
              </w:rPr>
              <w:t>NOVO]</w:t>
            </w:r>
          </w:p>
        </w:tc>
        <w:tc>
          <w:tcPr>
            <w:tcW w:w="1928" w:type="dxa"/>
          </w:tcPr>
          <w:p w14:paraId="201DE124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F42C1"/>
                <w:sz w:val="18"/>
              </w:rPr>
              <w:t>VOCÊ</w:t>
            </w:r>
          </w:p>
        </w:tc>
        <w:tc>
          <w:tcPr>
            <w:tcW w:w="2438" w:type="dxa"/>
          </w:tcPr>
          <w:p w14:paraId="3552EFB4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130271" w14:paraId="147D3905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4C786B35" w14:textId="77777777" w:rsidR="00130271" w:rsidRDefault="00000000">
            <w:r>
              <w:rPr>
                <w:sz w:val="18"/>
              </w:rPr>
              <w:t>6</w:t>
            </w:r>
          </w:p>
        </w:tc>
        <w:tc>
          <w:tcPr>
            <w:tcW w:w="4082" w:type="dxa"/>
          </w:tcPr>
          <w:p w14:paraId="42B5AE24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A tabela de bandeira vermelha avalia</w:t>
            </w:r>
          </w:p>
        </w:tc>
        <w:tc>
          <w:tcPr>
            <w:tcW w:w="1928" w:type="dxa"/>
          </w:tcPr>
          <w:p w14:paraId="4EE66568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C"/>
                <w:sz w:val="18"/>
              </w:rPr>
              <w:t>EU</w:t>
            </w:r>
          </w:p>
        </w:tc>
        <w:tc>
          <w:tcPr>
            <w:tcW w:w="2438" w:type="dxa"/>
          </w:tcPr>
          <w:p w14:paraId="77CD27CF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 — é o coração</w:t>
            </w:r>
          </w:p>
        </w:tc>
      </w:tr>
      <w:tr w:rsidR="00130271" w14:paraId="65013C57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2301425F" w14:textId="77777777" w:rsidR="00130271" w:rsidRDefault="00000000">
            <w:r>
              <w:rPr>
                <w:sz w:val="18"/>
              </w:rPr>
              <w:t>7</w:t>
            </w:r>
          </w:p>
        </w:tc>
        <w:tc>
          <w:tcPr>
            <w:tcW w:w="4082" w:type="dxa"/>
          </w:tcPr>
          <w:p w14:paraId="025BE9EB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caminho se divide</w:t>
            </w:r>
          </w:p>
        </w:tc>
        <w:tc>
          <w:tcPr>
            <w:tcW w:w="1928" w:type="dxa"/>
          </w:tcPr>
          <w:p w14:paraId="1B2980B7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C"/>
                <w:sz w:val="18"/>
              </w:rPr>
              <w:t>EU</w:t>
            </w:r>
          </w:p>
        </w:tc>
        <w:tc>
          <w:tcPr>
            <w:tcW w:w="2438" w:type="dxa"/>
          </w:tcPr>
          <w:p w14:paraId="223BA3A2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130271" w14:paraId="2D80BB05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7B74C22C" w14:textId="77777777" w:rsidR="00130271" w:rsidRDefault="00000000">
            <w:r>
              <w:rPr>
                <w:sz w:val="18"/>
              </w:rPr>
              <w:t>8</w:t>
            </w:r>
          </w:p>
        </w:tc>
        <w:tc>
          <w:tcPr>
            <w:tcW w:w="4082" w:type="dxa"/>
          </w:tcPr>
          <w:p w14:paraId="494A19C1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escalonamento é aberto</w:t>
            </w:r>
          </w:p>
        </w:tc>
        <w:tc>
          <w:tcPr>
            <w:tcW w:w="1928" w:type="dxa"/>
          </w:tcPr>
          <w:p w14:paraId="3ACAE00C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C"/>
                <w:sz w:val="18"/>
              </w:rPr>
              <w:t>EU</w:t>
            </w:r>
          </w:p>
        </w:tc>
        <w:tc>
          <w:tcPr>
            <w:tcW w:w="2438" w:type="dxa"/>
          </w:tcPr>
          <w:p w14:paraId="14020B85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130271" w14:paraId="444F5E31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E937027" w14:textId="77777777" w:rsidR="00130271" w:rsidRDefault="00000000">
            <w:r>
              <w:rPr>
                <w:sz w:val="18"/>
              </w:rPr>
              <w:t>9</w:t>
            </w:r>
          </w:p>
        </w:tc>
        <w:tc>
          <w:tcPr>
            <w:tcW w:w="4082" w:type="dxa"/>
          </w:tcPr>
          <w:p w14:paraId="394270FE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O caso chega à pessoa (</w:t>
            </w:r>
            <w:proofErr w:type="spellStart"/>
            <w:r w:rsidRPr="002A1898">
              <w:rPr>
                <w:sz w:val="18"/>
                <w:lang w:val="pt-BR"/>
              </w:rPr>
              <w:t>Znuny</w:t>
            </w:r>
            <w:proofErr w:type="spellEnd"/>
            <w:r w:rsidRPr="002A1898">
              <w:rPr>
                <w:sz w:val="18"/>
                <w:lang w:val="pt-BR"/>
              </w:rPr>
              <w:t>)</w:t>
            </w:r>
          </w:p>
        </w:tc>
        <w:tc>
          <w:tcPr>
            <w:tcW w:w="1928" w:type="dxa"/>
          </w:tcPr>
          <w:p w14:paraId="44F59E89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B31B1B"/>
                <w:sz w:val="18"/>
              </w:rPr>
              <w:t>Ninguém</w:t>
            </w:r>
            <w:proofErr w:type="spellEnd"/>
            <w:r>
              <w:rPr>
                <w:b/>
                <w:color w:val="B31B1B"/>
                <w:sz w:val="18"/>
              </w:rPr>
              <w:t xml:space="preserve"> </w:t>
            </w:r>
            <w:proofErr w:type="spellStart"/>
            <w:r>
              <w:rPr>
                <w:b/>
                <w:color w:val="B31B1B"/>
                <w:sz w:val="18"/>
              </w:rPr>
              <w:t>ainda</w:t>
            </w:r>
            <w:proofErr w:type="spellEnd"/>
          </w:p>
        </w:tc>
        <w:tc>
          <w:tcPr>
            <w:tcW w:w="2438" w:type="dxa"/>
          </w:tcPr>
          <w:p w14:paraId="1DCFB494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— é integração</w:t>
            </w:r>
          </w:p>
        </w:tc>
      </w:tr>
      <w:tr w:rsidR="00130271" w14:paraId="4CC19F3F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3DD6221" w14:textId="77777777" w:rsidR="00130271" w:rsidRDefault="00000000">
            <w:r>
              <w:rPr>
                <w:sz w:val="18"/>
              </w:rPr>
              <w:t>10</w:t>
            </w:r>
          </w:p>
        </w:tc>
        <w:tc>
          <w:tcPr>
            <w:tcW w:w="4082" w:type="dxa"/>
          </w:tcPr>
          <w:p w14:paraId="4F0A6E25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Os relógios correm</w:t>
            </w:r>
          </w:p>
        </w:tc>
        <w:tc>
          <w:tcPr>
            <w:tcW w:w="1928" w:type="dxa"/>
          </w:tcPr>
          <w:p w14:paraId="5E305955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31B1B"/>
                <w:sz w:val="18"/>
              </w:rPr>
              <w:t>Ninguém ainda</w:t>
            </w:r>
          </w:p>
        </w:tc>
        <w:tc>
          <w:tcPr>
            <w:tcW w:w="2438" w:type="dxa"/>
          </w:tcPr>
          <w:p w14:paraId="7FDFEE30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 — trava 16 processos</w:t>
            </w:r>
          </w:p>
        </w:tc>
      </w:tr>
      <w:tr w:rsidR="00130271" w14:paraId="131C29AF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B071ECF" w14:textId="77777777" w:rsidR="00130271" w:rsidRDefault="00000000">
            <w:r>
              <w:rPr>
                <w:sz w:val="18"/>
              </w:rPr>
              <w:t>11</w:t>
            </w:r>
          </w:p>
        </w:tc>
        <w:tc>
          <w:tcPr>
            <w:tcW w:w="4082" w:type="dxa"/>
          </w:tcPr>
          <w:p w14:paraId="1B35CCC2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pessoa resolve</w:t>
            </w:r>
          </w:p>
        </w:tc>
        <w:tc>
          <w:tcPr>
            <w:tcW w:w="1928" w:type="dxa"/>
          </w:tcPr>
          <w:p w14:paraId="79FCF4FB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C"/>
                <w:sz w:val="18"/>
              </w:rPr>
              <w:t>EU (em parte)</w:t>
            </w:r>
          </w:p>
        </w:tc>
        <w:tc>
          <w:tcPr>
            <w:tcW w:w="2438" w:type="dxa"/>
          </w:tcPr>
          <w:p w14:paraId="784F3E76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130271" w:rsidRPr="002A1898" w14:paraId="73976C42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A77D8F2" w14:textId="77777777" w:rsidR="00130271" w:rsidRDefault="00000000">
            <w:r>
              <w:rPr>
                <w:sz w:val="18"/>
              </w:rPr>
              <w:t>12</w:t>
            </w:r>
          </w:p>
        </w:tc>
        <w:tc>
          <w:tcPr>
            <w:tcW w:w="4082" w:type="dxa"/>
          </w:tcPr>
          <w:p w14:paraId="22CA8280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conversa retoma</w:t>
            </w:r>
          </w:p>
        </w:tc>
        <w:tc>
          <w:tcPr>
            <w:tcW w:w="1928" w:type="dxa"/>
          </w:tcPr>
          <w:p w14:paraId="4DFD2005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31B1B"/>
                <w:sz w:val="18"/>
              </w:rPr>
              <w:t>Ninguém ainda</w:t>
            </w:r>
          </w:p>
        </w:tc>
        <w:tc>
          <w:tcPr>
            <w:tcW w:w="2438" w:type="dxa"/>
          </w:tcPr>
          <w:p w14:paraId="02C25083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Não — sai junto com o 2</w:t>
            </w:r>
          </w:p>
        </w:tc>
      </w:tr>
      <w:tr w:rsidR="00130271" w14:paraId="2F749737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13210270" w14:textId="77777777" w:rsidR="00130271" w:rsidRDefault="00000000">
            <w:r>
              <w:rPr>
                <w:sz w:val="18"/>
              </w:rPr>
              <w:t>13</w:t>
            </w:r>
          </w:p>
        </w:tc>
        <w:tc>
          <w:tcPr>
            <w:tcW w:w="4082" w:type="dxa"/>
          </w:tcPr>
          <w:p w14:paraId="746740CD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Fica o rastro</w:t>
            </w:r>
          </w:p>
        </w:tc>
        <w:tc>
          <w:tcPr>
            <w:tcW w:w="1928" w:type="dxa"/>
          </w:tcPr>
          <w:p w14:paraId="382DE891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C"/>
                <w:sz w:val="18"/>
              </w:rPr>
              <w:t>EU</w:t>
            </w:r>
          </w:p>
        </w:tc>
        <w:tc>
          <w:tcPr>
            <w:tcW w:w="2438" w:type="dxa"/>
          </w:tcPr>
          <w:p w14:paraId="543FD253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</w:tbl>
    <w:p w14:paraId="26D9E363" w14:textId="77777777" w:rsidR="00130271" w:rsidRDefault="00130271"/>
    <w:p w14:paraId="0FF50E9B" w14:textId="77777777" w:rsidR="00130271" w:rsidRPr="002A1898" w:rsidRDefault="00000000">
      <w:pPr>
        <w:spacing w:after="220"/>
        <w:rPr>
          <w:lang w:val="pt-BR"/>
        </w:rPr>
      </w:pPr>
      <w:r w:rsidRPr="002A1898">
        <w:rPr>
          <w:b/>
          <w:lang w:val="pt-BR"/>
        </w:rPr>
        <w:t>Cinco eu testo sozinho · um é melhor você testar · sete ninguém consegue ainda. Dos sete, quatro merecem foco agora e três não.</w:t>
      </w:r>
    </w:p>
    <w:p w14:paraId="31D07FEF" w14:textId="77777777" w:rsidR="00130271" w:rsidRPr="002A1898" w:rsidRDefault="00000000">
      <w:pPr>
        <w:pStyle w:val="Ttulo1"/>
        <w:rPr>
          <w:lang w:val="pt-BR"/>
        </w:rPr>
      </w:pPr>
      <w:r w:rsidRPr="002A1898">
        <w:rPr>
          <w:color w:val="1F3864"/>
          <w:lang w:val="pt-BR"/>
        </w:rPr>
        <w:t>Passo a passo</w:t>
      </w:r>
    </w:p>
    <w:p w14:paraId="26C8BC22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1 · O beneficiário manda a primeira mensagem no WhatsApp</w:t>
      </w:r>
    </w:p>
    <w:p w14:paraId="7DE622B0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B31B1B"/>
          <w:sz w:val="20"/>
          <w:lang w:val="pt-BR"/>
        </w:rPr>
        <w:t>NINGUÉM CONSEGUE TESTAR AINDA</w:t>
      </w:r>
    </w:p>
    <w:p w14:paraId="00CDBEF0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A mensagem vai para a Meta, que entrega ao sistema cadastrado como receptor. Hoje não há conta WhatsApp Business configurada, não há número aprovado, e conferi na conta: não existe nenhum segredo da Meta no cofre.</w:t>
      </w:r>
    </w:p>
    <w:p w14:paraId="7022C08C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>Três coisas: conta WhatsApp Business com número aprovado; subir o serviço receptor; criar o segredo da Meta.</w:t>
      </w:r>
    </w:p>
    <w:p w14:paraId="0041A005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NÃO FOCAR AGORA. A parte da Meta é institucional e tem prazo fora do nosso controle. E ela não prova nada sobre as regras — é a última milha da entrega, não a primeira do teste. Comece o processo com a Meta em paralelo, sem bloquear o resto.</w:t>
      </w:r>
    </w:p>
    <w:p w14:paraId="70A480B5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2 · O receptor entrega a conversa à Helena</w:t>
      </w:r>
    </w:p>
    <w:p w14:paraId="71EA95FD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B31B1B"/>
          <w:sz w:val="20"/>
          <w:lang w:val="pt-BR"/>
        </w:rPr>
        <w:t>NINGUÉM CONSEGUE TESTAR AINDA</w:t>
      </w:r>
    </w:p>
    <w:p w14:paraId="4F890B43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 xml:space="preserve">O serviço </w:t>
      </w:r>
      <w:proofErr w:type="spellStart"/>
      <w:r w:rsidRPr="002A1898">
        <w:rPr>
          <w:lang w:val="pt-BR"/>
        </w:rPr>
        <w:t>agent</w:t>
      </w:r>
      <w:proofErr w:type="spellEnd"/>
      <w:r w:rsidRPr="002A1898">
        <w:rPr>
          <w:lang w:val="pt-BR"/>
        </w:rPr>
        <w:t xml:space="preserve">-helena está no ar, mas NÃO EXECUTA. O próprio código diz que a execução de turno não acontece nesse </w:t>
      </w:r>
      <w:proofErr w:type="spellStart"/>
      <w:r w:rsidRPr="002A1898">
        <w:rPr>
          <w:lang w:val="pt-BR"/>
        </w:rPr>
        <w:t>daemon</w:t>
      </w:r>
      <w:proofErr w:type="spellEnd"/>
      <w:r w:rsidRPr="002A1898">
        <w:rPr>
          <w:lang w:val="pt-BR"/>
        </w:rPr>
        <w:t xml:space="preserve"> e que, para a Helena, ela é conduzida pelo receptor de </w:t>
      </w:r>
      <w:proofErr w:type="spellStart"/>
      <w:r w:rsidRPr="002A1898">
        <w:rPr>
          <w:lang w:val="pt-BR"/>
        </w:rPr>
        <w:t>webhook</w:t>
      </w:r>
      <w:proofErr w:type="spellEnd"/>
      <w:r w:rsidRPr="002A1898">
        <w:rPr>
          <w:lang w:val="pt-BR"/>
        </w:rPr>
        <w:t>. E o receptor não está entre os oito serviços do cluster — conferi hoje.</w:t>
      </w:r>
    </w:p>
    <w:p w14:paraId="5781E906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 xml:space="preserve">SUBIR O SERVIÇO RECEPTOR. Existe no Helm e no </w:t>
      </w:r>
      <w:proofErr w:type="spellStart"/>
      <w:r w:rsidRPr="002A1898">
        <w:rPr>
          <w:lang w:val="pt-BR"/>
        </w:rPr>
        <w:t>compose</w:t>
      </w:r>
      <w:proofErr w:type="spellEnd"/>
      <w:r w:rsidRPr="002A1898">
        <w:rPr>
          <w:lang w:val="pt-BR"/>
        </w:rPr>
        <w:t>, nunca foi implantado. É implantação, não desenvolvimento. Com ele no ar dá para exercitar a Helena com mensagem simulada, sem depender da Meta.</w:t>
      </w:r>
    </w:p>
    <w:p w14:paraId="2DD5634C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 xml:space="preserve">FOCAR. É a menor peça que destrava o maior pedaço: com ela saem do bloqueio os passos 2, 4, 5 e 12. Os </w:t>
      </w:r>
      <w:proofErr w:type="spellStart"/>
      <w:r w:rsidRPr="002A1898">
        <w:rPr>
          <w:i/>
          <w:color w:val="555555"/>
          <w:sz w:val="20"/>
          <w:lang w:val="pt-BR"/>
        </w:rPr>
        <w:t>commits</w:t>
      </w:r>
      <w:proofErr w:type="spellEnd"/>
      <w:r w:rsidRPr="002A1898">
        <w:rPr>
          <w:i/>
          <w:color w:val="555555"/>
          <w:sz w:val="20"/>
          <w:lang w:val="pt-BR"/>
        </w:rPr>
        <w:t xml:space="preserve"> de 03 a 05/09 são quase todos dessa peça — o time já está construindo.</w:t>
      </w:r>
    </w:p>
    <w:p w14:paraId="6E4F2576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3 · Helena classifica a intenção da mensagem</w:t>
      </w:r>
    </w:p>
    <w:p w14:paraId="6D5D0B50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1E7A3C"/>
          <w:sz w:val="20"/>
          <w:lang w:val="pt-BR"/>
        </w:rPr>
        <w:t>EU CONSIGO TESTAR SOZINHO</w:t>
      </w:r>
    </w:p>
    <w:p w14:paraId="2587E830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Consigo rodar os 17 conjuntos de referência da Helena AGORA, na cópia local, sem token e sem AWS. Eles verificam o que o grafo faz com uma classificação. Mas há um limite importante: eles usam resposta do modelo PRÉ-GRAVADA. Testam o grafo, não o modelo.</w:t>
      </w:r>
    </w:p>
    <w:p w14:paraId="69E3311B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 xml:space="preserve">Para testar o modelo de verdade (modo ao vivo), é preciso a chave de inferência configurada — a </w:t>
      </w:r>
      <w:proofErr w:type="spellStart"/>
      <w:r w:rsidRPr="002A1898">
        <w:rPr>
          <w:lang w:val="pt-BR"/>
        </w:rPr>
        <w:t>repo</w:t>
      </w:r>
      <w:proofErr w:type="spellEnd"/>
      <w:r w:rsidRPr="002A1898">
        <w:rPr>
          <w:lang w:val="pt-BR"/>
        </w:rPr>
        <w:t xml:space="preserve"> registra isso como pendência.</w:t>
      </w:r>
    </w:p>
    <w:p w14:paraId="4BDFD770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 — e é barato: rodo hoje e te digo exatamente o que cobrem. Já adianto uma lacuna que mapeei: as 17 mensagens de teste são TODAS inequívocas. Não há uma única “estou com dor de cabeça”, “não estou bem”, “estou passando mal”.</w:t>
      </w:r>
    </w:p>
    <w:p w14:paraId="6558BC7A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4 · Helena verifica se tem o suficiente para triar</w:t>
      </w:r>
    </w:p>
    <w:p w14:paraId="18437787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B31B1B"/>
          <w:sz w:val="20"/>
          <w:lang w:val="pt-BR"/>
        </w:rPr>
        <w:t>NINGUÉM CONSEGUE TESTAR AINDA</w:t>
      </w:r>
    </w:p>
    <w:p w14:paraId="6F4D3C66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lastRenderedPageBreak/>
        <w:t>Este passo NÃO EXISTE. A jornada declara um estado de coleta de sintomas, mas o grafo tem seis nós — receber, classificar, informar, agendar, escalar, responder — e nenhum de coleta. Se a mensagem não bastar, ela classifica com o que tem.</w:t>
      </w:r>
    </w:p>
    <w:p w14:paraId="01130467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>CONSTRUIR uma tabela de suficiência e o nó que a consulta. A tabela recebe: intenção, população, e quais dos três campos estão preenchidos. Devolve: SUFICIENTE, ou o que falta. Precisa falhar para o lado seguro — na dúvida, perguntar, nunca adivinhar. E se duas rodadas de pergunta não resolverem, escalar em vez de desistir.</w:t>
      </w:r>
    </w:p>
    <w:p w14:paraId="519C93E5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 — é a lacuna que você identificou, e é a mais séria do fluxo. Hoje “dor de cabeça” tem três desfechos possíveis e dois são ruins: virar cefaleia súbita (falso positivo, plantão acionado à toa) ou virar código nulo (falso negativo, uma hemorragia lida como sem urgência). Só o terceiro — código fora da lista, que escala como falha técnica — é seguro.</w:t>
      </w:r>
    </w:p>
    <w:p w14:paraId="7EE2A609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5 · Helena pergunta o que falta e espera a resposta</w:t>
      </w:r>
    </w:p>
    <w:p w14:paraId="58089783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6F42C1"/>
          <w:sz w:val="20"/>
          <w:lang w:val="pt-BR"/>
        </w:rPr>
        <w:t>MELHOR VOCÊ TESTAR — não é trabalho de máquina</w:t>
      </w:r>
    </w:p>
    <w:p w14:paraId="5CA95A53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Mesmo depois de construído, este passo não se testa bem por automação. O que importa aqui é se a pergunta que ela faz é a pergunta certa, em linguagem que o beneficiário entende, e se ela sabe parar de perguntar. Isso uma pessoa conversando descobre em vinte minutos; um conjunto de casos gravados não pega.</w:t>
      </w:r>
    </w:p>
    <w:p w14:paraId="67FB04E8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>Depende do passo 2 (a Helena executando) e do passo 4 (o nó existir).</w:t>
      </w:r>
    </w:p>
    <w:p w14:paraId="23F8218F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FOCAR, e é trabalho seu e do médico, não meu. Eu preparo o roteiro de conversas para você percorrer — as frases vagas, as respostas evasivas, o beneficiário que não sabe responder — mas quem julga se a conversa ficou boa é gente.</w:t>
      </w:r>
    </w:p>
    <w:p w14:paraId="012C264C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6 · A tabela de bandeira vermelha avalia</w:t>
      </w:r>
    </w:p>
    <w:p w14:paraId="15C5DFB1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1E7A3C"/>
          <w:sz w:val="20"/>
          <w:lang w:val="pt-BR"/>
        </w:rPr>
        <w:t>EU CONSIGO TESTAR SOZINHO</w:t>
      </w:r>
    </w:p>
    <w:p w14:paraId="632357FA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Consigo varrer as 34 regras das quatro tabelas — adulto, pediátrica, gestante e saúde mental — comparando cada resultado com a regra que deveria disparar. As tabelas estão publicadas no motor, confirmado. É determinístico: mesma entrada, mesma saída, sempre.</w:t>
      </w:r>
    </w:p>
    <w:p w14:paraId="5DF2EC85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 — é o coração do que estamos propondo, e o único passo que produz o insumo de que o médico precisa para ratificar as regras.</w:t>
      </w:r>
    </w:p>
    <w:p w14:paraId="4B68929E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7 · O caminho se divide: escala ou não escala</w:t>
      </w:r>
    </w:p>
    <w:p w14:paraId="05CD8B3F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1E7A3C"/>
          <w:sz w:val="20"/>
          <w:lang w:val="pt-BR"/>
        </w:rPr>
        <w:t>EU CONSIGO TESTAR SOZINHO</w:t>
      </w:r>
    </w:p>
    <w:p w14:paraId="3963AD2E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Consigo testar os dois lados — inclusive, e isso importa tanto quanto, os casos que NÃO devem escalar. Falso positivo custa plantão clínico ocupado à toa.</w:t>
      </w:r>
    </w:p>
    <w:p w14:paraId="3FF78784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FOCAR. Sai junto com o passo 6.</w:t>
      </w:r>
    </w:p>
    <w:p w14:paraId="1616A993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8 · O escalonamento é aberto</w:t>
      </w:r>
    </w:p>
    <w:p w14:paraId="7E741EFA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1E7A3C"/>
          <w:sz w:val="20"/>
          <w:lang w:val="pt-BR"/>
        </w:rPr>
        <w:t>EU CONSIGO TESTAR SOZINHO</w:t>
      </w:r>
    </w:p>
    <w:p w14:paraId="47D54DF6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Consigo abrir a instância, conferir se a tabela de roteamento aplicou a regra certa — prioridade, grupo e os dois prazos — e verificar a regra de uma instância por conversa. Já provamos parte: dois cenários, oito de oito valores corretos.</w:t>
      </w:r>
    </w:p>
    <w:p w14:paraId="5D1CBAFF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FOCAR.</w:t>
      </w:r>
    </w:p>
    <w:p w14:paraId="323EA04E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9 · O caso chega à pessoa</w:t>
      </w:r>
    </w:p>
    <w:p w14:paraId="279897BF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B31B1B"/>
          <w:sz w:val="20"/>
          <w:lang w:val="pt-BR"/>
        </w:rPr>
        <w:t>NINGUÉM CONSEGUE TESTAR AINDA</w:t>
      </w:r>
    </w:p>
    <w:p w14:paraId="240231D6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lastRenderedPageBreak/>
        <w:t>O processo coloca a tarefa na fila do grupo certo — isso eu verifico. Mas ninguém é avisado de fato: o programa de notificação apenas publica num tópico interno, e nada consome esse tópico para alertar uma pessoa.</w:t>
      </w:r>
    </w:p>
    <w:p w14:paraId="033EA21B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 xml:space="preserve">CONSTRUIR o programa que consome o tópico e abre o chamado na </w:t>
      </w:r>
      <w:proofErr w:type="spellStart"/>
      <w:r w:rsidRPr="002A1898">
        <w:rPr>
          <w:lang w:val="pt-BR"/>
        </w:rPr>
        <w:t>Znuny</w:t>
      </w:r>
      <w:proofErr w:type="spellEnd"/>
      <w:r w:rsidRPr="002A1898">
        <w:rPr>
          <w:lang w:val="pt-BR"/>
        </w:rPr>
        <w:t xml:space="preserve">, com a prioridade e o prazo que a regra determinou. E dar acesso à </w:t>
      </w:r>
      <w:proofErr w:type="spellStart"/>
      <w:r w:rsidRPr="002A1898">
        <w:rPr>
          <w:lang w:val="pt-BR"/>
        </w:rPr>
        <w:t>Znuny</w:t>
      </w:r>
      <w:proofErr w:type="spellEnd"/>
      <w:r w:rsidRPr="002A1898">
        <w:rPr>
          <w:lang w:val="pt-BR"/>
        </w:rPr>
        <w:t xml:space="preserve"> de teste.</w:t>
      </w:r>
    </w:p>
    <w:p w14:paraId="14DDA49A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 xml:space="preserve">NÃO FOCAR AGORA. É encanamento, não decisão. O processo já prova que coloca na fila certa, que é a parte com regra. E a </w:t>
      </w:r>
      <w:proofErr w:type="spellStart"/>
      <w:r w:rsidRPr="002A1898">
        <w:rPr>
          <w:i/>
          <w:color w:val="555555"/>
          <w:sz w:val="20"/>
          <w:lang w:val="pt-BR"/>
        </w:rPr>
        <w:t>Znuny</w:t>
      </w:r>
      <w:proofErr w:type="spellEnd"/>
      <w:r w:rsidRPr="002A1898">
        <w:rPr>
          <w:i/>
          <w:color w:val="555555"/>
          <w:sz w:val="20"/>
          <w:lang w:val="pt-BR"/>
        </w:rPr>
        <w:t xml:space="preserve"> resolve de graça a pergunta “onde o humano trabalha” — não há desenho pendente, só construção.</w:t>
      </w:r>
    </w:p>
    <w:p w14:paraId="160063AB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10 · Os relógios de prazo correm</w:t>
      </w:r>
    </w:p>
    <w:p w14:paraId="27FC58AF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B31B1B"/>
          <w:sz w:val="20"/>
          <w:lang w:val="pt-BR"/>
        </w:rPr>
        <w:t>NINGUÉM CONSEGUE TESTAR AINDA</w:t>
      </w:r>
    </w:p>
    <w:p w14:paraId="16E308F2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Os relógios são criados com a data exata — provado. Mas NÃO DISPARAM. Em 08/09/2026 havia 44 relógios vencidos e nunca executados no motor, o mais antigo de 29/08, todos com tentativas em 3 (o valor inicial, ou seja, nenhuma tentativa) e zero incidentes.</w:t>
      </w:r>
    </w:p>
    <w:p w14:paraId="1EDAD773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>INVESTIGAR A CONFIGURAÇÃO DO EXECUTOR de tarefas agendadas. A definição do serviço no ECS tem cinco variáveis de ambiente e nenhuma é do executor. Duas hipóteses: desligado na imagem customizada, ou modo “</w:t>
      </w:r>
      <w:proofErr w:type="spellStart"/>
      <w:r w:rsidRPr="002A1898">
        <w:rPr>
          <w:lang w:val="pt-BR"/>
        </w:rPr>
        <w:t>deployment</w:t>
      </w:r>
      <w:proofErr w:type="spellEnd"/>
      <w:r w:rsidRPr="002A1898">
        <w:rPr>
          <w:lang w:val="pt-BR"/>
        </w:rPr>
        <w:t xml:space="preserve"> </w:t>
      </w:r>
      <w:proofErr w:type="spellStart"/>
      <w:r w:rsidRPr="002A1898">
        <w:rPr>
          <w:lang w:val="pt-BR"/>
        </w:rPr>
        <w:t>aware</w:t>
      </w:r>
      <w:proofErr w:type="spellEnd"/>
      <w:r w:rsidRPr="002A1898">
        <w:rPr>
          <w:lang w:val="pt-BR"/>
        </w:rPr>
        <w:t>”. Um teste barato separa as duas: subir o mesmo motor localmente, na imagem oficial, e ver se lá o relógio dispara.</w:t>
      </w:r>
    </w:p>
    <w:p w14:paraId="4C881EB5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 xml:space="preserve">FOCAR, com prioridade. Não é defeito deste processo — torna DECORATIVO todo prazo regulatório dos dezesseis: o alerta de risco, a coordenação assumindo, os prazos da ANS na autorização prévia, os agendadores mensais. E ninguém está olhando: zero </w:t>
      </w:r>
      <w:proofErr w:type="spellStart"/>
      <w:r w:rsidRPr="002A1898">
        <w:rPr>
          <w:i/>
          <w:color w:val="555555"/>
          <w:sz w:val="20"/>
          <w:lang w:val="pt-BR"/>
        </w:rPr>
        <w:t>commits</w:t>
      </w:r>
      <w:proofErr w:type="spellEnd"/>
      <w:r w:rsidRPr="002A1898">
        <w:rPr>
          <w:i/>
          <w:color w:val="555555"/>
          <w:sz w:val="20"/>
          <w:lang w:val="pt-BR"/>
        </w:rPr>
        <w:t xml:space="preserve"> sobre isso em 1.107.</w:t>
      </w:r>
    </w:p>
    <w:p w14:paraId="1D0EEDFB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11 · A pessoa resolve o caso</w:t>
      </w:r>
    </w:p>
    <w:p w14:paraId="60CC830F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1E7A3C"/>
          <w:sz w:val="20"/>
          <w:lang w:val="pt-BR"/>
        </w:rPr>
        <w:t>EU CONSIGO TESTAR SOZINHO</w:t>
      </w:r>
    </w:p>
    <w:p w14:paraId="20CCBE3A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Consigo concluir a tarefa fazendo o papel da pessoa e verificar os três desfechos — resolvido, devolvido ao agente, emergência acionada — e se cada um termina no evento final correto.</w:t>
      </w:r>
    </w:p>
    <w:p w14:paraId="69AA807F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>Uma parte fica de fora: o caminho em que a supervisão assume por estouro de prazo depende do passo 10.</w:t>
      </w:r>
    </w:p>
    <w:p w14:paraId="4D1088A3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 — o que dá para testar aqui é a maior parte.</w:t>
      </w:r>
    </w:p>
    <w:p w14:paraId="0E56C2C3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12 · A conversa retoma de onde parou</w:t>
      </w:r>
    </w:p>
    <w:p w14:paraId="317A7BBF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B31B1B"/>
          <w:sz w:val="20"/>
          <w:lang w:val="pt-BR"/>
        </w:rPr>
        <w:t>NINGUÉM CONSEGUE TESTAR AINDA</w:t>
      </w:r>
    </w:p>
    <w:p w14:paraId="42EA1E1C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Quando o humano devolve o caso, o processo publica o evento de retomada — isso eu verifico. Mas a Helena consumir esse evento e continuar a conversa não acontece: ela não executa.</w:t>
      </w:r>
    </w:p>
    <w:p w14:paraId="2A91FC34" w14:textId="77777777" w:rsidR="00130271" w:rsidRPr="002A1898" w:rsidRDefault="00000000">
      <w:pPr>
        <w:spacing w:after="60"/>
        <w:ind w:left="283"/>
        <w:rPr>
          <w:lang w:val="pt-BR"/>
        </w:rPr>
      </w:pPr>
      <w:r w:rsidRPr="002A1898">
        <w:rPr>
          <w:b/>
          <w:color w:val="9A6B00"/>
          <w:lang w:val="pt-BR"/>
        </w:rPr>
        <w:t xml:space="preserve">O que o time precisa fazer: </w:t>
      </w:r>
      <w:r w:rsidRPr="002A1898">
        <w:rPr>
          <w:lang w:val="pt-BR"/>
        </w:rPr>
        <w:t>Depende inteiramente do passo 2. Nada a fazer aqui em separado.</w:t>
      </w:r>
    </w:p>
    <w:p w14:paraId="3D851D2D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NÃO FOCAR AGORA. Não é frente própria: resolve junto com o passo 2 ou não resolve.</w:t>
      </w:r>
    </w:p>
    <w:p w14:paraId="36BD095C" w14:textId="77777777" w:rsidR="00130271" w:rsidRPr="002A1898" w:rsidRDefault="00000000">
      <w:pPr>
        <w:spacing w:after="40"/>
        <w:rPr>
          <w:lang w:val="pt-BR"/>
        </w:rPr>
      </w:pPr>
      <w:r w:rsidRPr="002A1898">
        <w:rPr>
          <w:b/>
          <w:color w:val="1F3864"/>
          <w:sz w:val="24"/>
          <w:lang w:val="pt-BR"/>
        </w:rPr>
        <w:t>Passo 13 · Fica o rastro</w:t>
      </w:r>
    </w:p>
    <w:p w14:paraId="0D1CE93D" w14:textId="77777777" w:rsidR="00130271" w:rsidRPr="002A1898" w:rsidRDefault="00000000">
      <w:pPr>
        <w:spacing w:after="80"/>
        <w:rPr>
          <w:lang w:val="pt-BR"/>
        </w:rPr>
      </w:pPr>
      <w:r w:rsidRPr="002A1898">
        <w:rPr>
          <w:b/>
          <w:color w:val="1E7A3C"/>
          <w:sz w:val="20"/>
          <w:lang w:val="pt-BR"/>
        </w:rPr>
        <w:t>EU CONSIGO TESTAR SOZINHO</w:t>
      </w:r>
    </w:p>
    <w:p w14:paraId="292C8255" w14:textId="77777777" w:rsidR="00130271" w:rsidRPr="002A1898" w:rsidRDefault="00000000">
      <w:pPr>
        <w:spacing w:after="80"/>
        <w:ind w:left="283"/>
        <w:rPr>
          <w:lang w:val="pt-BR"/>
        </w:rPr>
      </w:pPr>
      <w:r w:rsidRPr="002A1898">
        <w:rPr>
          <w:lang w:val="pt-BR"/>
        </w:rPr>
        <w:t>Consigo ler o histórico completo: cada passo com hora de início e fim, os eventos publicados, qual tabela decidiu e por qual regra, quem assumiu e como terminou. É o que sustenta uma defesa diante da ANS.</w:t>
      </w:r>
    </w:p>
    <w:p w14:paraId="2B90C10F" w14:textId="77777777" w:rsidR="00130271" w:rsidRPr="002A1898" w:rsidRDefault="00000000">
      <w:pPr>
        <w:spacing w:after="280"/>
        <w:ind w:left="283"/>
        <w:rPr>
          <w:lang w:val="pt-BR"/>
        </w:rPr>
      </w:pPr>
      <w:r w:rsidRPr="002A1898">
        <w:rPr>
          <w:i/>
          <w:color w:val="555555"/>
          <w:sz w:val="20"/>
          <w:lang w:val="pt-BR"/>
        </w:rPr>
        <w:t>FOCAR — sai junto, sem trabalho extra.</w:t>
      </w:r>
    </w:p>
    <w:p w14:paraId="6B4B2F8B" w14:textId="77777777" w:rsidR="00130271" w:rsidRPr="002A1898" w:rsidRDefault="00000000">
      <w:pPr>
        <w:rPr>
          <w:lang w:val="pt-BR"/>
        </w:rPr>
      </w:pPr>
      <w:r w:rsidRPr="002A1898">
        <w:rPr>
          <w:lang w:val="pt-BR"/>
        </w:rPr>
        <w:br w:type="page"/>
      </w:r>
    </w:p>
    <w:p w14:paraId="3E6BD232" w14:textId="77777777" w:rsidR="00130271" w:rsidRPr="002A1898" w:rsidRDefault="00000000">
      <w:pPr>
        <w:pStyle w:val="Ttulo1"/>
        <w:rPr>
          <w:lang w:val="pt-BR"/>
        </w:rPr>
      </w:pPr>
      <w:r w:rsidRPr="002A1898">
        <w:rPr>
          <w:color w:val="1F3864"/>
          <w:lang w:val="pt-BR"/>
        </w:rPr>
        <w:lastRenderedPageBreak/>
        <w:t>O passo 4 em detalhe — a peça que decidimos criar</w:t>
      </w:r>
    </w:p>
    <w:p w14:paraId="496B94D1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b/>
          <w:color w:val="6F42C1"/>
          <w:lang w:val="pt-BR"/>
        </w:rPr>
        <w:t xml:space="preserve">Esta seção descreve o que ainda NÃO existe. É proposta, não leitura da </w:t>
      </w:r>
      <w:proofErr w:type="spellStart"/>
      <w:r w:rsidRPr="002A1898">
        <w:rPr>
          <w:b/>
          <w:color w:val="6F42C1"/>
          <w:lang w:val="pt-BR"/>
        </w:rPr>
        <w:t>repo</w:t>
      </w:r>
      <w:proofErr w:type="spellEnd"/>
      <w:r w:rsidRPr="002A1898">
        <w:rPr>
          <w:b/>
          <w:color w:val="6F42C1"/>
          <w:lang w:val="pt-BR"/>
        </w:rPr>
        <w:t>.</w:t>
      </w:r>
    </w:p>
    <w:p w14:paraId="3F38E8CC" w14:textId="77777777" w:rsidR="00130271" w:rsidRPr="002A1898" w:rsidRDefault="00000000">
      <w:pPr>
        <w:pStyle w:val="Ttulo2"/>
        <w:rPr>
          <w:lang w:val="pt-BR"/>
        </w:rPr>
      </w:pPr>
      <w:r w:rsidRPr="002A1898">
        <w:rPr>
          <w:color w:val="1F3864"/>
          <w:lang w:val="pt-BR"/>
        </w:rPr>
        <w:t>Por que uma tabela e não código</w:t>
      </w:r>
    </w:p>
    <w:p w14:paraId="0547AFE8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lang w:val="pt-BR"/>
        </w:rPr>
        <w:t xml:space="preserve">A decisão foi colocar a regra de “quando os dados bastam” numa tabela, junto com as outras. O motivo é o mesmo que vale para as regras clínicas: uma tabela é escrita pelo negócio, revista por um médico, </w:t>
      </w:r>
      <w:proofErr w:type="spellStart"/>
      <w:r w:rsidRPr="002A1898">
        <w:rPr>
          <w:lang w:val="pt-BR"/>
        </w:rPr>
        <w:t>versionada</w:t>
      </w:r>
      <w:proofErr w:type="spellEnd"/>
      <w:r w:rsidRPr="002A1898">
        <w:rPr>
          <w:lang w:val="pt-BR"/>
        </w:rPr>
        <w:t xml:space="preserve"> e auditável. Se essa regra virar código dentro do agente, ela vira opinião de programador — e é justamente a regra que decide se um caso grave é reconhecido.</w:t>
      </w:r>
    </w:p>
    <w:p w14:paraId="2A3409EF" w14:textId="77777777" w:rsidR="00130271" w:rsidRPr="002A1898" w:rsidRDefault="00000000">
      <w:pPr>
        <w:pStyle w:val="Ttulo2"/>
        <w:rPr>
          <w:lang w:val="pt-BR"/>
        </w:rPr>
      </w:pPr>
      <w:r w:rsidRPr="002A1898">
        <w:rPr>
          <w:color w:val="1F3864"/>
          <w:lang w:val="pt-BR"/>
        </w:rPr>
        <w:t>O que a tabela receberia e devolveria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09"/>
        <w:gridCol w:w="4649"/>
      </w:tblGrid>
      <w:tr w:rsidR="00130271" w14:paraId="23378F29" w14:textId="77777777" w:rsidTr="00130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296DE793" w14:textId="77777777" w:rsidR="00130271" w:rsidRDefault="00000000">
            <w:r>
              <w:rPr>
                <w:sz w:val="18"/>
              </w:rPr>
              <w:t>Entradas</w:t>
            </w:r>
          </w:p>
        </w:tc>
        <w:tc>
          <w:tcPr>
            <w:tcW w:w="4649" w:type="dxa"/>
          </w:tcPr>
          <w:p w14:paraId="7859AC65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Saídas possíveis</w:t>
            </w:r>
          </w:p>
        </w:tc>
      </w:tr>
      <w:tr w:rsidR="00130271" w:rsidRPr="002A1898" w14:paraId="66D1DD61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257BE419" w14:textId="77777777" w:rsidR="00130271" w:rsidRDefault="00000000">
            <w:r w:rsidRPr="002A1898">
              <w:rPr>
                <w:sz w:val="18"/>
                <w:lang w:val="pt-BR"/>
              </w:rPr>
              <w:t>intenção (sintoma, informação, agendamento, pedido de humano)</w:t>
            </w:r>
            <w:r w:rsidRPr="002A1898">
              <w:rPr>
                <w:sz w:val="18"/>
                <w:lang w:val="pt-BR"/>
              </w:rPr>
              <w:br/>
              <w:t>população (adulto, pediátrica, gestante, saúde mental)</w:t>
            </w:r>
            <w:r w:rsidRPr="002A1898">
              <w:rPr>
                <w:sz w:val="18"/>
                <w:lang w:val="pt-BR"/>
              </w:rPr>
              <w:br/>
              <w:t>o código do sintoma foi reconhecido? (sim / não)</w:t>
            </w:r>
            <w:r w:rsidRPr="002A1898">
              <w:rPr>
                <w:sz w:val="18"/>
                <w:lang w:val="pt-BR"/>
              </w:rPr>
              <w:br/>
              <w:t>a intensidade foi informada? (sim / não)</w:t>
            </w:r>
            <w:r w:rsidRPr="002A1898">
              <w:rPr>
                <w:sz w:val="18"/>
                <w:lang w:val="pt-BR"/>
              </w:rPr>
              <w:br/>
              <w:t xml:space="preserve">o campo da população está disponível? </w:t>
            </w:r>
            <w:r>
              <w:rPr>
                <w:sz w:val="18"/>
              </w:rPr>
              <w:t xml:space="preserve">(sim /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quantas</w:t>
            </w:r>
            <w:proofErr w:type="spellEnd"/>
            <w:r>
              <w:rPr>
                <w:sz w:val="18"/>
              </w:rPr>
              <w:t xml:space="preserve"> perguntas já foram feitas nesta conversa</w:t>
            </w:r>
          </w:p>
        </w:tc>
        <w:tc>
          <w:tcPr>
            <w:tcW w:w="4649" w:type="dxa"/>
          </w:tcPr>
          <w:p w14:paraId="1CEA6282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SUFICIENTE — segue para a tabela de bandeira vermelha</w:t>
            </w:r>
            <w:r w:rsidRPr="002A1898">
              <w:rPr>
                <w:sz w:val="18"/>
                <w:lang w:val="pt-BR"/>
              </w:rPr>
              <w:br/>
              <w:t>PERGUNTAR_INTENSIDADE</w:t>
            </w:r>
            <w:r w:rsidRPr="002A1898">
              <w:rPr>
                <w:sz w:val="18"/>
                <w:lang w:val="pt-BR"/>
              </w:rPr>
              <w:br/>
              <w:t>PERGUNTAR_CARACTERIZACAO — o sintoma não casou com nenhum código</w:t>
            </w:r>
            <w:r w:rsidRPr="002A1898">
              <w:rPr>
                <w:sz w:val="18"/>
                <w:lang w:val="pt-BR"/>
              </w:rPr>
              <w:br/>
              <w:t>PERGUNTAR_IDADE / IDADE_GESTACIONAL</w:t>
            </w:r>
            <w:r w:rsidRPr="002A1898">
              <w:rPr>
                <w:sz w:val="18"/>
                <w:lang w:val="pt-BR"/>
              </w:rPr>
              <w:br/>
              <w:t>ESCALAR — já perguntou duas vezes e não resolveu</w:t>
            </w:r>
          </w:p>
        </w:tc>
      </w:tr>
    </w:tbl>
    <w:p w14:paraId="1C26CF5F" w14:textId="77777777" w:rsidR="00130271" w:rsidRPr="002A1898" w:rsidRDefault="00130271">
      <w:pPr>
        <w:rPr>
          <w:lang w:val="pt-BR"/>
        </w:rPr>
      </w:pPr>
    </w:p>
    <w:p w14:paraId="17EE3007" w14:textId="77777777" w:rsidR="00130271" w:rsidRPr="002A1898" w:rsidRDefault="00000000">
      <w:pPr>
        <w:pStyle w:val="Ttulo2"/>
        <w:rPr>
          <w:lang w:val="pt-BR"/>
        </w:rPr>
      </w:pPr>
      <w:r w:rsidRPr="002A1898">
        <w:rPr>
          <w:color w:val="1F3864"/>
          <w:lang w:val="pt-BR"/>
        </w:rPr>
        <w:t>Três regras que ela precisa ter</w:t>
      </w:r>
    </w:p>
    <w:p w14:paraId="27B53F15" w14:textId="77777777" w:rsidR="00130271" w:rsidRPr="002A1898" w:rsidRDefault="00000000">
      <w:pPr>
        <w:pStyle w:val="Commarcadores"/>
        <w:spacing w:after="80"/>
        <w:rPr>
          <w:lang w:val="pt-BR"/>
        </w:rPr>
      </w:pPr>
      <w:r w:rsidRPr="002A1898">
        <w:rPr>
          <w:lang w:val="pt-BR"/>
        </w:rPr>
        <w:t>FALHA PARA O LADO SEGURO. Na dúvida, perguntar — nunca adivinhar o código. É o oposto do que acontece hoje, em que um sintoma não reconhecido pode virar “sem bandeira vermelha”.</w:t>
      </w:r>
    </w:p>
    <w:p w14:paraId="6F41C77E" w14:textId="77777777" w:rsidR="00130271" w:rsidRPr="002A1898" w:rsidRDefault="00000000">
      <w:pPr>
        <w:pStyle w:val="Commarcadores"/>
        <w:spacing w:after="80"/>
        <w:rPr>
          <w:lang w:val="pt-BR"/>
        </w:rPr>
      </w:pPr>
      <w:r w:rsidRPr="002A1898">
        <w:rPr>
          <w:lang w:val="pt-BR"/>
        </w:rPr>
        <w:t>TEM FIM. Depois de duas rodadas sem conseguir, escala como pedido de humano. Um beneficiário com dor no peito não pode ficar num interrogatório.</w:t>
      </w:r>
    </w:p>
    <w:p w14:paraId="498F15D3" w14:textId="77777777" w:rsidR="00130271" w:rsidRPr="002A1898" w:rsidRDefault="00000000">
      <w:pPr>
        <w:pStyle w:val="Commarcadores"/>
        <w:spacing w:after="80"/>
        <w:rPr>
          <w:lang w:val="pt-BR"/>
        </w:rPr>
      </w:pPr>
      <w:r w:rsidRPr="002A1898">
        <w:rPr>
          <w:lang w:val="pt-BR"/>
        </w:rPr>
        <w:t>NÃO PERGUNTA O QUE JÁ SABE. Idade vem do cadastro; gestação, do prontuário. Perguntar o que está no sistema é o tipo de coisa que faz a pessoa desistir do canal.</w:t>
      </w:r>
    </w:p>
    <w:p w14:paraId="11450C9B" w14:textId="77777777" w:rsidR="00130271" w:rsidRPr="002A1898" w:rsidRDefault="00000000">
      <w:pPr>
        <w:spacing w:after="220"/>
        <w:rPr>
          <w:lang w:val="pt-BR"/>
        </w:rPr>
      </w:pPr>
      <w:r w:rsidRPr="002A1898">
        <w:rPr>
          <w:b/>
          <w:color w:val="9A6B00"/>
          <w:lang w:val="pt-BR"/>
        </w:rPr>
        <w:t xml:space="preserve">O que isso acrescenta ao gargalo: </w:t>
      </w:r>
      <w:r w:rsidRPr="002A1898">
        <w:rPr>
          <w:lang w:val="pt-BR"/>
        </w:rPr>
        <w:t>mais uma tabela para o médico ratificar, além das 34 regras de triagem. Mas é a tabela que impede que as outras 34 sejam alimentadas com lixo — vale o custo.</w:t>
      </w:r>
    </w:p>
    <w:p w14:paraId="4C9A719C" w14:textId="77777777" w:rsidR="00130271" w:rsidRDefault="00000000">
      <w:pPr>
        <w:pStyle w:val="Ttulo1"/>
      </w:pPr>
      <w:r>
        <w:rPr>
          <w:color w:val="1F3864"/>
        </w:rPr>
        <w:t xml:space="preserve">Onde </w:t>
      </w:r>
      <w:proofErr w:type="spellStart"/>
      <w:r>
        <w:rPr>
          <w:color w:val="1F3864"/>
        </w:rPr>
        <w:t>não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focar</w:t>
      </w:r>
      <w:proofErr w:type="spellEnd"/>
      <w:r>
        <w:rPr>
          <w:color w:val="1F3864"/>
        </w:rPr>
        <w:t xml:space="preserve"> agora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381"/>
        <w:gridCol w:w="6576"/>
      </w:tblGrid>
      <w:tr w:rsidR="00130271" w:rsidRPr="002A1898" w14:paraId="45FC22BF" w14:textId="77777777" w:rsidTr="00130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5C05482F" w14:textId="77777777" w:rsidR="00130271" w:rsidRDefault="00000000">
            <w:r>
              <w:rPr>
                <w:sz w:val="18"/>
              </w:rPr>
              <w:t>Passo</w:t>
            </w:r>
          </w:p>
        </w:tc>
        <w:tc>
          <w:tcPr>
            <w:tcW w:w="6576" w:type="dxa"/>
          </w:tcPr>
          <w:p w14:paraId="51AF1D19" w14:textId="77777777" w:rsidR="00130271" w:rsidRPr="002A18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Por que deixar para depois</w:t>
            </w:r>
          </w:p>
        </w:tc>
      </w:tr>
      <w:tr w:rsidR="00130271" w14:paraId="5865B770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4CDCAFB" w14:textId="77777777" w:rsidR="00130271" w:rsidRDefault="00000000">
            <w:r>
              <w:rPr>
                <w:sz w:val="18"/>
              </w:rPr>
              <w:t>1 · WhatsApp e Meta</w:t>
            </w:r>
          </w:p>
        </w:tc>
        <w:tc>
          <w:tcPr>
            <w:tcW w:w="6576" w:type="dxa"/>
          </w:tcPr>
          <w:p w14:paraId="15F0F7F9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1898">
              <w:rPr>
                <w:sz w:val="18"/>
                <w:lang w:val="pt-BR"/>
              </w:rPr>
              <w:t xml:space="preserve">Institucional, prazo fora do nosso controle, e não prova nada sobre as regras. </w:t>
            </w:r>
            <w:proofErr w:type="spellStart"/>
            <w:r>
              <w:rPr>
                <w:sz w:val="18"/>
              </w:rPr>
              <w:t>Comece</w:t>
            </w:r>
            <w:proofErr w:type="spellEnd"/>
            <w:r>
              <w:rPr>
                <w:sz w:val="18"/>
              </w:rPr>
              <w:t xml:space="preserve"> com a Meta em paralelo, sem bloquear.</w:t>
            </w:r>
          </w:p>
        </w:tc>
      </w:tr>
      <w:tr w:rsidR="00130271" w:rsidRPr="002A1898" w14:paraId="568259FE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513B356E" w14:textId="77777777" w:rsidR="00130271" w:rsidRDefault="00000000">
            <w:r>
              <w:rPr>
                <w:sz w:val="18"/>
              </w:rPr>
              <w:t>9 · Aviso chegar à pessoa</w:t>
            </w:r>
          </w:p>
        </w:tc>
        <w:tc>
          <w:tcPr>
            <w:tcW w:w="6576" w:type="dxa"/>
          </w:tcPr>
          <w:p w14:paraId="677D8C75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 xml:space="preserve">Encanamento, não decisão. O processo já prova que coloca na fila certa. A </w:t>
            </w:r>
            <w:proofErr w:type="spellStart"/>
            <w:r w:rsidRPr="002A1898">
              <w:rPr>
                <w:sz w:val="18"/>
                <w:lang w:val="pt-BR"/>
              </w:rPr>
              <w:t>Znuny</w:t>
            </w:r>
            <w:proofErr w:type="spellEnd"/>
            <w:r w:rsidRPr="002A1898">
              <w:rPr>
                <w:sz w:val="18"/>
                <w:lang w:val="pt-BR"/>
              </w:rPr>
              <w:t xml:space="preserve"> já responde onde o humano trabalha — não há desenho pendente, só construção.</w:t>
            </w:r>
          </w:p>
        </w:tc>
      </w:tr>
      <w:tr w:rsidR="00130271" w:rsidRPr="002A1898" w14:paraId="0AF4CE25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1C337EB" w14:textId="77777777" w:rsidR="00130271" w:rsidRDefault="00000000">
            <w:r>
              <w:rPr>
                <w:sz w:val="18"/>
              </w:rPr>
              <w:t xml:space="preserve">12 · </w:t>
            </w:r>
            <w:proofErr w:type="spellStart"/>
            <w:r>
              <w:rPr>
                <w:sz w:val="18"/>
              </w:rPr>
              <w:t>Retomada</w:t>
            </w:r>
            <w:proofErr w:type="spellEnd"/>
            <w:r>
              <w:rPr>
                <w:sz w:val="18"/>
              </w:rPr>
              <w:t xml:space="preserve"> da conversa</w:t>
            </w:r>
          </w:p>
        </w:tc>
        <w:tc>
          <w:tcPr>
            <w:tcW w:w="6576" w:type="dxa"/>
          </w:tcPr>
          <w:p w14:paraId="194519A0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 xml:space="preserve">Não é frente própria. Depende inteiramente </w:t>
            </w:r>
            <w:proofErr w:type="gramStart"/>
            <w:r w:rsidRPr="002A1898">
              <w:rPr>
                <w:sz w:val="18"/>
                <w:lang w:val="pt-BR"/>
              </w:rPr>
              <w:t>da</w:t>
            </w:r>
            <w:proofErr w:type="gramEnd"/>
            <w:r w:rsidRPr="002A1898">
              <w:rPr>
                <w:sz w:val="18"/>
                <w:lang w:val="pt-BR"/>
              </w:rPr>
              <w:t xml:space="preserve"> Helena executar, que é o passo 2.</w:t>
            </w:r>
          </w:p>
        </w:tc>
      </w:tr>
    </w:tbl>
    <w:p w14:paraId="2CEEBCF4" w14:textId="77777777" w:rsidR="00130271" w:rsidRPr="002A1898" w:rsidRDefault="00000000">
      <w:pPr>
        <w:pStyle w:val="Ttulo1"/>
        <w:rPr>
          <w:lang w:val="pt-BR"/>
        </w:rPr>
      </w:pPr>
      <w:r w:rsidRPr="002A1898">
        <w:rPr>
          <w:color w:val="1F3864"/>
          <w:lang w:val="pt-BR"/>
        </w:rPr>
        <w:t>O que eu faria, em ordem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736"/>
        <w:gridCol w:w="4535"/>
        <w:gridCol w:w="1701"/>
        <w:gridCol w:w="2041"/>
      </w:tblGrid>
      <w:tr w:rsidR="00130271" w14:paraId="6D208790" w14:textId="77777777" w:rsidTr="00130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DD397E8" w14:textId="77777777" w:rsidR="00130271" w:rsidRDefault="00000000">
            <w:proofErr w:type="spellStart"/>
            <w:r>
              <w:rPr>
                <w:sz w:val="18"/>
              </w:rPr>
              <w:t>Ordem</w:t>
            </w:r>
            <w:proofErr w:type="spellEnd"/>
          </w:p>
        </w:tc>
        <w:tc>
          <w:tcPr>
            <w:tcW w:w="4535" w:type="dxa"/>
          </w:tcPr>
          <w:p w14:paraId="19779320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quê</w:t>
            </w:r>
          </w:p>
        </w:tc>
        <w:tc>
          <w:tcPr>
            <w:tcW w:w="1701" w:type="dxa"/>
          </w:tcPr>
          <w:p w14:paraId="1B53DF0F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 quem</w:t>
            </w:r>
          </w:p>
        </w:tc>
        <w:tc>
          <w:tcPr>
            <w:tcW w:w="2041" w:type="dxa"/>
          </w:tcPr>
          <w:p w14:paraId="7BA11145" w14:textId="77777777" w:rsidR="001302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Esforço</w:t>
            </w:r>
          </w:p>
        </w:tc>
      </w:tr>
      <w:tr w:rsidR="00130271" w14:paraId="2CFFD358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3FD9720" w14:textId="77777777" w:rsidR="00130271" w:rsidRDefault="00000000">
            <w:r>
              <w:rPr>
                <w:sz w:val="18"/>
              </w:rPr>
              <w:t>1</w:t>
            </w:r>
          </w:p>
        </w:tc>
        <w:tc>
          <w:tcPr>
            <w:tcW w:w="4535" w:type="dxa"/>
          </w:tcPr>
          <w:p w14:paraId="029B6B30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 xml:space="preserve">Token de serviço do </w:t>
            </w:r>
            <w:proofErr w:type="spellStart"/>
            <w:r w:rsidRPr="002A1898">
              <w:rPr>
                <w:sz w:val="18"/>
                <w:lang w:val="pt-BR"/>
              </w:rPr>
              <w:t>Cloudflare</w:t>
            </w:r>
            <w:proofErr w:type="spellEnd"/>
            <w:r w:rsidRPr="002A1898">
              <w:rPr>
                <w:sz w:val="18"/>
                <w:lang w:val="pt-BR"/>
              </w:rPr>
              <w:t xml:space="preserve"> — destrava a bateria inteira</w:t>
            </w:r>
          </w:p>
        </w:tc>
        <w:tc>
          <w:tcPr>
            <w:tcW w:w="1701" w:type="dxa"/>
          </w:tcPr>
          <w:p w14:paraId="1F6BCBA2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Plataforma</w:t>
            </w:r>
          </w:p>
        </w:tc>
        <w:tc>
          <w:tcPr>
            <w:tcW w:w="2041" w:type="dxa"/>
          </w:tcPr>
          <w:p w14:paraId="056FCC5E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Minutos, no painel</w:t>
            </w:r>
          </w:p>
        </w:tc>
      </w:tr>
      <w:tr w:rsidR="00130271" w:rsidRPr="002A1898" w14:paraId="12768EB9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D5B9C5A" w14:textId="77777777" w:rsidR="00130271" w:rsidRDefault="00000000">
            <w:r>
              <w:rPr>
                <w:sz w:val="18"/>
              </w:rPr>
              <w:t>2</w:t>
            </w:r>
          </w:p>
        </w:tc>
        <w:tc>
          <w:tcPr>
            <w:tcW w:w="4535" w:type="dxa"/>
          </w:tcPr>
          <w:p w14:paraId="6E8A0A2D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Investigar o executor de relógios — trava os 16 processos</w:t>
            </w:r>
          </w:p>
        </w:tc>
        <w:tc>
          <w:tcPr>
            <w:tcW w:w="1701" w:type="dxa"/>
          </w:tcPr>
          <w:p w14:paraId="40B54653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Motor</w:t>
            </w:r>
          </w:p>
        </w:tc>
        <w:tc>
          <w:tcPr>
            <w:tcW w:w="2041" w:type="dxa"/>
          </w:tcPr>
          <w:p w14:paraId="0557C03D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Horas, e há um teste barato</w:t>
            </w:r>
          </w:p>
        </w:tc>
      </w:tr>
      <w:tr w:rsidR="00130271" w14:paraId="58C5D0FC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94E0946" w14:textId="77777777" w:rsidR="00130271" w:rsidRDefault="00000000">
            <w:r>
              <w:rPr>
                <w:sz w:val="18"/>
              </w:rPr>
              <w:t>3</w:t>
            </w:r>
          </w:p>
        </w:tc>
        <w:tc>
          <w:tcPr>
            <w:tcW w:w="4535" w:type="dxa"/>
          </w:tcPr>
          <w:p w14:paraId="71C6B9DD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 xml:space="preserve">Subir o receptor de </w:t>
            </w:r>
            <w:proofErr w:type="spellStart"/>
            <w:r w:rsidRPr="002A1898">
              <w:rPr>
                <w:sz w:val="18"/>
                <w:lang w:val="pt-BR"/>
              </w:rPr>
              <w:t>webhook</w:t>
            </w:r>
            <w:proofErr w:type="spellEnd"/>
            <w:r w:rsidRPr="002A1898">
              <w:rPr>
                <w:sz w:val="18"/>
                <w:lang w:val="pt-BR"/>
              </w:rPr>
              <w:t xml:space="preserve"> — destrava a Helena e 4 passos</w:t>
            </w:r>
          </w:p>
        </w:tc>
        <w:tc>
          <w:tcPr>
            <w:tcW w:w="1701" w:type="dxa"/>
          </w:tcPr>
          <w:p w14:paraId="6FD541A7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Plataforma</w:t>
            </w:r>
          </w:p>
        </w:tc>
        <w:tc>
          <w:tcPr>
            <w:tcW w:w="2041" w:type="dxa"/>
          </w:tcPr>
          <w:p w14:paraId="634492EF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Uma implantação</w:t>
            </w:r>
          </w:p>
        </w:tc>
      </w:tr>
      <w:tr w:rsidR="00130271" w:rsidRPr="002A1898" w14:paraId="19A198C4" w14:textId="77777777" w:rsidTr="00130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7EF3E8C" w14:textId="77777777" w:rsidR="00130271" w:rsidRDefault="00000000">
            <w:r>
              <w:rPr>
                <w:sz w:val="18"/>
              </w:rPr>
              <w:t>4</w:t>
            </w:r>
          </w:p>
        </w:tc>
        <w:tc>
          <w:tcPr>
            <w:tcW w:w="4535" w:type="dxa"/>
          </w:tcPr>
          <w:p w14:paraId="703F4305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Escrever a tabela de suficiência e o nó de coleta</w:t>
            </w:r>
          </w:p>
        </w:tc>
        <w:tc>
          <w:tcPr>
            <w:tcW w:w="1701" w:type="dxa"/>
          </w:tcPr>
          <w:p w14:paraId="45FAFF91" w14:textId="77777777" w:rsidR="001302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Negócio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Agentes</w:t>
            </w:r>
            <w:proofErr w:type="spellEnd"/>
          </w:p>
        </w:tc>
        <w:tc>
          <w:tcPr>
            <w:tcW w:w="2041" w:type="dxa"/>
          </w:tcPr>
          <w:p w14:paraId="492B351E" w14:textId="77777777" w:rsidR="00130271" w:rsidRPr="002A18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A tabela é de negócio; o nó é pequeno</w:t>
            </w:r>
          </w:p>
        </w:tc>
      </w:tr>
      <w:tr w:rsidR="00130271" w14:paraId="1322AF59" w14:textId="77777777" w:rsidTr="00130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76E5B03" w14:textId="77777777" w:rsidR="00130271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4535" w:type="dxa"/>
          </w:tcPr>
          <w:p w14:paraId="0FA66AB1" w14:textId="77777777" w:rsidR="00130271" w:rsidRPr="002A18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A1898">
              <w:rPr>
                <w:sz w:val="18"/>
                <w:lang w:val="pt-BR"/>
              </w:rPr>
              <w:t>Ratificar as 34 regras de triagem + a de suficiência</w:t>
            </w:r>
          </w:p>
        </w:tc>
        <w:tc>
          <w:tcPr>
            <w:tcW w:w="1701" w:type="dxa"/>
          </w:tcPr>
          <w:p w14:paraId="7E57D1A7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Médico auditor</w:t>
            </w:r>
          </w:p>
        </w:tc>
        <w:tc>
          <w:tcPr>
            <w:tcW w:w="2041" w:type="dxa"/>
          </w:tcPr>
          <w:p w14:paraId="0A12ED35" w14:textId="77777777" w:rsidR="001302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É o gargalo real</w:t>
            </w:r>
          </w:p>
        </w:tc>
      </w:tr>
    </w:tbl>
    <w:p w14:paraId="34AD9970" w14:textId="77777777" w:rsidR="00130271" w:rsidRDefault="00130271"/>
    <w:p w14:paraId="02E428B2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b/>
          <w:lang w:val="pt-BR"/>
        </w:rPr>
        <w:t>Com o item 1 resolvido, eu rodo os passos 6, 7, 8, 11 e 13 numa sessão e devolvo a lista completa: o que funciona com evidência, o que está quebrado, o que falta construir e o que falta ratificar.</w:t>
      </w:r>
    </w:p>
    <w:p w14:paraId="05F9E153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color w:val="1E7A3C"/>
          <w:lang w:val="pt-BR"/>
        </w:rPr>
        <w:t>O passo 3 eu rodo hoje, sem depender de ninguém — os conjuntos de referência da Helena estão na cópia local.</w:t>
      </w:r>
    </w:p>
    <w:p w14:paraId="5E45EA85" w14:textId="77777777" w:rsidR="00130271" w:rsidRPr="002A1898" w:rsidRDefault="00000000">
      <w:pPr>
        <w:pStyle w:val="Ttulo2"/>
        <w:rPr>
          <w:lang w:val="pt-BR"/>
        </w:rPr>
      </w:pPr>
      <w:r w:rsidRPr="002A1898">
        <w:rPr>
          <w:color w:val="1F3864"/>
          <w:lang w:val="pt-BR"/>
        </w:rPr>
        <w:t>O que só você pode testar</w:t>
      </w:r>
    </w:p>
    <w:p w14:paraId="3B42D815" w14:textId="77777777" w:rsidR="00130271" w:rsidRPr="002A1898" w:rsidRDefault="00000000">
      <w:pPr>
        <w:spacing w:after="60"/>
        <w:rPr>
          <w:lang w:val="pt-BR"/>
        </w:rPr>
      </w:pPr>
      <w:r w:rsidRPr="002A1898">
        <w:rPr>
          <w:lang w:val="pt-BR"/>
        </w:rPr>
        <w:t>Três coisas neste fluxo não são trabalho de máquina, e é honesto dizer:</w:t>
      </w:r>
    </w:p>
    <w:p w14:paraId="0E687E24" w14:textId="77777777" w:rsidR="00130271" w:rsidRPr="002A1898" w:rsidRDefault="00000000">
      <w:pPr>
        <w:pStyle w:val="Commarcadores"/>
        <w:spacing w:after="80"/>
        <w:rPr>
          <w:lang w:val="pt-BR"/>
        </w:rPr>
      </w:pPr>
      <w:r w:rsidRPr="002A1898">
        <w:rPr>
          <w:lang w:val="pt-BR"/>
        </w:rPr>
        <w:t>A CONVERSA (passo 5). Se a pergunta que a Helena faz é a certa, e se ela sabe parar. Uma pessoa descobre isso conversando; nenhum conjunto de casos gravados pega.</w:t>
      </w:r>
    </w:p>
    <w:p w14:paraId="59BBDCC1" w14:textId="77777777" w:rsidR="00130271" w:rsidRPr="002A1898" w:rsidRDefault="00000000">
      <w:pPr>
        <w:pStyle w:val="Commarcadores"/>
        <w:spacing w:after="80"/>
        <w:rPr>
          <w:lang w:val="pt-BR"/>
        </w:rPr>
      </w:pPr>
      <w:r w:rsidRPr="002A1898">
        <w:rPr>
          <w:lang w:val="pt-BR"/>
        </w:rPr>
        <w:t>A QUALIDADE CLÍNICA das 34 regras. É do médico auditor, e nenhuma ferramenta substitui.</w:t>
      </w:r>
    </w:p>
    <w:p w14:paraId="1710C25D" w14:textId="77777777" w:rsidR="00130271" w:rsidRPr="002A1898" w:rsidRDefault="00000000">
      <w:pPr>
        <w:pStyle w:val="Commarcadores"/>
        <w:spacing w:after="80"/>
        <w:rPr>
          <w:lang w:val="pt-BR"/>
        </w:rPr>
      </w:pPr>
      <w:r w:rsidRPr="002A1898">
        <w:rPr>
          <w:lang w:val="pt-BR"/>
        </w:rPr>
        <w:t>O TEXTO que chega ao beneficiário. Se é claro, se não assusta sem necessidade, se não promete o que não pode cumprir.</w:t>
      </w:r>
    </w:p>
    <w:p w14:paraId="78FD32FD" w14:textId="77777777" w:rsidR="00130271" w:rsidRPr="002A1898" w:rsidRDefault="00000000">
      <w:pPr>
        <w:spacing w:after="140"/>
        <w:rPr>
          <w:lang w:val="pt-BR"/>
        </w:rPr>
      </w:pPr>
      <w:r w:rsidRPr="002A1898">
        <w:rPr>
          <w:color w:val="555555"/>
          <w:lang w:val="pt-BR"/>
        </w:rPr>
        <w:t>Nos três eu ajudo montando o roteiro e organizando o resultado — mas o julgamento é humano.</w:t>
      </w:r>
    </w:p>
    <w:sectPr w:rsidR="00130271" w:rsidRPr="002A189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923537">
    <w:abstractNumId w:val="8"/>
  </w:num>
  <w:num w:numId="2" w16cid:durableId="1445230391">
    <w:abstractNumId w:val="6"/>
  </w:num>
  <w:num w:numId="3" w16cid:durableId="317996890">
    <w:abstractNumId w:val="5"/>
  </w:num>
  <w:num w:numId="4" w16cid:durableId="296447991">
    <w:abstractNumId w:val="4"/>
  </w:num>
  <w:num w:numId="5" w16cid:durableId="57022084">
    <w:abstractNumId w:val="7"/>
  </w:num>
  <w:num w:numId="6" w16cid:durableId="1218249031">
    <w:abstractNumId w:val="3"/>
  </w:num>
  <w:num w:numId="7" w16cid:durableId="1096290411">
    <w:abstractNumId w:val="2"/>
  </w:num>
  <w:num w:numId="8" w16cid:durableId="995492011">
    <w:abstractNumId w:val="1"/>
  </w:num>
  <w:num w:numId="9" w16cid:durableId="72098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490"/>
    <w:rsid w:val="00130271"/>
    <w:rsid w:val="0015074B"/>
    <w:rsid w:val="0029639D"/>
    <w:rsid w:val="002A189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4E074"/>
  <w14:defaultImageDpi w14:val="300"/>
  <w15:docId w15:val="{7CB5FDDE-30CD-4522-872D-2A32B56A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2230</Words>
  <Characters>12047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Infra AMH</cp:lastModifiedBy>
  <cp:revision>3</cp:revision>
  <dcterms:created xsi:type="dcterms:W3CDTF">2013-12-23T23:15:00Z</dcterms:created>
  <dcterms:modified xsi:type="dcterms:W3CDTF">2026-09-09T01:42:00Z</dcterms:modified>
  <cp:category/>
</cp:coreProperties>
</file>