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</w:t>
      </w:r>
    </w:p>
    <w:p>
      <w:pPr>
        <w:pStyle w:val="Heading1"/>
      </w:pPr>
      <w:r>
        <w:t>Policy_Line</w:t>
      </w:r>
    </w:p>
    <w:p>
      <w:pPr>
        <w:pStyle w:val="Heading1"/>
      </w:pPr>
      <w:r>
        <w:t>Curzon_Street_Context</w:t>
      </w:r>
    </w:p>
    <w:p>
      <w:pPr>
        <w:pStyle w:val="Heading1"/>
      </w:pPr>
      <w:r>
        <w:t>Big_City_Plan_Notes</w:t>
      </w:r>
    </w:p>
    <w:p>
      <w:pPr>
        <w:pStyle w:val="Heading1"/>
      </w:pPr>
      <w:r>
        <w:t>Cooling_Target</w:t>
      </w:r>
    </w:p>
    <w:p>
      <w:pPr>
        <w:pStyle w:val="Heading1"/>
      </w:pPr>
      <w:r>
        <w:t>Green_Corridor_Implications</w:t>
      </w:r>
    </w:p>
    <w:p>
      <w:pPr>
        <w:pStyle w:val="Heading1"/>
      </w:pPr>
      <w:r>
        <w:t>Inner_Ring_Access</w:t>
      </w:r>
    </w:p>
    <w:p>
      <w:pPr>
        <w:pStyle w:val="Heading1"/>
      </w:pPr>
      <w:r>
        <w:t>Healthy_Streets</w:t>
      </w:r>
    </w:p>
    <w:p>
      <w:pPr>
        <w:pStyle w:val="Heading1"/>
      </w:pPr>
      <w:r>
        <w:t>Inclusive_Access</w:t>
      </w:r>
    </w:p>
    <w:p>
      <w:pPr>
        <w:pStyle w:val="Heading1"/>
      </w:pPr>
      <w:r>
        <w:t>Workshop_Actions</w:t>
      </w:r>
    </w:p>
    <w:p>
      <w:pPr>
        <w:pStyle w:val="Heading1"/>
      </w:pPr>
      <w:r>
        <w:t>Delivery_Notes</w:t>
      </w:r>
    </w:p>
    <w:p>
      <w:pPr>
        <w:pStyle w:val="Heading1"/>
      </w:pPr>
      <w:r>
        <w:t>Eastside Administrative Note 1</w:t>
      </w:r>
    </w:p>
    <w:p>
      <w:pPr>
        <w:pStyle w:val="Heading1"/>
      </w:pPr>
      <w:r>
        <w:t>Digbeth Reference File 1</w:t>
      </w:r>
    </w:p>
    <w:p>
      <w:pPr>
        <w:pStyle w:val="Heading1"/>
      </w:pPr>
      <w:r>
        <w:t>Curzon Administrative Note 2</w:t>
      </w:r>
    </w:p>
    <w:p>
      <w:pPr>
        <w:pStyle w:val="Heading1"/>
      </w:pPr>
      <w:r>
        <w:t>Moor Street Reference File 2</w:t>
      </w:r>
    </w:p>
    <w:p>
      <w:pPr>
        <w:pStyle w:val="Heading1"/>
      </w:pPr>
      <w:r>
        <w:t>Smithfield Administrative Note 3</w:t>
      </w:r>
    </w:p>
    <w:p>
      <w:pPr>
        <w:pStyle w:val="Heading1"/>
      </w:pPr>
      <w:r>
        <w:t>Colmore Reference File 3</w:t>
      </w:r>
    </w:p>
    <w:p>
      <w:pPr>
        <w:pStyle w:val="Heading1"/>
      </w:pPr>
      <w:r>
        <w:t>Eastside Administrative Note 4</w:t>
      </w:r>
    </w:p>
    <w:p>
      <w:pPr>
        <w:pStyle w:val="Heading1"/>
      </w:pPr>
      <w:r>
        <w:t>Digbeth Reference File 4</w:t>
      </w:r>
    </w:p>
    <w:p>
      <w:pPr>
        <w:pStyle w:val="Heading1"/>
      </w:pPr>
      <w:r>
        <w:t>Curzon Administrative Note 5</w:t>
      </w:r>
    </w:p>
    <w:p>
      <w:pPr>
        <w:pStyle w:val="Heading1"/>
      </w:pPr>
      <w:r>
        <w:t>Moor Street Reference File 5</w:t>
      </w:r>
    </w:p>
    <w:p>
      <w:pPr>
        <w:pStyle w:val="Heading1"/>
      </w:pPr>
      <w:r>
        <w:t>Smithfield Administrative Note 6</w:t>
      </w:r>
    </w:p>
    <w:p>
      <w:pPr>
        <w:pStyle w:val="Heading1"/>
      </w:pPr>
      <w:r>
        <w:t>Colmore Reference File 6</w:t>
      </w:r>
    </w:p>
    <w:p>
      <w:pPr>
        <w:pStyle w:val="Heading1"/>
      </w:pPr>
      <w:r>
        <w:t>Eastside Administrative Note 7</w:t>
      </w:r>
    </w:p>
    <w:p>
      <w:pPr>
        <w:pStyle w:val="Heading1"/>
      </w:pPr>
      <w:r>
        <w:t>Digbeth Reference File 7</w:t>
      </w:r>
    </w:p>
    <w:p>
      <w:pPr>
        <w:pStyle w:val="Heading1"/>
      </w:pPr>
      <w:r>
        <w:t>Curzon Administrative Note 8</w:t>
      </w:r>
    </w:p>
    <w:p>
      <w:pPr>
        <w:pStyle w:val="Heading1"/>
      </w:pPr>
      <w:r>
        <w:t>Moor Street Reference File 8</w:t>
      </w:r>
    </w:p>
    <w:p>
      <w:pPr>
        <w:pStyle w:val="Heading1"/>
      </w:pPr>
      <w:r>
        <w:t>Smithfield Administrative Note 9</w:t>
      </w:r>
    </w:p>
    <w:p>
      <w:pPr>
        <w:pStyle w:val="Heading1"/>
      </w:pPr>
      <w:r>
        <w:t>Colmore Reference File 9</w:t>
      </w:r>
    </w:p>
    <w:p>
      <w:pPr>
        <w:pStyle w:val="Heading1"/>
      </w:pPr>
      <w:r>
        <w:t>Eastside Administrative Note 10</w:t>
      </w:r>
    </w:p>
    <w:p>
      <w:pPr>
        <w:pStyle w:val="Heading1"/>
      </w:pPr>
      <w:r>
        <w:t>Digbeth Reference File 10</w:t>
      </w:r>
    </w:p>
    <w:p>
      <w:pPr>
        <w:pStyle w:val="Heading1"/>
      </w:pPr>
      <w:r>
        <w:t>Curzon Administrative Note 11</w:t>
      </w:r>
    </w:p>
    <w:p>
      <w:pPr>
        <w:pStyle w:val="Heading1"/>
      </w:pPr>
      <w:r>
        <w:t>Moor Street Reference File 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